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E04" w:rsidRPr="00F004EB" w:rsidRDefault="00CC5E04" w:rsidP="00CC5E04">
      <w:pPr>
        <w:tabs>
          <w:tab w:val="left" w:pos="3544"/>
        </w:tabs>
        <w:jc w:val="center"/>
        <w:rPr>
          <w:sz w:val="28"/>
          <w:szCs w:val="28"/>
        </w:rPr>
      </w:pPr>
      <w:r w:rsidRPr="00F004EB">
        <w:rPr>
          <w:sz w:val="28"/>
          <w:szCs w:val="28"/>
        </w:rPr>
        <w:t xml:space="preserve">       </w:t>
      </w:r>
      <w:r w:rsidRPr="00F004EB">
        <w:rPr>
          <w:noProof/>
          <w:sz w:val="28"/>
          <w:szCs w:val="28"/>
        </w:rPr>
        <w:drawing>
          <wp:inline distT="0" distB="0" distL="0" distR="0" wp14:anchorId="1F4D6156" wp14:editId="769BDAE8">
            <wp:extent cx="775607" cy="587828"/>
            <wp:effectExtent l="19050" t="0" r="5443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349" cy="58611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E04" w:rsidRPr="00F004EB" w:rsidRDefault="00A80EBC" w:rsidP="00CC5E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1" o:spid="_x0000_s1028" style="position:absolute;left:0;text-align:left;margin-left:47.45pt;margin-top:9.95pt;width:456pt;height:71.1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" o:allowincell="f" strokecolor="white">
            <v:textbox style="mso-next-textbox:#Прямоугольник 1" inset="0,0,0,0">
              <w:txbxContent>
                <w:p w:rsidR="00CC5E04" w:rsidRPr="006F27D4" w:rsidRDefault="00CC5E04" w:rsidP="00CC5E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27D4">
                    <w:rPr>
                      <w:b/>
                      <w:color w:val="000000"/>
                      <w:sz w:val="22"/>
                      <w:szCs w:val="22"/>
                    </w:rPr>
                    <w:t>МИНИСТЕРСТВО ЗДРАВООХРАНЕНИЯ РОССИЙСКОЙ ФЕДЕРАЦИИ</w:t>
                  </w:r>
                </w:p>
                <w:p w:rsidR="00CC5E04" w:rsidRPr="006F27D4" w:rsidRDefault="00CC5E04" w:rsidP="00CC5E04">
                  <w:pPr>
                    <w:pStyle w:val="4"/>
                  </w:pPr>
                  <w:r w:rsidRPr="006F27D4">
                    <w:t xml:space="preserve">НОВОСИБИРСКИЙ ГОСУДАРСТВЕННЫЙ МЕДИЦИНСКИЙ УНИВЕРСИТЕТ </w:t>
                  </w:r>
                </w:p>
                <w:p w:rsidR="00CC5E04" w:rsidRPr="006F27D4" w:rsidRDefault="00CC5E04" w:rsidP="00CC5E04">
                  <w:pPr>
                    <w:pStyle w:val="4"/>
                  </w:pPr>
                  <w:r w:rsidRPr="006F27D4">
                    <w:t xml:space="preserve">Государственное бюджетное образовательное учреждение </w:t>
                  </w:r>
                </w:p>
                <w:p w:rsidR="00CC5E04" w:rsidRPr="006F27D4" w:rsidRDefault="00CC5E04" w:rsidP="00CC5E04">
                  <w:pPr>
                    <w:jc w:val="center"/>
                    <w:rPr>
                      <w:b/>
                    </w:rPr>
                  </w:pPr>
                  <w:r w:rsidRPr="006F27D4">
                    <w:rPr>
                      <w:b/>
                    </w:rPr>
                    <w:t>высшего профессионального образования</w:t>
                  </w:r>
                </w:p>
                <w:p w:rsidR="00CC5E04" w:rsidRDefault="00CC5E04" w:rsidP="00CC5E04">
                  <w:pPr>
                    <w:pStyle w:val="21"/>
                    <w:jc w:val="center"/>
                  </w:pPr>
                </w:p>
                <w:p w:rsidR="00CC5E04" w:rsidRPr="00C5626F" w:rsidRDefault="00CC5E04" w:rsidP="00CC5E04">
                  <w:pPr>
                    <w:jc w:val="center"/>
                    <w:rPr>
                      <w:color w:val="000000"/>
                      <w:lang w:val="en-US"/>
                    </w:rPr>
                  </w:pPr>
                  <w:smartTag w:uri="urn:schemas-microsoft-com:office:smarttags" w:element="metricconverter">
                    <w:smartTagPr>
                      <w:attr w:name="ProductID" w:val="630091, г"/>
                    </w:smartTagPr>
                    <w:r w:rsidRPr="006F27D4">
                      <w:rPr>
                        <w:b/>
                      </w:rPr>
                      <w:t>630091, г</w:t>
                    </w:r>
                  </w:smartTag>
                  <w:r w:rsidRPr="006F27D4">
                    <w:rPr>
                      <w:b/>
                    </w:rPr>
                    <w:t>. Новосибирск, Красный проспект, 52</w:t>
                  </w:r>
                </w:p>
                <w:p w:rsidR="00CC5E04" w:rsidRDefault="00CC5E04" w:rsidP="00CC5E04">
                  <w:pPr>
                    <w:pStyle w:val="21"/>
                    <w:jc w:val="center"/>
                    <w:rPr>
                      <w:lang w:val="en-US"/>
                    </w:rPr>
                  </w:pPr>
                </w:p>
                <w:p w:rsidR="00CC5E04" w:rsidRDefault="00CC5E04" w:rsidP="00CC5E04">
                  <w:pPr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</v:rect>
        </w:pict>
      </w:r>
    </w:p>
    <w:p w:rsidR="00CC5E04" w:rsidRPr="00F004EB" w:rsidRDefault="00CC5E04" w:rsidP="00CC5E04">
      <w:pPr>
        <w:rPr>
          <w:sz w:val="28"/>
          <w:szCs w:val="28"/>
        </w:rPr>
      </w:pPr>
    </w:p>
    <w:p w:rsidR="00CC5E04" w:rsidRPr="00F004EB" w:rsidRDefault="00CC5E04" w:rsidP="00CC5E04">
      <w:pPr>
        <w:rPr>
          <w:sz w:val="28"/>
          <w:szCs w:val="28"/>
        </w:rPr>
      </w:pPr>
    </w:p>
    <w:p w:rsidR="00CC5E04" w:rsidRPr="00F004EB" w:rsidRDefault="00CC5E04" w:rsidP="00CC5E04">
      <w:pPr>
        <w:rPr>
          <w:sz w:val="28"/>
          <w:szCs w:val="28"/>
        </w:rPr>
      </w:pPr>
    </w:p>
    <w:p w:rsidR="00CC5E04" w:rsidRPr="00F004EB" w:rsidRDefault="00CC5E04" w:rsidP="00CC5E04">
      <w:pPr>
        <w:rPr>
          <w:sz w:val="28"/>
          <w:szCs w:val="28"/>
        </w:rPr>
      </w:pPr>
    </w:p>
    <w:p w:rsidR="00CC5E04" w:rsidRPr="00F004EB" w:rsidRDefault="00CC5E04" w:rsidP="00CC5E04">
      <w:pPr>
        <w:pStyle w:val="a5"/>
        <w:spacing w:line="240" w:lineRule="auto"/>
        <w:jc w:val="center"/>
        <w:rPr>
          <w:rFonts w:ascii="Times New Roman" w:hAnsi="Times New Roman"/>
          <w:b/>
          <w:szCs w:val="28"/>
        </w:rPr>
      </w:pPr>
    </w:p>
    <w:p w:rsidR="00CC5E04" w:rsidRPr="00F004EB" w:rsidRDefault="00CC5E04" w:rsidP="00CC5E04">
      <w:pPr>
        <w:pStyle w:val="a5"/>
        <w:spacing w:line="240" w:lineRule="auto"/>
        <w:jc w:val="center"/>
        <w:rPr>
          <w:rFonts w:ascii="Times New Roman" w:hAnsi="Times New Roman"/>
          <w:b/>
          <w:szCs w:val="28"/>
        </w:rPr>
      </w:pPr>
      <w:r w:rsidRPr="00F004EB">
        <w:rPr>
          <w:rFonts w:ascii="Times New Roman" w:hAnsi="Times New Roman"/>
          <w:b/>
          <w:szCs w:val="28"/>
        </w:rPr>
        <w:t>ИНФОРМАЦИОННОЕ ПИСЬМО</w:t>
      </w:r>
    </w:p>
    <w:p w:rsidR="00CC5E04" w:rsidRPr="00F004EB" w:rsidRDefault="00CC5E04" w:rsidP="00CC5E04">
      <w:pPr>
        <w:rPr>
          <w:sz w:val="28"/>
          <w:szCs w:val="28"/>
        </w:rPr>
      </w:pPr>
    </w:p>
    <w:p w:rsidR="00CC5E04" w:rsidRPr="00F004EB" w:rsidRDefault="00CC5E04" w:rsidP="00CC5E04">
      <w:pPr>
        <w:pStyle w:val="a5"/>
        <w:spacing w:line="240" w:lineRule="auto"/>
        <w:jc w:val="center"/>
        <w:rPr>
          <w:rFonts w:ascii="Times New Roman" w:hAnsi="Times New Roman"/>
          <w:bCs/>
          <w:iCs/>
          <w:szCs w:val="28"/>
        </w:rPr>
      </w:pPr>
      <w:r w:rsidRPr="00F004EB">
        <w:rPr>
          <w:rFonts w:ascii="Times New Roman" w:hAnsi="Times New Roman"/>
          <w:bCs/>
          <w:iCs/>
          <w:szCs w:val="28"/>
        </w:rPr>
        <w:t>Уважаемые коллеги!</w:t>
      </w:r>
    </w:p>
    <w:p w:rsidR="00CC5E04" w:rsidRPr="00F004EB" w:rsidRDefault="00CC5E04" w:rsidP="00CC5E04">
      <w:pPr>
        <w:ind w:hanging="567"/>
        <w:jc w:val="center"/>
        <w:rPr>
          <w:b/>
          <w:bCs/>
          <w:i/>
          <w:iCs/>
          <w:sz w:val="28"/>
          <w:szCs w:val="28"/>
        </w:rPr>
      </w:pPr>
    </w:p>
    <w:p w:rsidR="00CC5E04" w:rsidRPr="00F004EB" w:rsidRDefault="00CC5E04" w:rsidP="00CC5E04">
      <w:pPr>
        <w:ind w:firstLine="567"/>
        <w:jc w:val="both"/>
        <w:rPr>
          <w:sz w:val="28"/>
          <w:szCs w:val="28"/>
        </w:rPr>
      </w:pPr>
      <w:r w:rsidRPr="00F004EB">
        <w:rPr>
          <w:sz w:val="28"/>
          <w:szCs w:val="28"/>
        </w:rPr>
        <w:t xml:space="preserve">Приглашаем Вас принять участие в работе Международной научно-практической конференции </w:t>
      </w:r>
      <w:r w:rsidRPr="00F004EB">
        <w:rPr>
          <w:b/>
          <w:sz w:val="28"/>
          <w:szCs w:val="28"/>
        </w:rPr>
        <w:t>«Общество, личность, медицина, образование: с</w:t>
      </w:r>
      <w:r w:rsidRPr="00F004EB">
        <w:rPr>
          <w:b/>
          <w:sz w:val="28"/>
          <w:szCs w:val="28"/>
        </w:rPr>
        <w:t>о</w:t>
      </w:r>
      <w:r w:rsidRPr="00F004EB">
        <w:rPr>
          <w:b/>
          <w:sz w:val="28"/>
          <w:szCs w:val="28"/>
        </w:rPr>
        <w:t>циогуманитарные проблемы»</w:t>
      </w:r>
      <w:r w:rsidRPr="00F004EB">
        <w:rPr>
          <w:sz w:val="28"/>
          <w:szCs w:val="28"/>
        </w:rPr>
        <w:t xml:space="preserve">, посвященной 80-летию НГМУ и 45-летию кафедры педагогики и психологии НГМУ, которая состоится </w:t>
      </w:r>
      <w:r w:rsidRPr="00F004EB">
        <w:rPr>
          <w:b/>
          <w:sz w:val="28"/>
          <w:szCs w:val="28"/>
        </w:rPr>
        <w:t>22 октября 2015 года</w:t>
      </w:r>
      <w:r w:rsidRPr="00F004EB">
        <w:rPr>
          <w:sz w:val="28"/>
          <w:szCs w:val="28"/>
        </w:rPr>
        <w:t xml:space="preserve"> на базе ГБОУ ВПО «Новосибирский государственный медицинский университет».</w:t>
      </w:r>
    </w:p>
    <w:p w:rsidR="00CC5E04" w:rsidRPr="00F004EB" w:rsidRDefault="00CC5E04" w:rsidP="00CC5E04">
      <w:pPr>
        <w:pStyle w:val="a5"/>
        <w:spacing w:line="240" w:lineRule="auto"/>
        <w:ind w:firstLine="567"/>
        <w:rPr>
          <w:rFonts w:ascii="Times New Roman" w:hAnsi="Times New Roman"/>
          <w:b/>
          <w:szCs w:val="28"/>
        </w:rPr>
      </w:pPr>
      <w:r w:rsidRPr="00F004EB">
        <w:rPr>
          <w:rFonts w:ascii="Times New Roman" w:hAnsi="Times New Roman"/>
          <w:szCs w:val="28"/>
        </w:rPr>
        <w:t>На конференции планируется работа в следующих направлениях</w:t>
      </w:r>
      <w:r w:rsidRPr="00F004EB">
        <w:rPr>
          <w:rFonts w:ascii="Times New Roman" w:hAnsi="Times New Roman"/>
          <w:b/>
          <w:szCs w:val="28"/>
        </w:rPr>
        <w:t>:</w:t>
      </w:r>
    </w:p>
    <w:p w:rsidR="00CC5E04" w:rsidRPr="00F004EB" w:rsidRDefault="00CC5E04" w:rsidP="00CC5E04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04EB">
        <w:rPr>
          <w:sz w:val="28"/>
          <w:szCs w:val="28"/>
        </w:rPr>
        <w:t>Роль и место Новосибирского государственного медицинского университ</w:t>
      </w:r>
      <w:r w:rsidRPr="00F004EB">
        <w:rPr>
          <w:sz w:val="28"/>
          <w:szCs w:val="28"/>
        </w:rPr>
        <w:t>е</w:t>
      </w:r>
      <w:r w:rsidRPr="00F004EB">
        <w:rPr>
          <w:sz w:val="28"/>
          <w:szCs w:val="28"/>
        </w:rPr>
        <w:t>та в развитии образования Западной Сибири.</w:t>
      </w:r>
    </w:p>
    <w:p w:rsidR="00CC5E04" w:rsidRPr="00F004EB" w:rsidRDefault="00CC5E04" w:rsidP="00CC5E04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04EB">
        <w:rPr>
          <w:sz w:val="28"/>
          <w:szCs w:val="28"/>
        </w:rPr>
        <w:t>Актуальные вопросы педагогики и психологии высшей школы.</w:t>
      </w:r>
    </w:p>
    <w:p w:rsidR="00CC5E04" w:rsidRPr="00F004EB" w:rsidRDefault="00CC5E04" w:rsidP="00CC5E04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Правовые, социальные и духовные аспекты современного образования.</w:t>
      </w:r>
    </w:p>
    <w:p w:rsidR="00CC5E04" w:rsidRPr="00F004EB" w:rsidRDefault="00CC5E04" w:rsidP="00CC5E04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04EB">
        <w:rPr>
          <w:sz w:val="28"/>
          <w:szCs w:val="28"/>
        </w:rPr>
        <w:t>Национальные и региональные особенности, опыт и модели подготовки п</w:t>
      </w:r>
      <w:r w:rsidRPr="00F004EB">
        <w:rPr>
          <w:sz w:val="28"/>
          <w:szCs w:val="28"/>
        </w:rPr>
        <w:t>е</w:t>
      </w:r>
      <w:r w:rsidRPr="00F004EB">
        <w:rPr>
          <w:sz w:val="28"/>
          <w:szCs w:val="28"/>
        </w:rPr>
        <w:t>дагогических кадров в системе профессионального образования.</w:t>
      </w:r>
    </w:p>
    <w:p w:rsidR="00CC5E04" w:rsidRPr="00F004EB" w:rsidRDefault="00CC5E04" w:rsidP="00CC5E04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Инновационные методы и формы обучения.</w:t>
      </w:r>
    </w:p>
    <w:p w:rsidR="00CC5E04" w:rsidRPr="00F004EB" w:rsidRDefault="00CC5E04" w:rsidP="00CC5E04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Технологии воспитания в современных социокультурных условиях.</w:t>
      </w:r>
    </w:p>
    <w:p w:rsidR="00CC5E04" w:rsidRPr="00F004EB" w:rsidRDefault="00CC5E04" w:rsidP="00CC5E04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Профессиональные стандарты: проблемы разработки и применения.</w:t>
      </w:r>
    </w:p>
    <w:p w:rsidR="00CC5E04" w:rsidRPr="00F004EB" w:rsidRDefault="00CC5E04" w:rsidP="00CC5E04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Психолого-педагогические проблемы подготовки специалиста к професси</w:t>
      </w:r>
      <w:r w:rsidRPr="00F004EB">
        <w:rPr>
          <w:rFonts w:ascii="Times New Roman" w:hAnsi="Times New Roman"/>
          <w:sz w:val="28"/>
          <w:szCs w:val="28"/>
        </w:rPr>
        <w:t>о</w:t>
      </w:r>
      <w:r w:rsidRPr="00F004EB">
        <w:rPr>
          <w:rFonts w:ascii="Times New Roman" w:hAnsi="Times New Roman"/>
          <w:sz w:val="28"/>
          <w:szCs w:val="28"/>
        </w:rPr>
        <w:t>нальности деятельности в поликультурной среде.</w:t>
      </w:r>
    </w:p>
    <w:p w:rsidR="00CC5E04" w:rsidRPr="00F004EB" w:rsidRDefault="00CC5E04" w:rsidP="00CC5E04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Тенденций развития системы повышения квалификации и профессионал</w:t>
      </w:r>
      <w:r w:rsidRPr="00F004EB">
        <w:rPr>
          <w:rFonts w:ascii="Times New Roman" w:hAnsi="Times New Roman"/>
          <w:sz w:val="28"/>
          <w:szCs w:val="28"/>
        </w:rPr>
        <w:t>ь</w:t>
      </w:r>
      <w:r w:rsidRPr="00F004EB">
        <w:rPr>
          <w:rFonts w:ascii="Times New Roman" w:hAnsi="Times New Roman"/>
          <w:sz w:val="28"/>
          <w:szCs w:val="28"/>
        </w:rPr>
        <w:t>ной переподготовки в соответствии с изменениями в обществе и социуме.</w:t>
      </w:r>
    </w:p>
    <w:p w:rsidR="00CC5E04" w:rsidRPr="00F004EB" w:rsidRDefault="00CC5E04" w:rsidP="00CC5E04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F004EB">
        <w:rPr>
          <w:rFonts w:ascii="Times New Roman" w:hAnsi="Times New Roman"/>
          <w:b/>
          <w:sz w:val="28"/>
          <w:szCs w:val="28"/>
        </w:rPr>
        <w:t>Организационный комитет конференции:</w:t>
      </w:r>
    </w:p>
    <w:p w:rsidR="00CC5E04" w:rsidRPr="00F004EB" w:rsidRDefault="00CC5E04" w:rsidP="00CC5E04">
      <w:pPr>
        <w:pStyle w:val="a7"/>
        <w:numPr>
          <w:ilvl w:val="0"/>
          <w:numId w:val="25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Маринкин И.О., доктор медицинских наук, профессор, ректор ГБОУ ВПО «НГМ</w:t>
      </w:r>
      <w:r w:rsidR="000B41DB" w:rsidRPr="00F004EB">
        <w:rPr>
          <w:rFonts w:ascii="Times New Roman" w:hAnsi="Times New Roman"/>
          <w:sz w:val="28"/>
          <w:szCs w:val="28"/>
        </w:rPr>
        <w:t>У» (председатель).</w:t>
      </w:r>
    </w:p>
    <w:p w:rsidR="00CC5E04" w:rsidRPr="00F004EB" w:rsidRDefault="00CC5E04" w:rsidP="00CC5E04">
      <w:pPr>
        <w:pStyle w:val="a5"/>
        <w:numPr>
          <w:ilvl w:val="0"/>
          <w:numId w:val="25"/>
        </w:numPr>
        <w:spacing w:line="240" w:lineRule="auto"/>
        <w:ind w:left="357" w:hanging="357"/>
        <w:rPr>
          <w:rFonts w:ascii="Times New Roman" w:hAnsi="Times New Roman"/>
          <w:szCs w:val="28"/>
        </w:rPr>
      </w:pPr>
      <w:r w:rsidRPr="00F004EB">
        <w:rPr>
          <w:rFonts w:ascii="Times New Roman" w:hAnsi="Times New Roman"/>
          <w:szCs w:val="28"/>
        </w:rPr>
        <w:t>Гуляевская Н.В., доктор социологических наук, доцент, декан факультета соц</w:t>
      </w:r>
      <w:r w:rsidRPr="00F004EB">
        <w:rPr>
          <w:rFonts w:ascii="Times New Roman" w:hAnsi="Times New Roman"/>
          <w:szCs w:val="28"/>
        </w:rPr>
        <w:t>и</w:t>
      </w:r>
      <w:r w:rsidRPr="00F004EB">
        <w:rPr>
          <w:rFonts w:ascii="Times New Roman" w:hAnsi="Times New Roman"/>
          <w:szCs w:val="28"/>
        </w:rPr>
        <w:t>альной работы ГБОУ ВПО «НГМ</w:t>
      </w:r>
      <w:r w:rsidR="000B41DB" w:rsidRPr="00F004EB">
        <w:rPr>
          <w:rFonts w:ascii="Times New Roman" w:hAnsi="Times New Roman"/>
          <w:szCs w:val="28"/>
        </w:rPr>
        <w:t>У» (зам. председателя).</w:t>
      </w:r>
    </w:p>
    <w:p w:rsidR="00CC5E04" w:rsidRPr="00F004EB" w:rsidRDefault="00CC5E04" w:rsidP="00CC5E04">
      <w:pPr>
        <w:pStyle w:val="a5"/>
        <w:numPr>
          <w:ilvl w:val="0"/>
          <w:numId w:val="25"/>
        </w:numPr>
        <w:spacing w:line="240" w:lineRule="auto"/>
        <w:ind w:left="357" w:hanging="357"/>
        <w:rPr>
          <w:rFonts w:ascii="Times New Roman" w:hAnsi="Times New Roman"/>
          <w:szCs w:val="28"/>
        </w:rPr>
      </w:pPr>
      <w:r w:rsidRPr="00F004EB">
        <w:rPr>
          <w:rFonts w:ascii="Times New Roman" w:hAnsi="Times New Roman"/>
          <w:szCs w:val="28"/>
        </w:rPr>
        <w:t>Барбашина Э.В., доктор философских наук, профессор, зав. кафедрой философии ГБОУ ВПО «НГМ</w:t>
      </w:r>
      <w:r w:rsidR="000B41DB" w:rsidRPr="00F004EB">
        <w:rPr>
          <w:rFonts w:ascii="Times New Roman" w:hAnsi="Times New Roman"/>
          <w:szCs w:val="28"/>
        </w:rPr>
        <w:t>У».</w:t>
      </w:r>
    </w:p>
    <w:p w:rsidR="00CC5E04" w:rsidRPr="00F004EB" w:rsidRDefault="00CC5E04" w:rsidP="00CC5E04">
      <w:pPr>
        <w:pStyle w:val="a5"/>
        <w:numPr>
          <w:ilvl w:val="0"/>
          <w:numId w:val="25"/>
        </w:numPr>
        <w:spacing w:line="240" w:lineRule="auto"/>
        <w:ind w:left="357" w:hanging="357"/>
        <w:rPr>
          <w:rFonts w:ascii="Times New Roman" w:hAnsi="Times New Roman"/>
          <w:szCs w:val="28"/>
        </w:rPr>
      </w:pPr>
      <w:r w:rsidRPr="00F004EB">
        <w:rPr>
          <w:rFonts w:ascii="Times New Roman" w:hAnsi="Times New Roman"/>
          <w:szCs w:val="28"/>
        </w:rPr>
        <w:t>Овчинников А.А., доктор медицинских наук, профессор, зав. кафедрой психиа</w:t>
      </w:r>
      <w:r w:rsidRPr="00F004EB">
        <w:rPr>
          <w:rFonts w:ascii="Times New Roman" w:hAnsi="Times New Roman"/>
          <w:szCs w:val="28"/>
        </w:rPr>
        <w:t>т</w:t>
      </w:r>
      <w:r w:rsidRPr="00F004EB">
        <w:rPr>
          <w:rFonts w:ascii="Times New Roman" w:hAnsi="Times New Roman"/>
          <w:szCs w:val="28"/>
        </w:rPr>
        <w:t>рии, наркологии и психотерапии ГБОУ ВПО «НГМ</w:t>
      </w:r>
      <w:r w:rsidR="000B41DB" w:rsidRPr="00F004EB">
        <w:rPr>
          <w:rFonts w:ascii="Times New Roman" w:hAnsi="Times New Roman"/>
          <w:szCs w:val="28"/>
        </w:rPr>
        <w:t>У».</w:t>
      </w:r>
    </w:p>
    <w:p w:rsidR="00CC5E04" w:rsidRPr="00F004EB" w:rsidRDefault="00CC5E04" w:rsidP="00CC5E04">
      <w:pPr>
        <w:pStyle w:val="a5"/>
        <w:numPr>
          <w:ilvl w:val="0"/>
          <w:numId w:val="25"/>
        </w:numPr>
        <w:spacing w:line="240" w:lineRule="auto"/>
        <w:ind w:left="357" w:hanging="357"/>
        <w:rPr>
          <w:rFonts w:ascii="Times New Roman" w:hAnsi="Times New Roman"/>
          <w:szCs w:val="28"/>
        </w:rPr>
      </w:pPr>
      <w:r w:rsidRPr="00F004EB">
        <w:rPr>
          <w:rFonts w:ascii="Times New Roman" w:hAnsi="Times New Roman"/>
          <w:szCs w:val="28"/>
        </w:rPr>
        <w:t>Кондратьева Т.Н., кандидат педагогических наук, доцент, зав. кафедрой педаг</w:t>
      </w:r>
      <w:r w:rsidRPr="00F004EB">
        <w:rPr>
          <w:rFonts w:ascii="Times New Roman" w:hAnsi="Times New Roman"/>
          <w:szCs w:val="28"/>
        </w:rPr>
        <w:t>о</w:t>
      </w:r>
      <w:r w:rsidRPr="00F004EB">
        <w:rPr>
          <w:rFonts w:ascii="Times New Roman" w:hAnsi="Times New Roman"/>
          <w:szCs w:val="28"/>
        </w:rPr>
        <w:t>гики и психологии ГБОУ ВПО «НГМУ».</w:t>
      </w:r>
    </w:p>
    <w:p w:rsidR="002D58F8" w:rsidRPr="00F004EB" w:rsidRDefault="00CC5E04" w:rsidP="002D58F8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b/>
          <w:sz w:val="28"/>
          <w:szCs w:val="28"/>
        </w:rPr>
        <w:t>Форма участия</w:t>
      </w:r>
      <w:r w:rsidRPr="00F004EB">
        <w:rPr>
          <w:rFonts w:ascii="Times New Roman" w:hAnsi="Times New Roman"/>
          <w:sz w:val="28"/>
          <w:szCs w:val="28"/>
        </w:rPr>
        <w:t xml:space="preserve">: очная/заочная. </w:t>
      </w:r>
    </w:p>
    <w:p w:rsidR="005C2524" w:rsidRDefault="00CC5E04" w:rsidP="002D58F8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 xml:space="preserve">По итогам работы конференции планируется </w:t>
      </w:r>
      <w:r w:rsidRPr="005C2524">
        <w:rPr>
          <w:rFonts w:ascii="Times New Roman" w:hAnsi="Times New Roman"/>
          <w:b/>
          <w:sz w:val="28"/>
          <w:szCs w:val="28"/>
        </w:rPr>
        <w:t>издание сборника научных тр</w:t>
      </w:r>
      <w:r w:rsidRPr="005C2524">
        <w:rPr>
          <w:rFonts w:ascii="Times New Roman" w:hAnsi="Times New Roman"/>
          <w:b/>
          <w:sz w:val="28"/>
          <w:szCs w:val="28"/>
        </w:rPr>
        <w:t>у</w:t>
      </w:r>
      <w:r w:rsidRPr="005C2524">
        <w:rPr>
          <w:rFonts w:ascii="Times New Roman" w:hAnsi="Times New Roman"/>
          <w:b/>
          <w:sz w:val="28"/>
          <w:szCs w:val="28"/>
        </w:rPr>
        <w:t>дов</w:t>
      </w:r>
      <w:r w:rsidRPr="00F004EB">
        <w:rPr>
          <w:rFonts w:ascii="Times New Roman" w:hAnsi="Times New Roman"/>
          <w:sz w:val="28"/>
          <w:szCs w:val="28"/>
        </w:rPr>
        <w:t xml:space="preserve">, </w:t>
      </w:r>
      <w:r w:rsidRPr="005C2524">
        <w:rPr>
          <w:rFonts w:ascii="Times New Roman" w:hAnsi="Times New Roman"/>
          <w:b/>
          <w:sz w:val="28"/>
          <w:szCs w:val="28"/>
        </w:rPr>
        <w:t>с размещением</w:t>
      </w:r>
      <w:r w:rsidRPr="00F004EB">
        <w:rPr>
          <w:rFonts w:ascii="Times New Roman" w:hAnsi="Times New Roman"/>
          <w:sz w:val="28"/>
          <w:szCs w:val="28"/>
        </w:rPr>
        <w:t xml:space="preserve"> </w:t>
      </w:r>
      <w:r w:rsidRPr="00F004EB">
        <w:rPr>
          <w:rFonts w:ascii="Times New Roman" w:hAnsi="Times New Roman"/>
          <w:b/>
          <w:sz w:val="28"/>
          <w:szCs w:val="28"/>
        </w:rPr>
        <w:t>в системе РИНЦ</w:t>
      </w:r>
      <w:r w:rsidRPr="00F004EB">
        <w:rPr>
          <w:rFonts w:ascii="Times New Roman" w:hAnsi="Times New Roman"/>
          <w:sz w:val="28"/>
          <w:szCs w:val="28"/>
        </w:rPr>
        <w:t xml:space="preserve">. </w:t>
      </w:r>
    </w:p>
    <w:p w:rsidR="00CC5E04" w:rsidRPr="00F004EB" w:rsidRDefault="00CC5E04" w:rsidP="002D58F8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lastRenderedPageBreak/>
        <w:t>Заявки</w:t>
      </w:r>
      <w:r w:rsidR="002D58F8" w:rsidRPr="00F004EB">
        <w:rPr>
          <w:rFonts w:ascii="Times New Roman" w:hAnsi="Times New Roman"/>
          <w:sz w:val="28"/>
          <w:szCs w:val="28"/>
        </w:rPr>
        <w:t xml:space="preserve"> (</w:t>
      </w:r>
      <w:r w:rsidR="002D58F8" w:rsidRPr="00F004EB">
        <w:rPr>
          <w:rFonts w:ascii="Times New Roman" w:hAnsi="Times New Roman"/>
          <w:bCs/>
          <w:i/>
          <w:sz w:val="28"/>
          <w:szCs w:val="28"/>
        </w:rPr>
        <w:t>Приложение 1</w:t>
      </w:r>
      <w:r w:rsidR="002D58F8" w:rsidRPr="00F004EB">
        <w:rPr>
          <w:rFonts w:ascii="Times New Roman" w:hAnsi="Times New Roman"/>
          <w:bCs/>
          <w:sz w:val="28"/>
          <w:szCs w:val="28"/>
        </w:rPr>
        <w:t xml:space="preserve">), </w:t>
      </w:r>
      <w:r w:rsidRPr="00F004EB">
        <w:rPr>
          <w:rFonts w:ascii="Times New Roman" w:hAnsi="Times New Roman"/>
          <w:sz w:val="28"/>
          <w:szCs w:val="28"/>
        </w:rPr>
        <w:t xml:space="preserve">материалы статей, тезисов докладов направляются в Оргкомитет конференции до </w:t>
      </w:r>
      <w:r w:rsidRPr="00F004EB">
        <w:rPr>
          <w:rFonts w:ascii="Times New Roman" w:hAnsi="Times New Roman"/>
          <w:b/>
          <w:sz w:val="28"/>
          <w:szCs w:val="28"/>
          <w:u w:val="single"/>
        </w:rPr>
        <w:t xml:space="preserve">20 сентября </w:t>
      </w:r>
      <w:r w:rsidRPr="00F004EB">
        <w:rPr>
          <w:rFonts w:ascii="Times New Roman" w:hAnsi="Times New Roman"/>
          <w:b/>
          <w:iCs/>
          <w:sz w:val="28"/>
          <w:szCs w:val="28"/>
          <w:u w:val="single"/>
        </w:rPr>
        <w:t>2015 г.</w:t>
      </w:r>
      <w:r w:rsidRPr="00F004EB"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F004EB">
        <w:rPr>
          <w:rFonts w:ascii="Times New Roman" w:hAnsi="Times New Roman"/>
          <w:sz w:val="28"/>
          <w:szCs w:val="28"/>
        </w:rPr>
        <w:t>по эл. адресу</w:t>
      </w:r>
      <w:r w:rsidRPr="00F004EB">
        <w:rPr>
          <w:rFonts w:ascii="Times New Roman" w:hAnsi="Times New Roman"/>
          <w:b/>
          <w:sz w:val="28"/>
          <w:szCs w:val="28"/>
        </w:rPr>
        <w:t xml:space="preserve">: </w:t>
      </w:r>
      <w:hyperlink r:id="rId9" w:history="1">
        <w:r w:rsidRPr="00F004EB">
          <w:rPr>
            <w:rStyle w:val="a9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tanita</w:t>
        </w:r>
        <w:r w:rsidRPr="00F004EB">
          <w:rPr>
            <w:rStyle w:val="a9"/>
            <w:rFonts w:ascii="Times New Roman" w:hAnsi="Times New Roman"/>
            <w:b/>
            <w:color w:val="auto"/>
            <w:sz w:val="28"/>
            <w:szCs w:val="28"/>
            <w:u w:val="none"/>
          </w:rPr>
          <w:t>973@</w:t>
        </w:r>
        <w:r w:rsidRPr="00F004EB">
          <w:rPr>
            <w:rStyle w:val="a9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list</w:t>
        </w:r>
        <w:r w:rsidRPr="00F004EB">
          <w:rPr>
            <w:rStyle w:val="a9"/>
            <w:rFonts w:ascii="Times New Roman" w:hAnsi="Times New Roman"/>
            <w:b/>
            <w:color w:val="auto"/>
            <w:sz w:val="28"/>
            <w:szCs w:val="28"/>
            <w:u w:val="none"/>
          </w:rPr>
          <w:t>.</w:t>
        </w:r>
        <w:r w:rsidRPr="00F004EB">
          <w:rPr>
            <w:rStyle w:val="a9"/>
            <w:rFonts w:ascii="Times New Roman" w:hAnsi="Times New Roman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 w:rsidRPr="00F004EB">
        <w:rPr>
          <w:rFonts w:ascii="Times New Roman" w:hAnsi="Times New Roman"/>
        </w:rPr>
        <w:t xml:space="preserve"> </w:t>
      </w:r>
      <w:r w:rsidRPr="00F004EB">
        <w:rPr>
          <w:rFonts w:ascii="Times New Roman" w:hAnsi="Times New Roman"/>
          <w:sz w:val="28"/>
          <w:szCs w:val="28"/>
        </w:rPr>
        <w:t>с пометкой «</w:t>
      </w:r>
      <w:r w:rsidRPr="00F004EB">
        <w:rPr>
          <w:rFonts w:ascii="Times New Roman" w:hAnsi="Times New Roman"/>
          <w:i/>
          <w:sz w:val="28"/>
          <w:szCs w:val="28"/>
        </w:rPr>
        <w:t>Статья для публикации</w:t>
      </w:r>
      <w:r w:rsidRPr="00F004EB">
        <w:rPr>
          <w:rFonts w:ascii="Times New Roman" w:hAnsi="Times New Roman"/>
          <w:sz w:val="28"/>
          <w:szCs w:val="28"/>
        </w:rPr>
        <w:t xml:space="preserve">». </w:t>
      </w:r>
    </w:p>
    <w:p w:rsidR="00CC5E04" w:rsidRPr="00F004EB" w:rsidRDefault="00CC5E04" w:rsidP="00CC5E04">
      <w:pPr>
        <w:pStyle w:val="a5"/>
        <w:spacing w:line="240" w:lineRule="auto"/>
        <w:ind w:firstLine="567"/>
        <w:rPr>
          <w:rFonts w:ascii="Times New Roman" w:hAnsi="Times New Roman"/>
          <w:szCs w:val="28"/>
        </w:rPr>
      </w:pPr>
      <w:r w:rsidRPr="00F004EB">
        <w:rPr>
          <w:rFonts w:ascii="Times New Roman" w:hAnsi="Times New Roman"/>
          <w:b/>
          <w:szCs w:val="28"/>
        </w:rPr>
        <w:t>Требования к оформлению материалов</w:t>
      </w:r>
      <w:r w:rsidRPr="00F004EB">
        <w:rPr>
          <w:rFonts w:ascii="Times New Roman" w:hAnsi="Times New Roman"/>
          <w:szCs w:val="28"/>
        </w:rPr>
        <w:t>:</w:t>
      </w:r>
    </w:p>
    <w:p w:rsidR="00CC5E04" w:rsidRPr="00F004EB" w:rsidRDefault="00CC5E04" w:rsidP="00CC5E04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 xml:space="preserve">Объем текста оригинальных статей и научных обзоров с рисунками и таблицами, включая аннотацию, ключевые слова и список литературы, не должен превышать </w:t>
      </w:r>
      <w:r w:rsidR="000B41DB" w:rsidRPr="00F004EB">
        <w:rPr>
          <w:rFonts w:ascii="Times New Roman" w:hAnsi="Times New Roman"/>
          <w:sz w:val="28"/>
          <w:szCs w:val="28"/>
        </w:rPr>
        <w:t>12 стр</w:t>
      </w:r>
      <w:r w:rsidRPr="00F004EB">
        <w:rPr>
          <w:rFonts w:ascii="Times New Roman" w:hAnsi="Times New Roman"/>
          <w:sz w:val="28"/>
          <w:szCs w:val="28"/>
        </w:rPr>
        <w:t>.</w:t>
      </w:r>
    </w:p>
    <w:p w:rsidR="00CC5E04" w:rsidRPr="00F004EB" w:rsidRDefault="00CC5E04" w:rsidP="00CC5E04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Тексты статей оформляются в текстовом редакторе Microsoft Word, OpenOffice и др., все поля 2 см, шрифт Times New Roman, кег</w:t>
      </w:r>
      <w:r w:rsidR="000B41DB" w:rsidRPr="00F004EB">
        <w:rPr>
          <w:rFonts w:ascii="Times New Roman" w:hAnsi="Times New Roman"/>
          <w:sz w:val="28"/>
          <w:szCs w:val="28"/>
        </w:rPr>
        <w:t>ль 12, межстрочный интервал 1,5, без переносов.</w:t>
      </w:r>
      <w:r w:rsidRPr="00F004EB">
        <w:rPr>
          <w:rFonts w:ascii="Times New Roman" w:hAnsi="Times New Roman"/>
          <w:sz w:val="28"/>
          <w:szCs w:val="28"/>
        </w:rPr>
        <w:t xml:space="preserve"> Текст статьи необходимо направить в виде отдельного файла с указанием ФИО первого автора </w:t>
      </w:r>
      <w:r w:rsidR="000B41DB" w:rsidRPr="00F004EB">
        <w:rPr>
          <w:rFonts w:ascii="Times New Roman" w:hAnsi="Times New Roman"/>
          <w:sz w:val="28"/>
          <w:szCs w:val="28"/>
        </w:rPr>
        <w:t>–</w:t>
      </w:r>
      <w:r w:rsidRPr="00F004EB">
        <w:rPr>
          <w:rFonts w:ascii="Times New Roman" w:hAnsi="Times New Roman"/>
          <w:sz w:val="28"/>
          <w:szCs w:val="28"/>
        </w:rPr>
        <w:t xml:space="preserve"> Иванов И.И. текст.doc. Допускается отправка файлов в форматах doc, docx.</w:t>
      </w:r>
    </w:p>
    <w:p w:rsidR="00CC5E04" w:rsidRPr="00F004EB" w:rsidRDefault="00CC5E04" w:rsidP="00CC5E04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Выходные данные статьи форматируются по центру страницы. Название статьи (не более 10-ти слов) оформляется прописными буквами на русском языке.</w:t>
      </w:r>
    </w:p>
    <w:p w:rsidR="00CC5E04" w:rsidRPr="00F004EB" w:rsidRDefault="00CC5E04" w:rsidP="00CC5E04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ФИО авторов оформляются строчными буквами курсивом на русском языке. Инициалы помещаются перед фамилией автора. Порядок, в котором будут указ</w:t>
      </w:r>
      <w:r w:rsidRPr="00F004EB">
        <w:rPr>
          <w:rFonts w:ascii="Times New Roman" w:hAnsi="Times New Roman"/>
          <w:sz w:val="28"/>
          <w:szCs w:val="28"/>
        </w:rPr>
        <w:t>а</w:t>
      </w:r>
      <w:r w:rsidRPr="00F004EB">
        <w:rPr>
          <w:rFonts w:ascii="Times New Roman" w:hAnsi="Times New Roman"/>
          <w:sz w:val="28"/>
          <w:szCs w:val="28"/>
        </w:rPr>
        <w:t>ны авторы, определяется их совместным решением.</w:t>
      </w:r>
    </w:p>
    <w:p w:rsidR="00CC5E04" w:rsidRPr="00F004EB" w:rsidRDefault="00CC5E04" w:rsidP="00CC5E04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Город и название мест работы авторов оформляются строчными бу</w:t>
      </w:r>
      <w:r w:rsidR="00B90324" w:rsidRPr="00F004EB">
        <w:rPr>
          <w:rFonts w:ascii="Times New Roman" w:hAnsi="Times New Roman"/>
          <w:sz w:val="28"/>
          <w:szCs w:val="28"/>
        </w:rPr>
        <w:t>квами курс</w:t>
      </w:r>
      <w:r w:rsidR="00B90324" w:rsidRPr="00F004EB">
        <w:rPr>
          <w:rFonts w:ascii="Times New Roman" w:hAnsi="Times New Roman"/>
          <w:sz w:val="28"/>
          <w:szCs w:val="28"/>
        </w:rPr>
        <w:t>и</w:t>
      </w:r>
      <w:r w:rsidR="00B90324" w:rsidRPr="00F004EB">
        <w:rPr>
          <w:rFonts w:ascii="Times New Roman" w:hAnsi="Times New Roman"/>
          <w:sz w:val="28"/>
          <w:szCs w:val="28"/>
        </w:rPr>
        <w:t>вом на русском языке (</w:t>
      </w:r>
      <w:r w:rsidRPr="00F004EB">
        <w:rPr>
          <w:rFonts w:ascii="Times New Roman" w:hAnsi="Times New Roman"/>
          <w:i/>
          <w:sz w:val="28"/>
          <w:szCs w:val="28"/>
        </w:rPr>
        <w:t>Приложени</w:t>
      </w:r>
      <w:r w:rsidR="002D58F8" w:rsidRPr="00F004EB">
        <w:rPr>
          <w:rFonts w:ascii="Times New Roman" w:hAnsi="Times New Roman"/>
          <w:i/>
          <w:sz w:val="28"/>
          <w:szCs w:val="28"/>
        </w:rPr>
        <w:t>е</w:t>
      </w:r>
      <w:r w:rsidRPr="00F004EB">
        <w:rPr>
          <w:rFonts w:ascii="Times New Roman" w:hAnsi="Times New Roman"/>
          <w:i/>
          <w:sz w:val="28"/>
          <w:szCs w:val="28"/>
        </w:rPr>
        <w:t xml:space="preserve"> </w:t>
      </w:r>
      <w:r w:rsidR="002D58F8" w:rsidRPr="00F004EB">
        <w:rPr>
          <w:rFonts w:ascii="Times New Roman" w:hAnsi="Times New Roman"/>
          <w:i/>
          <w:sz w:val="28"/>
          <w:szCs w:val="28"/>
        </w:rPr>
        <w:t>2</w:t>
      </w:r>
      <w:r w:rsidR="00B90324" w:rsidRPr="00F004EB">
        <w:rPr>
          <w:rFonts w:ascii="Times New Roman" w:hAnsi="Times New Roman"/>
          <w:i/>
          <w:sz w:val="28"/>
          <w:szCs w:val="28"/>
        </w:rPr>
        <w:t>)</w:t>
      </w:r>
      <w:r w:rsidRPr="00F004EB">
        <w:rPr>
          <w:rFonts w:ascii="Times New Roman" w:hAnsi="Times New Roman"/>
          <w:sz w:val="28"/>
          <w:szCs w:val="28"/>
        </w:rPr>
        <w:t>.</w:t>
      </w:r>
    </w:p>
    <w:p w:rsidR="000B41DB" w:rsidRPr="00F004EB" w:rsidRDefault="00CC5E04" w:rsidP="00CC5E04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Статья должна содержать аннотацию (объемом не более 600 печатных знаков) на русском языке. В аннотации должны быть изложены цели исследования, о</w:t>
      </w:r>
      <w:r w:rsidRPr="00F004EB">
        <w:rPr>
          <w:rFonts w:ascii="Times New Roman" w:hAnsi="Times New Roman"/>
          <w:sz w:val="28"/>
          <w:szCs w:val="28"/>
        </w:rPr>
        <w:t>с</w:t>
      </w:r>
      <w:r w:rsidRPr="00F004EB">
        <w:rPr>
          <w:rFonts w:ascii="Times New Roman" w:hAnsi="Times New Roman"/>
          <w:sz w:val="28"/>
          <w:szCs w:val="28"/>
        </w:rPr>
        <w:t>новные процедуры, результаты оригинальных исследований и выводы. Под а</w:t>
      </w:r>
      <w:r w:rsidRPr="00F004EB">
        <w:rPr>
          <w:rFonts w:ascii="Times New Roman" w:hAnsi="Times New Roman"/>
          <w:sz w:val="28"/>
          <w:szCs w:val="28"/>
        </w:rPr>
        <w:t>н</w:t>
      </w:r>
      <w:r w:rsidRPr="00F004EB">
        <w:rPr>
          <w:rFonts w:ascii="Times New Roman" w:hAnsi="Times New Roman"/>
          <w:sz w:val="28"/>
          <w:szCs w:val="28"/>
        </w:rPr>
        <w:t>нотацией помещается подзаголовок «Ключевые слова», после него до 10 ключевых слов или коротких фраз, которые будут способствовать правил</w:t>
      </w:r>
      <w:r w:rsidRPr="00F004EB">
        <w:rPr>
          <w:rFonts w:ascii="Times New Roman" w:hAnsi="Times New Roman"/>
          <w:sz w:val="28"/>
          <w:szCs w:val="28"/>
        </w:rPr>
        <w:t>ь</w:t>
      </w:r>
      <w:r w:rsidRPr="00F004EB">
        <w:rPr>
          <w:rFonts w:ascii="Times New Roman" w:hAnsi="Times New Roman"/>
          <w:sz w:val="28"/>
          <w:szCs w:val="28"/>
        </w:rPr>
        <w:t xml:space="preserve">ному индексированию статьи в поисковых системах и системах цитирования. </w:t>
      </w:r>
    </w:p>
    <w:p w:rsidR="000B41DB" w:rsidRPr="00F004EB" w:rsidRDefault="00CC5E04" w:rsidP="00CC5E04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Отдельным файлом оформляются сведения о каждом из авторов: фамилия, имя, отчес</w:t>
      </w:r>
      <w:r w:rsidR="000B41DB" w:rsidRPr="00F004EB">
        <w:rPr>
          <w:rFonts w:ascii="Times New Roman" w:hAnsi="Times New Roman"/>
          <w:sz w:val="28"/>
          <w:szCs w:val="28"/>
        </w:rPr>
        <w:t xml:space="preserve">тво (полностью на русском языке </w:t>
      </w:r>
      <w:r w:rsidRPr="00F004EB">
        <w:rPr>
          <w:rFonts w:ascii="Times New Roman" w:hAnsi="Times New Roman"/>
          <w:sz w:val="28"/>
          <w:szCs w:val="28"/>
        </w:rPr>
        <w:t>и в транслитерации), ученые звания и ученая степень, должность, место работы, рабочий телефон и </w:t>
      </w:r>
      <w:r w:rsidR="000B41DB" w:rsidRPr="00F004EB">
        <w:rPr>
          <w:rFonts w:ascii="Times New Roman" w:hAnsi="Times New Roman"/>
          <w:sz w:val="28"/>
          <w:szCs w:val="28"/>
        </w:rPr>
        <w:t>адрес электро</w:t>
      </w:r>
      <w:r w:rsidR="000B41DB" w:rsidRPr="00F004EB">
        <w:rPr>
          <w:rFonts w:ascii="Times New Roman" w:hAnsi="Times New Roman"/>
          <w:sz w:val="28"/>
          <w:szCs w:val="28"/>
        </w:rPr>
        <w:t>н</w:t>
      </w:r>
      <w:r w:rsidR="000B41DB" w:rsidRPr="00F004EB">
        <w:rPr>
          <w:rFonts w:ascii="Times New Roman" w:hAnsi="Times New Roman"/>
          <w:sz w:val="28"/>
          <w:szCs w:val="28"/>
        </w:rPr>
        <w:t>ной почты</w:t>
      </w:r>
      <w:r w:rsidRPr="00F004EB">
        <w:rPr>
          <w:rFonts w:ascii="Times New Roman" w:hAnsi="Times New Roman"/>
          <w:sz w:val="28"/>
          <w:szCs w:val="28"/>
        </w:rPr>
        <w:t xml:space="preserve">. </w:t>
      </w:r>
    </w:p>
    <w:p w:rsidR="00CC5E04" w:rsidRPr="00F004EB" w:rsidRDefault="00CC5E04" w:rsidP="00CC5E04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Таблицы оформляются в тексте статьи. Таблицы должны быть пронумерованы последовательно в соответствии с порядком, в котором они упоминаются в тексте (например, табл. 1).</w:t>
      </w:r>
    </w:p>
    <w:p w:rsidR="002D58F8" w:rsidRPr="00F004EB" w:rsidRDefault="00CC5E04" w:rsidP="002D58F8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Рисунки вставляются в текст статьи, а также предоставляются в виде отдельных пронумерованных файлов формата .jpg или .gif с разрешением не менее 300 dpi. Рисунки должны быть контрастными и четкими, буквы, цифры и символы на них должны быть различимы. Рисунками считаются графики, рентгенограммы, фот</w:t>
      </w:r>
      <w:r w:rsidRPr="00F004EB">
        <w:rPr>
          <w:rFonts w:ascii="Times New Roman" w:hAnsi="Times New Roman"/>
          <w:sz w:val="28"/>
          <w:szCs w:val="28"/>
        </w:rPr>
        <w:t>о</w:t>
      </w:r>
      <w:r w:rsidRPr="00F004EB">
        <w:rPr>
          <w:rFonts w:ascii="Times New Roman" w:hAnsi="Times New Roman"/>
          <w:sz w:val="28"/>
          <w:szCs w:val="28"/>
        </w:rPr>
        <w:t>графии или любые другие графические объекты. Рисунки должны быть пронум</w:t>
      </w:r>
      <w:r w:rsidRPr="00F004EB">
        <w:rPr>
          <w:rFonts w:ascii="Times New Roman" w:hAnsi="Times New Roman"/>
          <w:sz w:val="28"/>
          <w:szCs w:val="28"/>
        </w:rPr>
        <w:t>е</w:t>
      </w:r>
      <w:r w:rsidRPr="00F004EB">
        <w:rPr>
          <w:rFonts w:ascii="Times New Roman" w:hAnsi="Times New Roman"/>
          <w:sz w:val="28"/>
          <w:szCs w:val="28"/>
        </w:rPr>
        <w:t>рованы последовательно в соответствии с порядком, в котором они впервые уп</w:t>
      </w:r>
      <w:r w:rsidRPr="00F004EB">
        <w:rPr>
          <w:rFonts w:ascii="Times New Roman" w:hAnsi="Times New Roman"/>
          <w:sz w:val="28"/>
          <w:szCs w:val="28"/>
        </w:rPr>
        <w:t>о</w:t>
      </w:r>
      <w:r w:rsidRPr="00F004EB">
        <w:rPr>
          <w:rFonts w:ascii="Times New Roman" w:hAnsi="Times New Roman"/>
          <w:sz w:val="28"/>
          <w:szCs w:val="28"/>
        </w:rPr>
        <w:t>минаются в тексте </w:t>
      </w:r>
      <w:r w:rsidR="000B41DB" w:rsidRPr="00F004EB">
        <w:rPr>
          <w:rFonts w:ascii="Times New Roman" w:hAnsi="Times New Roman"/>
          <w:sz w:val="28"/>
          <w:szCs w:val="28"/>
        </w:rPr>
        <w:t>–</w:t>
      </w:r>
      <w:r w:rsidRPr="00F004EB">
        <w:rPr>
          <w:rFonts w:ascii="Times New Roman" w:hAnsi="Times New Roman"/>
          <w:sz w:val="28"/>
          <w:szCs w:val="28"/>
        </w:rPr>
        <w:t xml:space="preserve"> рис. 1. Подписи размещаются в тексте под рисунками. В подписях к микрофотографиям указывается степень увеличения и способ окраски.</w:t>
      </w:r>
    </w:p>
    <w:p w:rsidR="00CC5E04" w:rsidRPr="00F004EB" w:rsidRDefault="00CC5E04" w:rsidP="002D58F8">
      <w:pPr>
        <w:pStyle w:val="a7"/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004EB">
        <w:rPr>
          <w:rFonts w:ascii="Times New Roman" w:hAnsi="Times New Roman"/>
          <w:sz w:val="28"/>
          <w:szCs w:val="28"/>
        </w:rPr>
        <w:t>Обязательно наличие</w:t>
      </w:r>
      <w:r w:rsidR="000B41DB" w:rsidRPr="00F004EB">
        <w:rPr>
          <w:rFonts w:ascii="Times New Roman" w:hAnsi="Times New Roman"/>
          <w:sz w:val="28"/>
          <w:szCs w:val="28"/>
        </w:rPr>
        <w:t xml:space="preserve"> списка литературы, содержащего</w:t>
      </w:r>
      <w:r w:rsidR="00F004EB">
        <w:rPr>
          <w:rFonts w:ascii="Times New Roman" w:hAnsi="Times New Roman"/>
          <w:sz w:val="28"/>
          <w:szCs w:val="28"/>
        </w:rPr>
        <w:t xml:space="preserve"> </w:t>
      </w:r>
      <w:r w:rsidRPr="00F004EB">
        <w:rPr>
          <w:rFonts w:ascii="Times New Roman" w:hAnsi="Times New Roman"/>
          <w:sz w:val="28"/>
          <w:szCs w:val="28"/>
        </w:rPr>
        <w:t>до </w:t>
      </w:r>
      <w:r w:rsidR="00F004EB">
        <w:rPr>
          <w:rFonts w:ascii="Times New Roman" w:hAnsi="Times New Roman"/>
          <w:sz w:val="28"/>
          <w:szCs w:val="28"/>
        </w:rPr>
        <w:t>15</w:t>
      </w:r>
      <w:r w:rsidRPr="00F004EB">
        <w:rPr>
          <w:rFonts w:ascii="Times New Roman" w:hAnsi="Times New Roman"/>
          <w:sz w:val="28"/>
          <w:szCs w:val="28"/>
        </w:rPr>
        <w:t>-ти информацио</w:t>
      </w:r>
      <w:r w:rsidRPr="00F004EB">
        <w:rPr>
          <w:rFonts w:ascii="Times New Roman" w:hAnsi="Times New Roman"/>
          <w:sz w:val="28"/>
          <w:szCs w:val="28"/>
        </w:rPr>
        <w:t>н</w:t>
      </w:r>
      <w:r w:rsidRPr="00F004EB">
        <w:rPr>
          <w:rFonts w:ascii="Times New Roman" w:hAnsi="Times New Roman"/>
          <w:sz w:val="28"/>
          <w:szCs w:val="28"/>
        </w:rPr>
        <w:t xml:space="preserve">ных источников, на которые в тексте </w:t>
      </w:r>
      <w:r w:rsidR="000B41DB" w:rsidRPr="00F004EB">
        <w:rPr>
          <w:rFonts w:ascii="Times New Roman" w:hAnsi="Times New Roman"/>
          <w:sz w:val="28"/>
          <w:szCs w:val="28"/>
        </w:rPr>
        <w:t xml:space="preserve">в квадратных скобках </w:t>
      </w:r>
      <w:r w:rsidRPr="00F004EB">
        <w:rPr>
          <w:rFonts w:ascii="Times New Roman" w:hAnsi="Times New Roman"/>
          <w:sz w:val="28"/>
          <w:szCs w:val="28"/>
        </w:rPr>
        <w:t>должны быть сдел</w:t>
      </w:r>
      <w:r w:rsidRPr="00F004EB">
        <w:rPr>
          <w:rFonts w:ascii="Times New Roman" w:hAnsi="Times New Roman"/>
          <w:sz w:val="28"/>
          <w:szCs w:val="28"/>
        </w:rPr>
        <w:t>а</w:t>
      </w:r>
      <w:r w:rsidRPr="00F004EB">
        <w:rPr>
          <w:rFonts w:ascii="Times New Roman" w:hAnsi="Times New Roman"/>
          <w:sz w:val="28"/>
          <w:szCs w:val="28"/>
        </w:rPr>
        <w:t>ны ссылки. Цитируемая литература должна быть напечатана в соответствии с требованиями</w:t>
      </w:r>
      <w:r w:rsidRPr="00F004EB">
        <w:rPr>
          <w:rStyle w:val="apple-converted-space"/>
          <w:rFonts w:ascii="Times New Roman" w:eastAsiaTheme="majorEastAsia" w:hAnsi="Times New Roman"/>
          <w:sz w:val="28"/>
          <w:szCs w:val="28"/>
        </w:rPr>
        <w:t> </w:t>
      </w:r>
      <w:hyperlink r:id="rId10" w:history="1">
        <w:r w:rsidRPr="00F004EB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ГОСТ 7.1-2003</w:t>
        </w:r>
      </w:hyperlink>
      <w:r w:rsidRPr="00F004EB">
        <w:rPr>
          <w:rFonts w:ascii="Times New Roman" w:hAnsi="Times New Roman"/>
          <w:sz w:val="28"/>
          <w:szCs w:val="28"/>
        </w:rPr>
        <w:t>. Список литературы должен содержать публик</w:t>
      </w:r>
      <w:r w:rsidRPr="00F004EB">
        <w:rPr>
          <w:rFonts w:ascii="Times New Roman" w:hAnsi="Times New Roman"/>
          <w:sz w:val="28"/>
          <w:szCs w:val="28"/>
        </w:rPr>
        <w:t>а</w:t>
      </w:r>
      <w:r w:rsidRPr="00F004EB">
        <w:rPr>
          <w:rFonts w:ascii="Times New Roman" w:hAnsi="Times New Roman"/>
          <w:sz w:val="28"/>
          <w:szCs w:val="28"/>
        </w:rPr>
        <w:lastRenderedPageBreak/>
        <w:t>ц</w:t>
      </w:r>
      <w:r w:rsidR="00B90324" w:rsidRPr="00F004EB">
        <w:rPr>
          <w:rFonts w:ascii="Times New Roman" w:hAnsi="Times New Roman"/>
          <w:sz w:val="28"/>
          <w:szCs w:val="28"/>
        </w:rPr>
        <w:t xml:space="preserve">ии за последние 5 лет. В списке </w:t>
      </w:r>
      <w:r w:rsidRPr="00F004EB">
        <w:rPr>
          <w:rFonts w:ascii="Times New Roman" w:hAnsi="Times New Roman"/>
          <w:sz w:val="28"/>
          <w:szCs w:val="28"/>
        </w:rPr>
        <w:t>литературы все информационные источники перечис</w:t>
      </w:r>
      <w:r w:rsidR="002D58F8" w:rsidRPr="00F004EB">
        <w:rPr>
          <w:rFonts w:ascii="Times New Roman" w:hAnsi="Times New Roman"/>
          <w:sz w:val="28"/>
          <w:szCs w:val="28"/>
        </w:rPr>
        <w:t xml:space="preserve">ляются в порядке </w:t>
      </w:r>
      <w:r w:rsidR="00B90324" w:rsidRPr="00F004EB">
        <w:rPr>
          <w:rFonts w:ascii="Times New Roman" w:hAnsi="Times New Roman"/>
          <w:sz w:val="28"/>
          <w:szCs w:val="28"/>
        </w:rPr>
        <w:t>их цитирования (</w:t>
      </w:r>
      <w:r w:rsidR="00B90324" w:rsidRPr="00F004EB">
        <w:rPr>
          <w:rFonts w:ascii="Times New Roman" w:hAnsi="Times New Roman"/>
          <w:i/>
          <w:sz w:val="28"/>
          <w:szCs w:val="28"/>
        </w:rPr>
        <w:t>Приложени</w:t>
      </w:r>
      <w:r w:rsidR="002D58F8" w:rsidRPr="00F004EB">
        <w:rPr>
          <w:rFonts w:ascii="Times New Roman" w:hAnsi="Times New Roman"/>
          <w:i/>
          <w:sz w:val="28"/>
          <w:szCs w:val="28"/>
        </w:rPr>
        <w:t>е</w:t>
      </w:r>
      <w:r w:rsidR="00B90324" w:rsidRPr="00F004EB">
        <w:rPr>
          <w:rFonts w:ascii="Times New Roman" w:hAnsi="Times New Roman"/>
          <w:i/>
          <w:sz w:val="28"/>
          <w:szCs w:val="28"/>
        </w:rPr>
        <w:t xml:space="preserve"> </w:t>
      </w:r>
      <w:r w:rsidR="002D58F8" w:rsidRPr="00F004EB">
        <w:rPr>
          <w:rFonts w:ascii="Times New Roman" w:hAnsi="Times New Roman"/>
          <w:i/>
          <w:sz w:val="28"/>
          <w:szCs w:val="28"/>
        </w:rPr>
        <w:t>3</w:t>
      </w:r>
      <w:r w:rsidR="00B90324" w:rsidRPr="00F004EB">
        <w:rPr>
          <w:rFonts w:ascii="Times New Roman" w:hAnsi="Times New Roman"/>
          <w:i/>
          <w:sz w:val="28"/>
          <w:szCs w:val="28"/>
        </w:rPr>
        <w:t>)</w:t>
      </w:r>
      <w:r w:rsidRPr="00F004EB">
        <w:rPr>
          <w:rFonts w:ascii="Times New Roman" w:hAnsi="Times New Roman"/>
          <w:i/>
          <w:sz w:val="28"/>
          <w:szCs w:val="28"/>
        </w:rPr>
        <w:t>.</w:t>
      </w:r>
    </w:p>
    <w:p w:rsidR="00CC5E04" w:rsidRPr="00F004EB" w:rsidRDefault="00CC5E04" w:rsidP="00CC5E04">
      <w:pPr>
        <w:pStyle w:val="a5"/>
        <w:spacing w:line="240" w:lineRule="auto"/>
        <w:ind w:firstLine="624"/>
        <w:rPr>
          <w:rFonts w:ascii="Times New Roman" w:hAnsi="Times New Roman"/>
          <w:szCs w:val="28"/>
        </w:rPr>
      </w:pPr>
      <w:r w:rsidRPr="00F004EB">
        <w:rPr>
          <w:rFonts w:ascii="Times New Roman" w:hAnsi="Times New Roman"/>
          <w:szCs w:val="28"/>
        </w:rPr>
        <w:t xml:space="preserve">Статьи, не соответствующие заявленным требованиям, </w:t>
      </w:r>
      <w:r w:rsidR="00F004EB">
        <w:rPr>
          <w:rFonts w:ascii="Times New Roman" w:hAnsi="Times New Roman"/>
          <w:szCs w:val="28"/>
        </w:rPr>
        <w:t xml:space="preserve">а также </w:t>
      </w:r>
      <w:r w:rsidR="00F004EB" w:rsidRPr="00F004EB">
        <w:rPr>
          <w:rFonts w:ascii="Times New Roman" w:hAnsi="Times New Roman"/>
          <w:szCs w:val="28"/>
          <w:shd w:val="clear" w:color="auto" w:fill="FFFFFF"/>
        </w:rPr>
        <w:t>отправленные авторами в другие издания и/или напечатанные ранее в них</w:t>
      </w:r>
      <w:r w:rsidR="00F004EB" w:rsidRPr="00F004EB">
        <w:rPr>
          <w:rFonts w:ascii="Times New Roman" w:hAnsi="Times New Roman"/>
          <w:szCs w:val="28"/>
        </w:rPr>
        <w:t xml:space="preserve"> </w:t>
      </w:r>
      <w:r w:rsidRPr="00F004EB">
        <w:rPr>
          <w:rFonts w:ascii="Times New Roman" w:hAnsi="Times New Roman"/>
          <w:szCs w:val="28"/>
        </w:rPr>
        <w:t>к публикации не прин</w:t>
      </w:r>
      <w:r w:rsidRPr="00F004EB">
        <w:rPr>
          <w:rFonts w:ascii="Times New Roman" w:hAnsi="Times New Roman"/>
          <w:szCs w:val="28"/>
        </w:rPr>
        <w:t>и</w:t>
      </w:r>
      <w:r w:rsidRPr="00F004EB">
        <w:rPr>
          <w:rFonts w:ascii="Times New Roman" w:hAnsi="Times New Roman"/>
          <w:szCs w:val="28"/>
        </w:rPr>
        <w:t>маются. Материалы печатаются в авторской редакции. Ответственность за содерж</w:t>
      </w:r>
      <w:r w:rsidRPr="00F004EB">
        <w:rPr>
          <w:rFonts w:ascii="Times New Roman" w:hAnsi="Times New Roman"/>
          <w:szCs w:val="28"/>
        </w:rPr>
        <w:t>а</w:t>
      </w:r>
      <w:r w:rsidRPr="00F004EB">
        <w:rPr>
          <w:rFonts w:ascii="Times New Roman" w:hAnsi="Times New Roman"/>
          <w:szCs w:val="28"/>
        </w:rPr>
        <w:t>ние и редакционную подготовку представленных к публикации материалов несет автор.</w:t>
      </w:r>
    </w:p>
    <w:p w:rsidR="00CC5E04" w:rsidRPr="00F004EB" w:rsidRDefault="00CC5E04" w:rsidP="00CC5E04">
      <w:pPr>
        <w:pStyle w:val="a5"/>
        <w:spacing w:line="240" w:lineRule="auto"/>
        <w:ind w:firstLine="567"/>
        <w:rPr>
          <w:rFonts w:ascii="Times New Roman" w:hAnsi="Times New Roman"/>
          <w:szCs w:val="28"/>
          <w:u w:val="single"/>
        </w:rPr>
      </w:pPr>
      <w:r w:rsidRPr="00F004EB">
        <w:rPr>
          <w:rFonts w:ascii="Times New Roman" w:hAnsi="Times New Roman"/>
          <w:szCs w:val="28"/>
        </w:rPr>
        <w:t>Стоимость одной опубликованной страницы, кроме обучающихся и сотрудн</w:t>
      </w:r>
      <w:r w:rsidRPr="00F004EB">
        <w:rPr>
          <w:rFonts w:ascii="Times New Roman" w:hAnsi="Times New Roman"/>
          <w:szCs w:val="28"/>
        </w:rPr>
        <w:t>и</w:t>
      </w:r>
      <w:r w:rsidRPr="00F004EB">
        <w:rPr>
          <w:rFonts w:ascii="Times New Roman" w:hAnsi="Times New Roman"/>
          <w:szCs w:val="28"/>
        </w:rPr>
        <w:t xml:space="preserve">ков ГБОУ ВПО «НГМУ», составляет </w:t>
      </w:r>
      <w:r w:rsidRPr="00F004EB">
        <w:rPr>
          <w:rFonts w:ascii="Times New Roman" w:hAnsi="Times New Roman"/>
          <w:b/>
          <w:szCs w:val="28"/>
        </w:rPr>
        <w:t>200 руб</w:t>
      </w:r>
      <w:r w:rsidRPr="00F004EB">
        <w:rPr>
          <w:rFonts w:ascii="Times New Roman" w:hAnsi="Times New Roman"/>
          <w:szCs w:val="28"/>
        </w:rPr>
        <w:t>. Авторы, получившие согласие Ор</w:t>
      </w:r>
      <w:r w:rsidRPr="00F004EB">
        <w:rPr>
          <w:rFonts w:ascii="Times New Roman" w:hAnsi="Times New Roman"/>
          <w:szCs w:val="28"/>
        </w:rPr>
        <w:t>г</w:t>
      </w:r>
      <w:r w:rsidRPr="00F004EB">
        <w:rPr>
          <w:rFonts w:ascii="Times New Roman" w:hAnsi="Times New Roman"/>
          <w:szCs w:val="28"/>
        </w:rPr>
        <w:t xml:space="preserve">комитета о принятии работы к печати, обязаны </w:t>
      </w:r>
      <w:r w:rsidRPr="00F004EB">
        <w:rPr>
          <w:rFonts w:ascii="Times New Roman" w:hAnsi="Times New Roman"/>
          <w:bCs/>
          <w:szCs w:val="28"/>
        </w:rPr>
        <w:t xml:space="preserve">до </w:t>
      </w:r>
      <w:r w:rsidRPr="00F004EB">
        <w:rPr>
          <w:rFonts w:ascii="Times New Roman" w:hAnsi="Times New Roman"/>
          <w:b/>
          <w:bCs/>
          <w:szCs w:val="28"/>
        </w:rPr>
        <w:t xml:space="preserve">25 сентября 2015 г. </w:t>
      </w:r>
      <w:r w:rsidRPr="00F004EB">
        <w:rPr>
          <w:rFonts w:ascii="Times New Roman" w:hAnsi="Times New Roman"/>
          <w:szCs w:val="28"/>
        </w:rPr>
        <w:t>оплатить публикацию в сборнике (</w:t>
      </w:r>
      <w:r w:rsidRPr="00F004EB">
        <w:rPr>
          <w:rFonts w:ascii="Times New Roman" w:hAnsi="Times New Roman"/>
          <w:bCs/>
          <w:i/>
          <w:szCs w:val="28"/>
        </w:rPr>
        <w:t>Приложени</w:t>
      </w:r>
      <w:r w:rsidR="002D58F8" w:rsidRPr="00F004EB">
        <w:rPr>
          <w:rFonts w:ascii="Times New Roman" w:hAnsi="Times New Roman"/>
          <w:bCs/>
          <w:i/>
          <w:szCs w:val="28"/>
        </w:rPr>
        <w:t>е</w:t>
      </w:r>
      <w:r w:rsidR="00430718" w:rsidRPr="00F004EB">
        <w:rPr>
          <w:rFonts w:ascii="Times New Roman" w:hAnsi="Times New Roman"/>
          <w:bCs/>
          <w:i/>
          <w:szCs w:val="28"/>
        </w:rPr>
        <w:t xml:space="preserve"> </w:t>
      </w:r>
      <w:r w:rsidR="002D58F8" w:rsidRPr="00F004EB">
        <w:rPr>
          <w:rFonts w:ascii="Times New Roman" w:hAnsi="Times New Roman"/>
          <w:bCs/>
          <w:i/>
          <w:szCs w:val="28"/>
        </w:rPr>
        <w:t>4</w:t>
      </w:r>
      <w:r w:rsidRPr="00F004EB">
        <w:rPr>
          <w:rFonts w:ascii="Times New Roman" w:hAnsi="Times New Roman"/>
          <w:bCs/>
          <w:szCs w:val="28"/>
        </w:rPr>
        <w:t>).</w:t>
      </w:r>
      <w:r w:rsidRPr="00F004EB">
        <w:rPr>
          <w:rFonts w:ascii="Times New Roman" w:hAnsi="Times New Roman"/>
          <w:szCs w:val="28"/>
        </w:rPr>
        <w:t xml:space="preserve"> Копию платёжного документа необходимо отправить на эл. адрес: </w:t>
      </w:r>
      <w:hyperlink r:id="rId11" w:history="1">
        <w:r w:rsidRPr="00F004EB">
          <w:rPr>
            <w:rStyle w:val="a9"/>
            <w:rFonts w:ascii="Times New Roman" w:hAnsi="Times New Roman"/>
            <w:b/>
            <w:color w:val="auto"/>
            <w:szCs w:val="28"/>
            <w:u w:val="none"/>
            <w:lang w:val="en-US"/>
          </w:rPr>
          <w:t>tanita</w:t>
        </w:r>
        <w:r w:rsidRPr="00F004EB">
          <w:rPr>
            <w:rStyle w:val="a9"/>
            <w:rFonts w:ascii="Times New Roman" w:hAnsi="Times New Roman"/>
            <w:b/>
            <w:color w:val="auto"/>
            <w:szCs w:val="28"/>
            <w:u w:val="none"/>
          </w:rPr>
          <w:t>973@</w:t>
        </w:r>
        <w:r w:rsidRPr="00F004EB">
          <w:rPr>
            <w:rStyle w:val="a9"/>
            <w:rFonts w:ascii="Times New Roman" w:hAnsi="Times New Roman"/>
            <w:b/>
            <w:color w:val="auto"/>
            <w:szCs w:val="28"/>
            <w:u w:val="none"/>
            <w:lang w:val="en-US"/>
          </w:rPr>
          <w:t>list</w:t>
        </w:r>
        <w:r w:rsidRPr="00F004EB">
          <w:rPr>
            <w:rStyle w:val="a9"/>
            <w:rFonts w:ascii="Times New Roman" w:hAnsi="Times New Roman"/>
            <w:b/>
            <w:color w:val="auto"/>
            <w:szCs w:val="28"/>
            <w:u w:val="none"/>
          </w:rPr>
          <w:t>.</w:t>
        </w:r>
        <w:r w:rsidRPr="00F004EB">
          <w:rPr>
            <w:rStyle w:val="a9"/>
            <w:rFonts w:ascii="Times New Roman" w:hAnsi="Times New Roman"/>
            <w:b/>
            <w:color w:val="auto"/>
            <w:szCs w:val="28"/>
            <w:u w:val="none"/>
            <w:lang w:val="en-US"/>
          </w:rPr>
          <w:t>ru</w:t>
        </w:r>
      </w:hyperlink>
    </w:p>
    <w:p w:rsidR="00CC5E04" w:rsidRPr="00F004EB" w:rsidRDefault="00CC5E04" w:rsidP="00CC5E04">
      <w:pPr>
        <w:pStyle w:val="aa"/>
        <w:spacing w:before="0" w:beforeAutospacing="0" w:after="0" w:afterAutospacing="0"/>
        <w:ind w:firstLine="709"/>
        <w:jc w:val="both"/>
        <w:rPr>
          <w:rStyle w:val="ab"/>
          <w:sz w:val="28"/>
          <w:szCs w:val="28"/>
        </w:rPr>
      </w:pPr>
      <w:r w:rsidRPr="00F004EB">
        <w:rPr>
          <w:rStyle w:val="ab"/>
          <w:b/>
          <w:i w:val="0"/>
          <w:iCs/>
          <w:sz w:val="28"/>
          <w:szCs w:val="28"/>
        </w:rPr>
        <w:t>Контактная информация:</w:t>
      </w:r>
    </w:p>
    <w:p w:rsidR="00CC5E04" w:rsidRPr="00F004EB" w:rsidRDefault="00CC5E04" w:rsidP="00430718">
      <w:pPr>
        <w:pStyle w:val="a7"/>
        <w:numPr>
          <w:ilvl w:val="0"/>
          <w:numId w:val="29"/>
        </w:numPr>
        <w:spacing w:after="0"/>
        <w:ind w:left="357" w:hanging="35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04EB">
        <w:rPr>
          <w:rStyle w:val="ac"/>
          <w:rFonts w:ascii="Times New Roman" w:hAnsi="Times New Roman"/>
          <w:b w:val="0"/>
          <w:bCs/>
          <w:sz w:val="28"/>
          <w:szCs w:val="28"/>
        </w:rPr>
        <w:t>Кондратьева Татьяна Николаевна</w:t>
      </w:r>
      <w:r w:rsidRPr="00F004EB">
        <w:rPr>
          <w:rFonts w:ascii="Times New Roman" w:hAnsi="Times New Roman"/>
          <w:sz w:val="28"/>
          <w:szCs w:val="28"/>
        </w:rPr>
        <w:t xml:space="preserve">: </w:t>
      </w:r>
      <w:r w:rsidRPr="00F004EB">
        <w:rPr>
          <w:rStyle w:val="ac"/>
          <w:rFonts w:ascii="Times New Roman" w:hAnsi="Times New Roman"/>
          <w:b w:val="0"/>
          <w:bCs/>
          <w:sz w:val="28"/>
          <w:szCs w:val="28"/>
        </w:rPr>
        <w:t>(383)</w:t>
      </w:r>
      <w:r w:rsidRPr="00F004EB">
        <w:rPr>
          <w:rFonts w:ascii="Times New Roman" w:hAnsi="Times New Roman"/>
          <w:sz w:val="28"/>
          <w:szCs w:val="28"/>
          <w:shd w:val="clear" w:color="auto" w:fill="FFFFFF"/>
        </w:rPr>
        <w:t xml:space="preserve">2269831 доп. 570; 8-9139041289; </w:t>
      </w:r>
      <w:r w:rsidRPr="00F004EB">
        <w:rPr>
          <w:rFonts w:ascii="Times New Roman" w:hAnsi="Times New Roman"/>
          <w:sz w:val="28"/>
          <w:szCs w:val="28"/>
          <w:lang w:val="en-US"/>
        </w:rPr>
        <w:t>e</w:t>
      </w:r>
      <w:r w:rsidRPr="00F004EB">
        <w:rPr>
          <w:rFonts w:ascii="Times New Roman" w:hAnsi="Times New Roman"/>
          <w:sz w:val="28"/>
          <w:szCs w:val="28"/>
        </w:rPr>
        <w:t>-</w:t>
      </w:r>
      <w:r w:rsidRPr="00F004EB">
        <w:rPr>
          <w:rFonts w:ascii="Times New Roman" w:hAnsi="Times New Roman"/>
          <w:sz w:val="28"/>
          <w:szCs w:val="28"/>
          <w:lang w:val="en-US"/>
        </w:rPr>
        <w:t>mail</w:t>
      </w:r>
      <w:r w:rsidRPr="00F004EB">
        <w:rPr>
          <w:rFonts w:ascii="Times New Roman" w:hAnsi="Times New Roman"/>
          <w:sz w:val="28"/>
          <w:szCs w:val="28"/>
        </w:rPr>
        <w:t xml:space="preserve">: </w:t>
      </w:r>
      <w:r w:rsidRPr="00F004EB">
        <w:rPr>
          <w:rFonts w:ascii="Times New Roman" w:hAnsi="Times New Roman"/>
          <w:sz w:val="28"/>
          <w:szCs w:val="28"/>
          <w:lang w:val="en-US"/>
        </w:rPr>
        <w:t>tanita</w:t>
      </w:r>
      <w:r w:rsidRPr="00F004EB">
        <w:rPr>
          <w:rFonts w:ascii="Times New Roman" w:hAnsi="Times New Roman"/>
          <w:sz w:val="28"/>
          <w:szCs w:val="28"/>
        </w:rPr>
        <w:t>973@</w:t>
      </w:r>
      <w:r w:rsidRPr="00F004EB">
        <w:rPr>
          <w:rFonts w:ascii="Times New Roman" w:hAnsi="Times New Roman"/>
          <w:sz w:val="28"/>
          <w:szCs w:val="28"/>
          <w:lang w:val="en-US"/>
        </w:rPr>
        <w:t>list</w:t>
      </w:r>
      <w:r w:rsidRPr="00F004EB">
        <w:rPr>
          <w:rFonts w:ascii="Times New Roman" w:hAnsi="Times New Roman"/>
          <w:sz w:val="28"/>
          <w:szCs w:val="28"/>
        </w:rPr>
        <w:t>.</w:t>
      </w:r>
      <w:r w:rsidRPr="00F004EB">
        <w:rPr>
          <w:rFonts w:ascii="Times New Roman" w:hAnsi="Times New Roman"/>
          <w:sz w:val="28"/>
          <w:szCs w:val="28"/>
          <w:lang w:val="en-US"/>
        </w:rPr>
        <w:t>ru</w:t>
      </w:r>
    </w:p>
    <w:p w:rsidR="00CC5E04" w:rsidRPr="00F004EB" w:rsidRDefault="00CC5E04" w:rsidP="00430718">
      <w:pPr>
        <w:pStyle w:val="aa"/>
        <w:numPr>
          <w:ilvl w:val="0"/>
          <w:numId w:val="29"/>
        </w:numPr>
        <w:spacing w:before="0" w:beforeAutospacing="0" w:after="0" w:afterAutospacing="0"/>
        <w:ind w:left="357" w:hanging="357"/>
        <w:jc w:val="both"/>
        <w:rPr>
          <w:sz w:val="28"/>
          <w:szCs w:val="28"/>
        </w:rPr>
      </w:pPr>
      <w:r w:rsidRPr="00F004EB">
        <w:rPr>
          <w:sz w:val="28"/>
          <w:szCs w:val="28"/>
        </w:rPr>
        <w:t>Шпикс Татьяна Александровна:</w:t>
      </w:r>
      <w:r w:rsidRPr="00F004EB">
        <w:rPr>
          <w:rStyle w:val="ac"/>
          <w:b w:val="0"/>
          <w:bCs/>
          <w:sz w:val="28"/>
          <w:szCs w:val="28"/>
        </w:rPr>
        <w:t>(383)</w:t>
      </w:r>
      <w:r w:rsidRPr="00F004EB">
        <w:rPr>
          <w:sz w:val="28"/>
          <w:szCs w:val="28"/>
          <w:shd w:val="clear" w:color="auto" w:fill="FFFFFF"/>
        </w:rPr>
        <w:t xml:space="preserve">2269831 доп. 570; </w:t>
      </w:r>
      <w:r w:rsidRPr="00F004EB">
        <w:rPr>
          <w:sz w:val="28"/>
          <w:szCs w:val="28"/>
        </w:rPr>
        <w:t xml:space="preserve">8-9513824949; </w:t>
      </w:r>
      <w:r w:rsidRPr="00F004EB">
        <w:rPr>
          <w:sz w:val="28"/>
          <w:szCs w:val="28"/>
          <w:lang w:val="en-US"/>
        </w:rPr>
        <w:t>e</w:t>
      </w:r>
      <w:r w:rsidRPr="00F004EB">
        <w:rPr>
          <w:sz w:val="28"/>
          <w:szCs w:val="28"/>
        </w:rPr>
        <w:t>-</w:t>
      </w:r>
      <w:r w:rsidRPr="00F004EB">
        <w:rPr>
          <w:sz w:val="28"/>
          <w:szCs w:val="28"/>
          <w:lang w:val="en-US"/>
        </w:rPr>
        <w:t>mail</w:t>
      </w:r>
      <w:r w:rsidRPr="00F004EB">
        <w:rPr>
          <w:sz w:val="28"/>
          <w:szCs w:val="28"/>
        </w:rPr>
        <w:t xml:space="preserve">: </w:t>
      </w:r>
      <w:r w:rsidRPr="00F004EB">
        <w:rPr>
          <w:sz w:val="28"/>
          <w:szCs w:val="28"/>
          <w:shd w:val="clear" w:color="auto" w:fill="FFFFFF"/>
        </w:rPr>
        <w:t>tshpiks@yandex.ru</w:t>
      </w:r>
    </w:p>
    <w:p w:rsidR="002D58F8" w:rsidRPr="00F004EB" w:rsidRDefault="002D58F8" w:rsidP="00CC5E04">
      <w:pPr>
        <w:pStyle w:val="a5"/>
        <w:spacing w:line="240" w:lineRule="auto"/>
        <w:jc w:val="center"/>
        <w:rPr>
          <w:rFonts w:ascii="Times New Roman" w:hAnsi="Times New Roman"/>
          <w:bCs/>
          <w:caps/>
          <w:sz w:val="24"/>
          <w:szCs w:val="24"/>
        </w:rPr>
      </w:pPr>
    </w:p>
    <w:p w:rsidR="002D58F8" w:rsidRPr="00B05AC1" w:rsidRDefault="002D58F8" w:rsidP="002D58F8">
      <w:pPr>
        <w:pStyle w:val="1"/>
        <w:spacing w:before="0"/>
        <w:jc w:val="right"/>
        <w:rPr>
          <w:rFonts w:ascii="Times New Roman" w:hAnsi="Times New Roman" w:cs="Times New Roman"/>
          <w:i/>
          <w:caps/>
          <w:color w:val="auto"/>
          <w:sz w:val="24"/>
          <w:szCs w:val="24"/>
        </w:rPr>
      </w:pPr>
      <w:r w:rsidRPr="00B05AC1">
        <w:rPr>
          <w:rFonts w:ascii="Times New Roman" w:hAnsi="Times New Roman" w:cs="Times New Roman"/>
          <w:i/>
          <w:caps/>
          <w:color w:val="auto"/>
          <w:sz w:val="24"/>
          <w:szCs w:val="24"/>
        </w:rPr>
        <w:t>П</w:t>
      </w:r>
      <w:r w:rsidRPr="00B05AC1">
        <w:rPr>
          <w:rFonts w:ascii="Times New Roman" w:hAnsi="Times New Roman" w:cs="Times New Roman"/>
          <w:i/>
          <w:color w:val="auto"/>
          <w:sz w:val="24"/>
          <w:szCs w:val="24"/>
        </w:rPr>
        <w:t>риложение</w:t>
      </w:r>
      <w:r w:rsidRPr="00B05AC1">
        <w:rPr>
          <w:rFonts w:ascii="Times New Roman" w:hAnsi="Times New Roman" w:cs="Times New Roman"/>
          <w:i/>
          <w:caps/>
          <w:color w:val="auto"/>
          <w:sz w:val="24"/>
          <w:szCs w:val="24"/>
        </w:rPr>
        <w:t xml:space="preserve"> 1</w:t>
      </w:r>
    </w:p>
    <w:p w:rsidR="00CC5E04" w:rsidRPr="00F004EB" w:rsidRDefault="00CC5E04" w:rsidP="00CC5E04">
      <w:pPr>
        <w:pStyle w:val="a5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004EB">
        <w:rPr>
          <w:rFonts w:ascii="Times New Roman" w:hAnsi="Times New Roman"/>
          <w:b/>
          <w:bCs/>
          <w:caps/>
          <w:sz w:val="24"/>
          <w:szCs w:val="24"/>
        </w:rPr>
        <w:t xml:space="preserve">Образец </w:t>
      </w:r>
      <w:r w:rsidR="00430718" w:rsidRPr="00F004EB">
        <w:rPr>
          <w:rFonts w:ascii="Times New Roman" w:hAnsi="Times New Roman"/>
          <w:b/>
          <w:bCs/>
          <w:sz w:val="24"/>
          <w:szCs w:val="24"/>
        </w:rPr>
        <w:t xml:space="preserve">ОФОРМЛЕНИЯ ЗАЯВКИ </w:t>
      </w:r>
    </w:p>
    <w:p w:rsidR="002D58F8" w:rsidRPr="00F004EB" w:rsidRDefault="002D58F8" w:rsidP="00CC5E04">
      <w:pPr>
        <w:pStyle w:val="a5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076"/>
      </w:tblGrid>
      <w:tr w:rsidR="00F004EB" w:rsidRPr="00F004EB" w:rsidTr="00F66A15">
        <w:tc>
          <w:tcPr>
            <w:tcW w:w="9854" w:type="dxa"/>
            <w:gridSpan w:val="2"/>
          </w:tcPr>
          <w:p w:rsidR="00CC5E04" w:rsidRPr="00F004EB" w:rsidRDefault="00CC5E04" w:rsidP="00CC5E04">
            <w:pPr>
              <w:pStyle w:val="3"/>
              <w:jc w:val="center"/>
              <w:rPr>
                <w:b/>
                <w:bCs/>
              </w:rPr>
            </w:pPr>
            <w:r w:rsidRPr="00F004EB">
              <w:rPr>
                <w:b/>
                <w:bCs/>
              </w:rPr>
              <w:t xml:space="preserve">Заявка </w:t>
            </w:r>
          </w:p>
          <w:p w:rsidR="00CC5E04" w:rsidRPr="00F004EB" w:rsidRDefault="00CC5E04" w:rsidP="00CC5E04">
            <w:pPr>
              <w:pStyle w:val="3"/>
              <w:jc w:val="center"/>
            </w:pPr>
            <w:r w:rsidRPr="00F004EB">
              <w:rPr>
                <w:bCs/>
              </w:rPr>
              <w:t xml:space="preserve">на участие в </w:t>
            </w:r>
            <w:r w:rsidRPr="00F004EB">
              <w:t xml:space="preserve">Международной научно-практической конференции </w:t>
            </w:r>
          </w:p>
          <w:p w:rsidR="00CC5E04" w:rsidRPr="00F004EB" w:rsidRDefault="00CC5E04" w:rsidP="00CC5E04">
            <w:pPr>
              <w:pStyle w:val="3"/>
              <w:jc w:val="center"/>
              <w:rPr>
                <w:b/>
                <w:bCs/>
                <w:spacing w:val="20"/>
              </w:rPr>
            </w:pPr>
            <w:r w:rsidRPr="00F004EB">
              <w:t>«Общество, личность, медицина, образование: социогуманитарные проблемы»</w:t>
            </w: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 xml:space="preserve">Фамилия, имя, отчество </w:t>
            </w:r>
            <w:r w:rsidRPr="00F004EB">
              <w:rPr>
                <w:i/>
              </w:rPr>
              <w:t>(полностью)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  <w:rPr>
                <w:lang w:val="en-US"/>
              </w:rPr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Соавторы (Ф.И.О., полностью) (</w:t>
            </w:r>
            <w:r w:rsidRPr="00F004EB">
              <w:rPr>
                <w:i/>
              </w:rPr>
              <w:t>если есть</w:t>
            </w:r>
            <w:r w:rsidRPr="00F004EB">
              <w:t>)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  <w:rPr>
                <w:lang w:val="en-US"/>
              </w:rPr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 xml:space="preserve">Место работы (полное название организации) 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Должность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Ученая степень, звание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Форма участия в конференции (очная/заочная)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Название доклада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Технические средства, необходимые для доклада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Предложение провести мастер-класс (сопровождае</w:t>
            </w:r>
            <w:r w:rsidRPr="00F004EB">
              <w:t>т</w:t>
            </w:r>
            <w:r w:rsidRPr="00F004EB">
              <w:t>ся кратким изложением порядка его организации: цель, содержание, ожидаемый результат, необход</w:t>
            </w:r>
            <w:r w:rsidRPr="00F004EB">
              <w:t>и</w:t>
            </w:r>
            <w:r w:rsidRPr="00F004EB">
              <w:t>мое оборудование и т.д.)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Наименование статьи (тезисов)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Город, страна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Контактный телефон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E-mail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Даты заезда и отъезда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</w:pPr>
            <w:r w:rsidRPr="00F004EB">
              <w:t>Необходимость размещения в гостинице (сроки, условия размещения, возможная сумма оплаты)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  <w:tr w:rsidR="00F004EB" w:rsidRPr="00F004EB" w:rsidTr="00F66A15">
        <w:tc>
          <w:tcPr>
            <w:tcW w:w="5778" w:type="dxa"/>
          </w:tcPr>
          <w:p w:rsidR="00CC5E04" w:rsidRPr="00F004EB" w:rsidRDefault="00CC5E04" w:rsidP="00CC5E04">
            <w:pPr>
              <w:pStyle w:val="3"/>
              <w:rPr>
                <w:b/>
              </w:rPr>
            </w:pPr>
            <w:r w:rsidRPr="00F004EB">
              <w:rPr>
                <w:i/>
              </w:rPr>
              <w:t>Откуда Вы узнали про конференцию?</w:t>
            </w:r>
          </w:p>
        </w:tc>
        <w:tc>
          <w:tcPr>
            <w:tcW w:w="4076" w:type="dxa"/>
          </w:tcPr>
          <w:p w:rsidR="00CC5E04" w:rsidRPr="00F004EB" w:rsidRDefault="00CC5E04" w:rsidP="00CC5E04">
            <w:pPr>
              <w:pStyle w:val="3"/>
            </w:pPr>
          </w:p>
        </w:tc>
      </w:tr>
    </w:tbl>
    <w:p w:rsidR="00CC5E04" w:rsidRPr="00F004EB" w:rsidRDefault="00CC5E04" w:rsidP="00CC5E04">
      <w:pPr>
        <w:pStyle w:val="a5"/>
        <w:spacing w:line="240" w:lineRule="auto"/>
        <w:ind w:firstLine="567"/>
        <w:rPr>
          <w:rFonts w:ascii="Times New Roman" w:hAnsi="Times New Roman"/>
          <w:i/>
          <w:sz w:val="24"/>
          <w:szCs w:val="24"/>
        </w:rPr>
      </w:pPr>
      <w:r w:rsidRPr="00F004EB">
        <w:rPr>
          <w:rFonts w:ascii="Times New Roman" w:hAnsi="Times New Roman"/>
          <w:i/>
          <w:sz w:val="24"/>
          <w:szCs w:val="24"/>
        </w:rPr>
        <w:t>*Проезд и оплата проживания участников осуществляется за счет направляющей стор</w:t>
      </w:r>
      <w:r w:rsidRPr="00F004EB">
        <w:rPr>
          <w:rFonts w:ascii="Times New Roman" w:hAnsi="Times New Roman"/>
          <w:i/>
          <w:sz w:val="24"/>
          <w:szCs w:val="24"/>
        </w:rPr>
        <w:t>о</w:t>
      </w:r>
      <w:r w:rsidRPr="00F004EB">
        <w:rPr>
          <w:rFonts w:ascii="Times New Roman" w:hAnsi="Times New Roman"/>
          <w:i/>
          <w:sz w:val="24"/>
          <w:szCs w:val="24"/>
        </w:rPr>
        <w:t xml:space="preserve">ны. </w:t>
      </w:r>
    </w:p>
    <w:p w:rsidR="00CC5E04" w:rsidRPr="00F004EB" w:rsidRDefault="00CC5E04" w:rsidP="00CC5E04">
      <w:pPr>
        <w:autoSpaceDE w:val="0"/>
        <w:autoSpaceDN w:val="0"/>
        <w:adjustRightInd w:val="0"/>
        <w:ind w:firstLine="283"/>
        <w:jc w:val="both"/>
        <w:textAlignment w:val="center"/>
        <w:rPr>
          <w:iCs/>
          <w:sz w:val="28"/>
          <w:szCs w:val="28"/>
        </w:rPr>
      </w:pPr>
      <w:bookmarkStart w:id="0" w:name="_GoBack"/>
      <w:bookmarkEnd w:id="0"/>
    </w:p>
    <w:p w:rsidR="00CC5E04" w:rsidRPr="00B05AC1" w:rsidRDefault="00CC5E04" w:rsidP="00CC5E04">
      <w:pPr>
        <w:pStyle w:val="1"/>
        <w:spacing w:before="0"/>
        <w:jc w:val="right"/>
        <w:rPr>
          <w:rFonts w:ascii="Times New Roman" w:hAnsi="Times New Roman" w:cs="Times New Roman"/>
          <w:i/>
          <w:caps/>
          <w:color w:val="auto"/>
          <w:sz w:val="24"/>
          <w:szCs w:val="24"/>
        </w:rPr>
      </w:pPr>
      <w:r w:rsidRPr="00B05AC1">
        <w:rPr>
          <w:rFonts w:ascii="Times New Roman" w:hAnsi="Times New Roman" w:cs="Times New Roman"/>
          <w:i/>
          <w:caps/>
          <w:color w:val="auto"/>
          <w:sz w:val="24"/>
          <w:szCs w:val="24"/>
        </w:rPr>
        <w:lastRenderedPageBreak/>
        <w:t>П</w:t>
      </w:r>
      <w:r w:rsidRPr="00B05AC1">
        <w:rPr>
          <w:rFonts w:ascii="Times New Roman" w:hAnsi="Times New Roman" w:cs="Times New Roman"/>
          <w:i/>
          <w:color w:val="auto"/>
          <w:sz w:val="24"/>
          <w:szCs w:val="24"/>
        </w:rPr>
        <w:t>риложение</w:t>
      </w:r>
      <w:r w:rsidRPr="00B05AC1">
        <w:rPr>
          <w:rFonts w:ascii="Times New Roman" w:hAnsi="Times New Roman" w:cs="Times New Roman"/>
          <w:i/>
          <w:caps/>
          <w:color w:val="auto"/>
          <w:sz w:val="24"/>
          <w:szCs w:val="24"/>
        </w:rPr>
        <w:t xml:space="preserve"> </w:t>
      </w:r>
      <w:r w:rsidR="002D58F8" w:rsidRPr="00B05AC1">
        <w:rPr>
          <w:rFonts w:ascii="Times New Roman" w:hAnsi="Times New Roman" w:cs="Times New Roman"/>
          <w:i/>
          <w:caps/>
          <w:color w:val="auto"/>
          <w:sz w:val="24"/>
          <w:szCs w:val="24"/>
        </w:rPr>
        <w:t>2</w:t>
      </w:r>
    </w:p>
    <w:p w:rsidR="00CC5E04" w:rsidRPr="00F004EB" w:rsidRDefault="00CC5E04" w:rsidP="00CC5E04">
      <w:pPr>
        <w:pStyle w:val="1"/>
        <w:spacing w:before="0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 w:rsidRPr="00F004EB">
        <w:rPr>
          <w:rFonts w:ascii="Times New Roman" w:hAnsi="Times New Roman" w:cs="Times New Roman"/>
          <w:caps/>
          <w:color w:val="auto"/>
          <w:sz w:val="24"/>
          <w:szCs w:val="24"/>
        </w:rPr>
        <w:t>ОБРАЗЕЦ ВЫХОДНЫХ ДАННЫХ</w:t>
      </w:r>
    </w:p>
    <w:p w:rsidR="00CC5E04" w:rsidRPr="00F004EB" w:rsidRDefault="00CC5E04" w:rsidP="00CC5E04">
      <w:pPr>
        <w:rPr>
          <w:sz w:val="24"/>
          <w:szCs w:val="24"/>
        </w:rPr>
      </w:pPr>
    </w:p>
    <w:p w:rsidR="00B90324" w:rsidRPr="00F004EB" w:rsidRDefault="00B90324" w:rsidP="00B90324">
      <w:pPr>
        <w:pStyle w:val="aa"/>
        <w:spacing w:before="0" w:beforeAutospacing="0" w:after="0" w:afterAutospacing="0"/>
      </w:pPr>
      <w:r w:rsidRPr="00F004EB">
        <w:t>УДК 378</w:t>
      </w:r>
    </w:p>
    <w:p w:rsidR="00B90324" w:rsidRPr="00F004EB" w:rsidRDefault="00B90324" w:rsidP="00B90324">
      <w:pPr>
        <w:pStyle w:val="aa"/>
        <w:spacing w:before="0" w:beforeAutospacing="0" w:after="0" w:afterAutospacing="0"/>
        <w:rPr>
          <w:i/>
        </w:rPr>
      </w:pPr>
    </w:p>
    <w:p w:rsidR="00B90324" w:rsidRPr="00F004EB" w:rsidRDefault="00B90324" w:rsidP="00CC5E04">
      <w:pPr>
        <w:pStyle w:val="aa"/>
        <w:spacing w:before="0" w:beforeAutospacing="0" w:after="0" w:afterAutospacing="0"/>
        <w:jc w:val="center"/>
        <w:rPr>
          <w:rStyle w:val="ab"/>
        </w:rPr>
      </w:pPr>
      <w:r w:rsidRPr="00F004EB">
        <w:t>АКТУАЛЬНЫЕ ВОПРОСЫ ПЕДАГОГИКИ ВЫСШЕЙ ШКОЛЫ</w:t>
      </w:r>
      <w:r w:rsidRPr="00F004EB">
        <w:rPr>
          <w:rStyle w:val="ab"/>
        </w:rPr>
        <w:t xml:space="preserve"> </w:t>
      </w:r>
    </w:p>
    <w:p w:rsidR="00B90324" w:rsidRPr="00F004EB" w:rsidRDefault="00B90324" w:rsidP="00CC5E04">
      <w:pPr>
        <w:pStyle w:val="aa"/>
        <w:spacing w:before="0" w:beforeAutospacing="0" w:after="0" w:afterAutospacing="0"/>
        <w:jc w:val="center"/>
        <w:rPr>
          <w:rStyle w:val="ab"/>
        </w:rPr>
      </w:pPr>
    </w:p>
    <w:p w:rsidR="00CC5E04" w:rsidRPr="00F004EB" w:rsidRDefault="00CC5E04" w:rsidP="00CC5E04">
      <w:pPr>
        <w:pStyle w:val="aa"/>
        <w:spacing w:before="0" w:beforeAutospacing="0" w:after="0" w:afterAutospacing="0"/>
        <w:jc w:val="center"/>
        <w:rPr>
          <w:rStyle w:val="ab"/>
        </w:rPr>
      </w:pPr>
      <w:r w:rsidRPr="00F004EB">
        <w:rPr>
          <w:rStyle w:val="ab"/>
        </w:rPr>
        <w:t>И. И. Иванов, П. П. Петров</w:t>
      </w:r>
    </w:p>
    <w:p w:rsidR="00B90324" w:rsidRPr="00F004EB" w:rsidRDefault="00B90324" w:rsidP="00CC5E04">
      <w:pPr>
        <w:pStyle w:val="aa"/>
        <w:spacing w:before="0" w:beforeAutospacing="0" w:after="0" w:afterAutospacing="0"/>
        <w:jc w:val="center"/>
      </w:pPr>
    </w:p>
    <w:p w:rsidR="00CC5E04" w:rsidRPr="00F004EB" w:rsidRDefault="00CC5E04" w:rsidP="00CC5E04">
      <w:pPr>
        <w:pStyle w:val="aa"/>
        <w:spacing w:before="0" w:beforeAutospacing="0" w:after="0" w:afterAutospacing="0"/>
        <w:jc w:val="center"/>
        <w:rPr>
          <w:rStyle w:val="ab"/>
        </w:rPr>
      </w:pPr>
      <w:r w:rsidRPr="00F004EB">
        <w:rPr>
          <w:rStyle w:val="ab"/>
        </w:rPr>
        <w:t>ГБОУ ВПО Новосибирский государственный медицинский университет Минздрава России (г. Новосибирск)</w:t>
      </w:r>
    </w:p>
    <w:p w:rsidR="00B90324" w:rsidRPr="00F004EB" w:rsidRDefault="00B90324" w:rsidP="00CC5E04">
      <w:pPr>
        <w:pStyle w:val="aa"/>
        <w:spacing w:before="0" w:beforeAutospacing="0" w:after="0" w:afterAutospacing="0"/>
        <w:jc w:val="center"/>
      </w:pPr>
    </w:p>
    <w:p w:rsidR="00CC5E04" w:rsidRPr="00F004EB" w:rsidRDefault="00CC5E04" w:rsidP="00CC5E04">
      <w:pPr>
        <w:pStyle w:val="aa"/>
        <w:spacing w:before="0" w:beforeAutospacing="0" w:after="0" w:afterAutospacing="0"/>
        <w:jc w:val="center"/>
      </w:pPr>
      <w:r w:rsidRPr="00F004EB">
        <w:rPr>
          <w:rStyle w:val="ab"/>
        </w:rPr>
        <w:t>ГУ «Научный центр клинической и экспериментальной медицины СО РАМН» (г. Новосибирск)</w:t>
      </w:r>
    </w:p>
    <w:p w:rsidR="00CC5E04" w:rsidRPr="00F004EB" w:rsidRDefault="00CC5E04" w:rsidP="00CC5E04">
      <w:pPr>
        <w:jc w:val="both"/>
        <w:rPr>
          <w:sz w:val="24"/>
          <w:szCs w:val="24"/>
        </w:rPr>
      </w:pPr>
    </w:p>
    <w:p w:rsidR="00CC5E04" w:rsidRPr="00B05AC1" w:rsidRDefault="00CC5E04" w:rsidP="00430718">
      <w:pPr>
        <w:jc w:val="right"/>
        <w:rPr>
          <w:b/>
          <w:i/>
          <w:sz w:val="24"/>
          <w:szCs w:val="24"/>
        </w:rPr>
      </w:pPr>
      <w:r w:rsidRPr="00B05AC1">
        <w:rPr>
          <w:b/>
          <w:i/>
          <w:sz w:val="24"/>
          <w:szCs w:val="24"/>
        </w:rPr>
        <w:t xml:space="preserve">Приложение </w:t>
      </w:r>
      <w:r w:rsidR="002D58F8" w:rsidRPr="00B05AC1">
        <w:rPr>
          <w:b/>
          <w:i/>
          <w:sz w:val="24"/>
          <w:szCs w:val="24"/>
        </w:rPr>
        <w:t>3</w:t>
      </w:r>
      <w:r w:rsidRPr="00B05AC1">
        <w:rPr>
          <w:b/>
          <w:i/>
          <w:sz w:val="24"/>
          <w:szCs w:val="24"/>
        </w:rPr>
        <w:t xml:space="preserve"> </w:t>
      </w:r>
    </w:p>
    <w:p w:rsidR="00430718" w:rsidRPr="00430718" w:rsidRDefault="00430718" w:rsidP="00430718">
      <w:pPr>
        <w:jc w:val="both"/>
        <w:rPr>
          <w:sz w:val="24"/>
          <w:szCs w:val="24"/>
        </w:rPr>
      </w:pPr>
      <w:r w:rsidRPr="00F004EB">
        <w:rPr>
          <w:i/>
          <w:iCs/>
          <w:sz w:val="24"/>
          <w:szCs w:val="24"/>
        </w:rPr>
        <w:t>Список литературы</w:t>
      </w:r>
    </w:p>
    <w:p w:rsidR="00430718" w:rsidRPr="00F004EB" w:rsidRDefault="00430718" w:rsidP="00430718">
      <w:pPr>
        <w:pStyle w:val="a7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F004EB">
        <w:rPr>
          <w:rFonts w:ascii="Times New Roman" w:hAnsi="Times New Roman"/>
          <w:sz w:val="24"/>
          <w:szCs w:val="24"/>
        </w:rPr>
        <w:t>Бахшиева С. А. Освоение навыков ухода за подопечными студентами 1 курса направления подготовки «Социальная работа», обучающимися на кафедре сестринского дела и клинического ухода при прохождении медицинской ознакомительной практики студе</w:t>
      </w:r>
      <w:r w:rsidRPr="00F004EB">
        <w:rPr>
          <w:rFonts w:ascii="Times New Roman" w:hAnsi="Times New Roman"/>
          <w:sz w:val="24"/>
          <w:szCs w:val="24"/>
        </w:rPr>
        <w:t>н</w:t>
      </w:r>
      <w:r w:rsidRPr="00F004EB">
        <w:rPr>
          <w:rFonts w:ascii="Times New Roman" w:hAnsi="Times New Roman"/>
          <w:sz w:val="24"/>
          <w:szCs w:val="24"/>
        </w:rPr>
        <w:t>тами 1 курса / С. А. Бахшиева, Л. А. Мудрова, Е. В. Зорина // Социальное образование 21 века : материалы всероссийской научно-практической конф. — Красноярск : Изд-во КрасГМУ, 2014. — С. 15–17.</w:t>
      </w:r>
    </w:p>
    <w:p w:rsidR="00430718" w:rsidRPr="00F004EB" w:rsidRDefault="00430718" w:rsidP="00430718">
      <w:pPr>
        <w:pStyle w:val="a7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F004EB">
        <w:rPr>
          <w:rFonts w:ascii="Times New Roman" w:hAnsi="Times New Roman"/>
          <w:sz w:val="24"/>
          <w:szCs w:val="24"/>
        </w:rPr>
        <w:t>Социальный контроль качества образования в медицинском вузе / М. М. Петрова [и др.] // Сиб. мед. обозрение. — 2014. — № 5 (89). — С. 106–110.</w:t>
      </w:r>
    </w:p>
    <w:p w:rsidR="00430718" w:rsidRPr="00F004EB" w:rsidRDefault="00430718" w:rsidP="00430718">
      <w:pPr>
        <w:pStyle w:val="a7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F004EB">
        <w:rPr>
          <w:rFonts w:ascii="Times New Roman" w:hAnsi="Times New Roman"/>
          <w:sz w:val="24"/>
          <w:szCs w:val="24"/>
        </w:rPr>
        <w:t>Турчина Ж. Е. Оптимизация учебного процесса на клинической кафедре медицинского вуза в связи с переходом на ФГОС ВПО [Электронный ресурс] / Ж. Е. Турчина // Медицина и образование в Сибири : сетевое научное издание. — 2013. — № 3. — Режим доступа : (http://ngmu.ru/cozo/mos/article/text_full.php?id=989). — Дата обращения : 02.03.2015.</w:t>
      </w:r>
    </w:p>
    <w:p w:rsidR="00B90324" w:rsidRPr="00F004EB" w:rsidRDefault="00B90324" w:rsidP="00CC5E04">
      <w:pPr>
        <w:jc w:val="right"/>
        <w:rPr>
          <w:i/>
          <w:sz w:val="24"/>
          <w:szCs w:val="24"/>
        </w:rPr>
      </w:pPr>
    </w:p>
    <w:p w:rsidR="00CC5E04" w:rsidRPr="00B05AC1" w:rsidRDefault="00B90324" w:rsidP="00B90324">
      <w:pPr>
        <w:jc w:val="right"/>
        <w:rPr>
          <w:b/>
          <w:i/>
          <w:sz w:val="24"/>
          <w:szCs w:val="24"/>
        </w:rPr>
      </w:pPr>
      <w:r w:rsidRPr="00B05AC1">
        <w:rPr>
          <w:b/>
          <w:i/>
          <w:sz w:val="24"/>
          <w:szCs w:val="24"/>
        </w:rPr>
        <w:t xml:space="preserve">Приложение </w:t>
      </w:r>
      <w:r w:rsidR="002D58F8" w:rsidRPr="00B05AC1">
        <w:rPr>
          <w:b/>
          <w:i/>
          <w:sz w:val="24"/>
          <w:szCs w:val="24"/>
        </w:rPr>
        <w:t>4</w:t>
      </w:r>
    </w:p>
    <w:p w:rsidR="00CC5E04" w:rsidRPr="00F004EB" w:rsidRDefault="00CC5E04" w:rsidP="00CC5E04">
      <w:pPr>
        <w:jc w:val="center"/>
        <w:rPr>
          <w:b/>
          <w:sz w:val="24"/>
          <w:szCs w:val="24"/>
        </w:rPr>
      </w:pPr>
      <w:r w:rsidRPr="00F004EB">
        <w:rPr>
          <w:b/>
          <w:sz w:val="24"/>
          <w:szCs w:val="24"/>
        </w:rPr>
        <w:t>РЕКВИЗИТЫ ДЛЯ ОПЛАТЫ ПУБЛИКАЦИИ</w:t>
      </w:r>
    </w:p>
    <w:p w:rsidR="00CC5E04" w:rsidRPr="00F004EB" w:rsidRDefault="00CC5E04" w:rsidP="00CC5E04">
      <w:pPr>
        <w:ind w:firstLine="709"/>
        <w:jc w:val="both"/>
        <w:rPr>
          <w:rFonts w:eastAsiaTheme="minorEastAsia"/>
          <w:sz w:val="24"/>
          <w:szCs w:val="24"/>
        </w:rPr>
      </w:pPr>
      <w:r w:rsidRPr="00F004EB">
        <w:rPr>
          <w:sz w:val="24"/>
          <w:szCs w:val="24"/>
        </w:rPr>
        <w:t>Во избежание ошибок с зачислением денежных средств, просим Вас концентрировать вн</w:t>
      </w:r>
      <w:r w:rsidRPr="00F004EB">
        <w:rPr>
          <w:sz w:val="24"/>
          <w:szCs w:val="24"/>
        </w:rPr>
        <w:t>и</w:t>
      </w:r>
      <w:r w:rsidRPr="00F004EB">
        <w:rPr>
          <w:sz w:val="24"/>
          <w:szCs w:val="24"/>
        </w:rPr>
        <w:t>мание сотрудников, осуществляющих операции платежей (в пунктах приёма – осуществления платежей, почтовых отделениях, в банках и т.п.), на верном и полном заполнении всех полей, к</w:t>
      </w:r>
      <w:r w:rsidRPr="00F004EB">
        <w:rPr>
          <w:sz w:val="24"/>
          <w:szCs w:val="24"/>
        </w:rPr>
        <w:t>о</w:t>
      </w:r>
      <w:r w:rsidRPr="00F004EB">
        <w:rPr>
          <w:sz w:val="24"/>
          <w:szCs w:val="24"/>
        </w:rPr>
        <w:t xml:space="preserve">дов (КБК и ОКТМО), необходимых для идентификации Вашего платежа. </w:t>
      </w:r>
    </w:p>
    <w:p w:rsidR="00CC5E04" w:rsidRPr="00F004EB" w:rsidRDefault="00CC5E04" w:rsidP="00CC5E04">
      <w:pPr>
        <w:ind w:firstLine="709"/>
        <w:jc w:val="both"/>
        <w:rPr>
          <w:rFonts w:eastAsiaTheme="minorEastAsia"/>
          <w:sz w:val="24"/>
          <w:szCs w:val="24"/>
        </w:rPr>
      </w:pPr>
      <w:r w:rsidRPr="00F004EB">
        <w:rPr>
          <w:sz w:val="24"/>
          <w:szCs w:val="24"/>
        </w:rPr>
        <w:t>Напоминаем, при заполнении полей платёжного поручения, особенно полей:</w:t>
      </w:r>
      <w:r w:rsidRPr="00F004EB">
        <w:rPr>
          <w:sz w:val="24"/>
          <w:szCs w:val="24"/>
          <w:lang w:val="en-US"/>
        </w:rPr>
        <w:t>N</w:t>
      </w:r>
      <w:r w:rsidRPr="00F004EB">
        <w:rPr>
          <w:sz w:val="24"/>
          <w:szCs w:val="24"/>
        </w:rPr>
        <w:t xml:space="preserve">104 (КБК) и </w:t>
      </w:r>
      <w:r w:rsidRPr="00F004EB">
        <w:rPr>
          <w:sz w:val="24"/>
          <w:szCs w:val="24"/>
          <w:lang w:val="en-US"/>
        </w:rPr>
        <w:t>N</w:t>
      </w:r>
      <w:r w:rsidRPr="00F004EB">
        <w:rPr>
          <w:sz w:val="24"/>
          <w:szCs w:val="24"/>
        </w:rPr>
        <w:t>105 (ОКТМО</w:t>
      </w:r>
      <w:r w:rsidR="00430718" w:rsidRPr="00F004EB">
        <w:rPr>
          <w:sz w:val="24"/>
          <w:szCs w:val="24"/>
        </w:rPr>
        <w:t xml:space="preserve">) – если программа запросит </w:t>
      </w:r>
      <w:r w:rsidRPr="00F004EB">
        <w:rPr>
          <w:sz w:val="24"/>
          <w:szCs w:val="24"/>
        </w:rPr>
        <w:t xml:space="preserve">заполнить поле </w:t>
      </w:r>
      <w:r w:rsidRPr="00F004EB">
        <w:rPr>
          <w:sz w:val="24"/>
          <w:szCs w:val="24"/>
          <w:lang w:val="en-US"/>
        </w:rPr>
        <w:t>N</w:t>
      </w:r>
      <w:r w:rsidRPr="00F004EB">
        <w:rPr>
          <w:sz w:val="24"/>
          <w:szCs w:val="24"/>
        </w:rPr>
        <w:t>101 – статус плательщика, необход</w:t>
      </w:r>
      <w:r w:rsidRPr="00F004EB">
        <w:rPr>
          <w:sz w:val="24"/>
          <w:szCs w:val="24"/>
        </w:rPr>
        <w:t>и</w:t>
      </w:r>
      <w:r w:rsidRPr="00F004EB">
        <w:rPr>
          <w:sz w:val="24"/>
          <w:szCs w:val="24"/>
        </w:rPr>
        <w:t xml:space="preserve">мо руководствоваться Приказом Минфина России от 12.11.2013г </w:t>
      </w:r>
      <w:r w:rsidRPr="00F004EB">
        <w:rPr>
          <w:sz w:val="24"/>
          <w:szCs w:val="24"/>
          <w:lang w:val="en-US"/>
        </w:rPr>
        <w:t>N</w:t>
      </w:r>
      <w:r w:rsidRPr="00F004EB">
        <w:rPr>
          <w:sz w:val="24"/>
          <w:szCs w:val="24"/>
        </w:rPr>
        <w:t xml:space="preserve"> 107н, где приведены показат</w:t>
      </w:r>
      <w:r w:rsidRPr="00F004EB">
        <w:rPr>
          <w:sz w:val="24"/>
          <w:szCs w:val="24"/>
        </w:rPr>
        <w:t>е</w:t>
      </w:r>
      <w:r w:rsidRPr="00F004EB">
        <w:rPr>
          <w:sz w:val="24"/>
          <w:szCs w:val="24"/>
        </w:rPr>
        <w:t xml:space="preserve">ли от 01 до 26 - информация, которая идентифицирует плательщика средств. </w:t>
      </w:r>
    </w:p>
    <w:p w:rsidR="00CC5E04" w:rsidRPr="00F004EB" w:rsidRDefault="002D58F8" w:rsidP="002D58F8">
      <w:pPr>
        <w:jc w:val="center"/>
        <w:rPr>
          <w:b/>
          <w:sz w:val="24"/>
          <w:szCs w:val="24"/>
        </w:rPr>
      </w:pPr>
      <w:r w:rsidRPr="00F004EB">
        <w:rPr>
          <w:b/>
          <w:i/>
          <w:sz w:val="24"/>
          <w:szCs w:val="24"/>
        </w:rPr>
        <w:t>Обращаем внимание!</w:t>
      </w:r>
    </w:p>
    <w:p w:rsidR="00CC5E04" w:rsidRPr="00F004EB" w:rsidRDefault="00CC5E04" w:rsidP="00CC5E04">
      <w:pPr>
        <w:jc w:val="both"/>
        <w:rPr>
          <w:sz w:val="24"/>
          <w:szCs w:val="24"/>
        </w:rPr>
      </w:pPr>
      <w:r w:rsidRPr="00F004EB">
        <w:rPr>
          <w:b/>
          <w:sz w:val="24"/>
          <w:szCs w:val="24"/>
        </w:rPr>
        <w:t>В лицевом счёте</w:t>
      </w:r>
      <w:r w:rsidRPr="00F004EB">
        <w:rPr>
          <w:sz w:val="24"/>
          <w:szCs w:val="24"/>
        </w:rPr>
        <w:t xml:space="preserve"> 20516</w:t>
      </w:r>
      <w:r w:rsidRPr="00F004EB">
        <w:rPr>
          <w:b/>
          <w:sz w:val="24"/>
          <w:szCs w:val="24"/>
          <w:lang w:val="en-US"/>
        </w:rPr>
        <w:t>X</w:t>
      </w:r>
      <w:r w:rsidRPr="00F004EB">
        <w:rPr>
          <w:sz w:val="24"/>
          <w:szCs w:val="24"/>
        </w:rPr>
        <w:t xml:space="preserve">38310, при наборе: </w:t>
      </w:r>
      <w:r w:rsidRPr="00F004EB">
        <w:rPr>
          <w:b/>
          <w:sz w:val="24"/>
          <w:szCs w:val="24"/>
        </w:rPr>
        <w:t xml:space="preserve">символ </w:t>
      </w:r>
      <w:r w:rsidRPr="00F004EB">
        <w:rPr>
          <w:b/>
          <w:sz w:val="24"/>
          <w:szCs w:val="24"/>
          <w:lang w:val="en-US"/>
        </w:rPr>
        <w:t>X</w:t>
      </w:r>
      <w:r w:rsidRPr="00F004EB">
        <w:rPr>
          <w:b/>
          <w:sz w:val="24"/>
          <w:szCs w:val="24"/>
        </w:rPr>
        <w:t xml:space="preserve"> </w:t>
      </w:r>
      <w:r w:rsidRPr="00F004EB">
        <w:rPr>
          <w:sz w:val="24"/>
          <w:szCs w:val="24"/>
        </w:rPr>
        <w:t xml:space="preserve">– должен быть напечатан </w:t>
      </w:r>
      <w:r w:rsidRPr="00F004EB">
        <w:rPr>
          <w:b/>
          <w:sz w:val="24"/>
          <w:szCs w:val="24"/>
        </w:rPr>
        <w:t>в Английской Транскрипции и с Большой Буквы.</w:t>
      </w:r>
    </w:p>
    <w:p w:rsidR="00CC5E04" w:rsidRPr="00F004EB" w:rsidRDefault="00CC5E04" w:rsidP="00CC5E04">
      <w:pPr>
        <w:jc w:val="both"/>
        <w:rPr>
          <w:b/>
          <w:sz w:val="24"/>
          <w:szCs w:val="24"/>
        </w:rPr>
      </w:pPr>
      <w:r w:rsidRPr="00F004EB">
        <w:rPr>
          <w:b/>
          <w:sz w:val="24"/>
          <w:szCs w:val="24"/>
        </w:rPr>
        <w:t>Новые реквизиты:</w:t>
      </w:r>
    </w:p>
    <w:p w:rsidR="00CC5E04" w:rsidRPr="00F004EB" w:rsidRDefault="00CC5E04" w:rsidP="00CC5E04">
      <w:pPr>
        <w:jc w:val="both"/>
        <w:rPr>
          <w:sz w:val="24"/>
          <w:szCs w:val="24"/>
        </w:rPr>
      </w:pPr>
      <w:r w:rsidRPr="00F004EB">
        <w:rPr>
          <w:sz w:val="24"/>
          <w:szCs w:val="24"/>
        </w:rPr>
        <w:t xml:space="preserve">Получатель: ИНН </w:t>
      </w:r>
      <w:r w:rsidRPr="00F004EB">
        <w:rPr>
          <w:bCs/>
          <w:sz w:val="24"/>
          <w:szCs w:val="24"/>
        </w:rPr>
        <w:t>5406011186</w:t>
      </w:r>
      <w:r w:rsidRPr="00F004EB">
        <w:rPr>
          <w:sz w:val="24"/>
          <w:szCs w:val="24"/>
        </w:rPr>
        <w:t xml:space="preserve">    КПП </w:t>
      </w:r>
      <w:r w:rsidRPr="00F004EB">
        <w:rPr>
          <w:bCs/>
          <w:sz w:val="24"/>
          <w:szCs w:val="24"/>
        </w:rPr>
        <w:t>540601001</w:t>
      </w:r>
    </w:p>
    <w:p w:rsidR="00CC5E04" w:rsidRPr="00F004EB" w:rsidRDefault="00CC5E04" w:rsidP="00CC5E04">
      <w:pPr>
        <w:jc w:val="both"/>
        <w:rPr>
          <w:sz w:val="24"/>
          <w:szCs w:val="24"/>
        </w:rPr>
      </w:pPr>
      <w:r w:rsidRPr="00F004EB">
        <w:rPr>
          <w:bCs/>
          <w:sz w:val="24"/>
          <w:szCs w:val="24"/>
        </w:rPr>
        <w:t>УФК по Новосибирской области (ГБОУ ВПО НГМУ Минздрава России л/с 20516Х38310)</w:t>
      </w:r>
    </w:p>
    <w:p w:rsidR="00CC5E04" w:rsidRPr="00F004EB" w:rsidRDefault="00CC5E04" w:rsidP="00CC5E04">
      <w:pPr>
        <w:jc w:val="both"/>
        <w:rPr>
          <w:sz w:val="24"/>
          <w:szCs w:val="24"/>
        </w:rPr>
      </w:pPr>
      <w:r w:rsidRPr="00F004EB">
        <w:rPr>
          <w:sz w:val="24"/>
          <w:szCs w:val="24"/>
        </w:rPr>
        <w:t xml:space="preserve">р/с 405 018 107 000 420 000 02 </w:t>
      </w:r>
    </w:p>
    <w:p w:rsidR="00CC5E04" w:rsidRPr="00F004EB" w:rsidRDefault="00CC5E04" w:rsidP="00CC5E04">
      <w:pPr>
        <w:jc w:val="both"/>
        <w:rPr>
          <w:sz w:val="24"/>
          <w:szCs w:val="24"/>
          <w:u w:val="single"/>
        </w:rPr>
      </w:pPr>
      <w:r w:rsidRPr="00F004EB">
        <w:rPr>
          <w:sz w:val="24"/>
          <w:szCs w:val="24"/>
          <w:u w:val="single"/>
        </w:rPr>
        <w:t>СИБИРСКОЕ  ГУ  БАНКА РОССИИ  Г. НОВОСИБИРСК</w:t>
      </w:r>
    </w:p>
    <w:p w:rsidR="00CC5E04" w:rsidRPr="00F004EB" w:rsidRDefault="00CC5E04" w:rsidP="00CC5E04">
      <w:pPr>
        <w:jc w:val="both"/>
        <w:rPr>
          <w:sz w:val="24"/>
          <w:szCs w:val="24"/>
        </w:rPr>
      </w:pPr>
      <w:r w:rsidRPr="00F004EB">
        <w:rPr>
          <w:sz w:val="24"/>
          <w:szCs w:val="24"/>
        </w:rPr>
        <w:t>БИК 045004001</w:t>
      </w:r>
    </w:p>
    <w:p w:rsidR="00CC5E04" w:rsidRPr="00F004EB" w:rsidRDefault="00CC5E04" w:rsidP="00CC5E04">
      <w:pPr>
        <w:jc w:val="both"/>
        <w:rPr>
          <w:rFonts w:eastAsiaTheme="minorEastAsia"/>
          <w:sz w:val="24"/>
          <w:szCs w:val="24"/>
        </w:rPr>
      </w:pPr>
      <w:r w:rsidRPr="00F004EB">
        <w:rPr>
          <w:sz w:val="24"/>
          <w:szCs w:val="24"/>
        </w:rPr>
        <w:t xml:space="preserve">КБК 000 000 000 000 000 00 130; (КБК: </w:t>
      </w:r>
      <w:r w:rsidRPr="00F004EB">
        <w:rPr>
          <w:b/>
          <w:sz w:val="24"/>
          <w:szCs w:val="24"/>
        </w:rPr>
        <w:t>строго 20-ть цифр</w:t>
      </w:r>
      <w:r w:rsidRPr="00F004EB">
        <w:rPr>
          <w:sz w:val="24"/>
          <w:szCs w:val="24"/>
        </w:rPr>
        <w:t xml:space="preserve">, из них </w:t>
      </w:r>
      <w:r w:rsidRPr="00F004EB">
        <w:rPr>
          <w:b/>
          <w:sz w:val="24"/>
          <w:szCs w:val="24"/>
        </w:rPr>
        <w:t>НОЛЕЙ ровно -17-ть</w:t>
      </w:r>
      <w:r w:rsidRPr="00F004EB">
        <w:rPr>
          <w:sz w:val="24"/>
          <w:szCs w:val="24"/>
        </w:rPr>
        <w:t xml:space="preserve"> и три цифры в конце – 130)   </w:t>
      </w:r>
    </w:p>
    <w:p w:rsidR="00CC5E04" w:rsidRPr="00F004EB" w:rsidRDefault="00CC5E04" w:rsidP="00CC5E04">
      <w:pPr>
        <w:jc w:val="both"/>
        <w:rPr>
          <w:sz w:val="24"/>
          <w:szCs w:val="24"/>
        </w:rPr>
      </w:pPr>
      <w:r w:rsidRPr="00F004EB">
        <w:rPr>
          <w:sz w:val="24"/>
          <w:szCs w:val="24"/>
        </w:rPr>
        <w:t xml:space="preserve">ОКТМО 50701000001 (Общероссийский </w:t>
      </w:r>
      <w:r w:rsidRPr="00F004EB">
        <w:rPr>
          <w:bCs/>
          <w:sz w:val="24"/>
          <w:szCs w:val="24"/>
        </w:rPr>
        <w:t>Классификатор</w:t>
      </w:r>
      <w:r w:rsidRPr="00F004EB">
        <w:rPr>
          <w:sz w:val="24"/>
          <w:szCs w:val="24"/>
        </w:rPr>
        <w:t xml:space="preserve"> </w:t>
      </w:r>
      <w:r w:rsidRPr="00F004EB">
        <w:rPr>
          <w:bCs/>
          <w:sz w:val="24"/>
          <w:szCs w:val="24"/>
        </w:rPr>
        <w:t>Территорий</w:t>
      </w:r>
      <w:r w:rsidRPr="00F004EB">
        <w:rPr>
          <w:sz w:val="24"/>
          <w:szCs w:val="24"/>
        </w:rPr>
        <w:t xml:space="preserve"> М</w:t>
      </w:r>
      <w:r w:rsidRPr="00F004EB">
        <w:rPr>
          <w:bCs/>
          <w:sz w:val="24"/>
          <w:szCs w:val="24"/>
        </w:rPr>
        <w:t>униципальных</w:t>
      </w:r>
      <w:r w:rsidRPr="00F004EB">
        <w:rPr>
          <w:sz w:val="24"/>
          <w:szCs w:val="24"/>
        </w:rPr>
        <w:t xml:space="preserve"> О</w:t>
      </w:r>
      <w:r w:rsidRPr="00F004EB">
        <w:rPr>
          <w:bCs/>
          <w:sz w:val="24"/>
          <w:szCs w:val="24"/>
        </w:rPr>
        <w:t>бразов</w:t>
      </w:r>
      <w:r w:rsidRPr="00F004EB">
        <w:rPr>
          <w:bCs/>
          <w:sz w:val="24"/>
          <w:szCs w:val="24"/>
        </w:rPr>
        <w:t>а</w:t>
      </w:r>
      <w:r w:rsidRPr="00F004EB">
        <w:rPr>
          <w:bCs/>
          <w:sz w:val="24"/>
          <w:szCs w:val="24"/>
        </w:rPr>
        <w:t>ний</w:t>
      </w:r>
      <w:r w:rsidRPr="00F004EB">
        <w:rPr>
          <w:sz w:val="24"/>
          <w:szCs w:val="24"/>
        </w:rPr>
        <w:t xml:space="preserve"> для города Новосибирск)</w:t>
      </w:r>
    </w:p>
    <w:p w:rsidR="00CC5E04" w:rsidRPr="00F004EB" w:rsidRDefault="00CC5E04" w:rsidP="00CC5E04">
      <w:pPr>
        <w:jc w:val="both"/>
        <w:rPr>
          <w:sz w:val="24"/>
          <w:szCs w:val="24"/>
        </w:rPr>
      </w:pPr>
      <w:r w:rsidRPr="00F004EB">
        <w:rPr>
          <w:b/>
          <w:sz w:val="24"/>
          <w:szCs w:val="24"/>
        </w:rPr>
        <w:lastRenderedPageBreak/>
        <w:t>00000000000000000130</w:t>
      </w:r>
      <w:r w:rsidRPr="00F004EB">
        <w:rPr>
          <w:sz w:val="24"/>
          <w:szCs w:val="24"/>
        </w:rPr>
        <w:t xml:space="preserve"> </w:t>
      </w:r>
      <w:r w:rsidRPr="00F004EB">
        <w:rPr>
          <w:b/>
          <w:sz w:val="24"/>
          <w:szCs w:val="24"/>
        </w:rPr>
        <w:t xml:space="preserve">Информационно-методические услуги (кафедра ПиП НГМУ), ФИО </w:t>
      </w:r>
      <w:r w:rsidRPr="00F004EB">
        <w:rPr>
          <w:sz w:val="24"/>
          <w:szCs w:val="24"/>
        </w:rPr>
        <w:t xml:space="preserve">(Фамилия; Имя Отчество - инициалы Участника, в т.ч. НДС) </w:t>
      </w:r>
    </w:p>
    <w:p w:rsidR="00430718" w:rsidRPr="00F004EB" w:rsidRDefault="00430718" w:rsidP="00CC5E04">
      <w:pPr>
        <w:jc w:val="center"/>
      </w:pPr>
    </w:p>
    <w:p w:rsidR="00CC5E04" w:rsidRPr="00F004EB" w:rsidRDefault="00430718" w:rsidP="00CC5E04">
      <w:pPr>
        <w:jc w:val="center"/>
        <w:rPr>
          <w:b/>
        </w:rPr>
      </w:pPr>
      <w:r w:rsidRPr="00F004EB">
        <w:rPr>
          <w:b/>
        </w:rPr>
        <w:t>О</w:t>
      </w:r>
      <w:r w:rsidR="00CC5E04" w:rsidRPr="00F004EB">
        <w:rPr>
          <w:b/>
        </w:rPr>
        <w:t>бразец заполнения платёжного поручения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"/>
        <w:gridCol w:w="1985"/>
        <w:gridCol w:w="709"/>
        <w:gridCol w:w="1985"/>
        <w:gridCol w:w="424"/>
        <w:gridCol w:w="1984"/>
        <w:gridCol w:w="284"/>
        <w:gridCol w:w="1985"/>
        <w:gridCol w:w="426"/>
        <w:gridCol w:w="397"/>
        <w:gridCol w:w="28"/>
      </w:tblGrid>
      <w:tr w:rsidR="00F004EB" w:rsidRPr="00F004EB" w:rsidTr="00F66A15">
        <w:trPr>
          <w:gridBefore w:val="1"/>
          <w:wBefore w:w="28" w:type="dxa"/>
          <w:cantSplit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677" w:type="dxa"/>
            <w:gridSpan w:val="4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0401060</w:t>
            </w:r>
          </w:p>
        </w:tc>
      </w:tr>
      <w:tr w:rsidR="00F004EB" w:rsidRPr="00F004EB" w:rsidTr="00F66A15">
        <w:trPr>
          <w:gridBefore w:val="1"/>
          <w:wBefore w:w="28" w:type="dxa"/>
          <w:cantSplit/>
        </w:trPr>
        <w:tc>
          <w:tcPr>
            <w:tcW w:w="1985" w:type="dxa"/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Поступ. в банк плат.</w:t>
            </w:r>
          </w:p>
        </w:tc>
        <w:tc>
          <w:tcPr>
            <w:tcW w:w="709" w:type="dxa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Списано со сч. плат.</w:t>
            </w:r>
          </w:p>
        </w:tc>
        <w:tc>
          <w:tcPr>
            <w:tcW w:w="4677" w:type="dxa"/>
            <w:gridSpan w:val="4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</w:tr>
      <w:tr w:rsidR="00F004EB" w:rsidRPr="00F004EB" w:rsidTr="00F66A15">
        <w:trPr>
          <w:gridAfter w:val="1"/>
          <w:wAfter w:w="28" w:type="dxa"/>
          <w:trHeight w:val="360"/>
        </w:trPr>
        <w:tc>
          <w:tcPr>
            <w:tcW w:w="5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5E04" w:rsidRPr="00F004EB" w:rsidRDefault="00CC5E04" w:rsidP="00CC5E04">
            <w:pPr>
              <w:tabs>
                <w:tab w:val="center" w:pos="4111"/>
              </w:tabs>
              <w:autoSpaceDE w:val="0"/>
              <w:autoSpaceDN w:val="0"/>
              <w:rPr>
                <w:bCs/>
                <w:sz w:val="16"/>
                <w:szCs w:val="16"/>
              </w:rPr>
            </w:pPr>
            <w:r w:rsidRPr="00F004EB">
              <w:rPr>
                <w:bCs/>
                <w:sz w:val="16"/>
                <w:szCs w:val="16"/>
              </w:rPr>
              <w:t xml:space="preserve">ПЛАТЕЖНОЕ ПОРУЧЕНИЕ № </w:t>
            </w:r>
            <w:r w:rsidRPr="00F004EB">
              <w:rPr>
                <w:bCs/>
                <w:sz w:val="16"/>
                <w:szCs w:val="16"/>
              </w:rPr>
              <w:tab/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CC5E04" w:rsidRPr="00F004EB" w:rsidTr="00F66A15">
        <w:trPr>
          <w:gridAfter w:val="1"/>
          <w:wAfter w:w="28" w:type="dxa"/>
        </w:trPr>
        <w:tc>
          <w:tcPr>
            <w:tcW w:w="5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Дата</w:t>
            </w:r>
          </w:p>
        </w:tc>
        <w:tc>
          <w:tcPr>
            <w:tcW w:w="284" w:type="dxa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Вид платежа</w:t>
            </w:r>
          </w:p>
        </w:tc>
        <w:tc>
          <w:tcPr>
            <w:tcW w:w="426" w:type="dxa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97" w:type="dxa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</w:tbl>
    <w:p w:rsidR="00CC5E04" w:rsidRPr="00F004EB" w:rsidRDefault="00CC5E04" w:rsidP="00CC5E04">
      <w:pPr>
        <w:rPr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418"/>
        <w:gridCol w:w="283"/>
        <w:gridCol w:w="1418"/>
        <w:gridCol w:w="567"/>
        <w:gridCol w:w="850"/>
        <w:gridCol w:w="568"/>
        <w:gridCol w:w="283"/>
        <w:gridCol w:w="1134"/>
        <w:gridCol w:w="568"/>
        <w:gridCol w:w="566"/>
        <w:gridCol w:w="852"/>
        <w:gridCol w:w="567"/>
      </w:tblGrid>
      <w:tr w:rsidR="00F004EB" w:rsidRPr="00F004EB" w:rsidTr="00F66A15">
        <w:trPr>
          <w:trHeight w:val="4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E04" w:rsidRPr="00F004EB" w:rsidRDefault="00CC5E04" w:rsidP="00CC5E04">
            <w:pPr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Сумма</w:t>
            </w:r>
          </w:p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прописью</w:t>
            </w:r>
          </w:p>
        </w:tc>
        <w:tc>
          <w:tcPr>
            <w:tcW w:w="90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</w:tr>
      <w:tr w:rsidR="00F004EB" w:rsidRPr="00F004EB" w:rsidTr="00F66A15">
        <w:trPr>
          <w:cantSplit/>
          <w:trHeight w:val="260"/>
        </w:trPr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 xml:space="preserve">ИНН 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 xml:space="preserve">КПП  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Сумма</w:t>
            </w:r>
          </w:p>
        </w:tc>
        <w:tc>
          <w:tcPr>
            <w:tcW w:w="36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253"/>
        </w:trPr>
        <w:tc>
          <w:tcPr>
            <w:tcW w:w="567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  <w:lang w:val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rPr>
                <w:sz w:val="16"/>
                <w:szCs w:val="16"/>
              </w:rPr>
            </w:pPr>
          </w:p>
        </w:tc>
        <w:tc>
          <w:tcPr>
            <w:tcW w:w="852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253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Сч. №</w:t>
            </w:r>
          </w:p>
        </w:tc>
        <w:tc>
          <w:tcPr>
            <w:tcW w:w="36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142"/>
        </w:trPr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Плательщик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rPr>
                <w:sz w:val="16"/>
                <w:szCs w:val="16"/>
              </w:rPr>
            </w:pPr>
          </w:p>
        </w:tc>
        <w:tc>
          <w:tcPr>
            <w:tcW w:w="852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230"/>
        </w:trPr>
        <w:tc>
          <w:tcPr>
            <w:tcW w:w="567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БИК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253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Сч. №</w:t>
            </w:r>
          </w:p>
        </w:tc>
        <w:tc>
          <w:tcPr>
            <w:tcW w:w="36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138"/>
        </w:trPr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Банк плательщика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rPr>
                <w:sz w:val="16"/>
                <w:szCs w:val="16"/>
              </w:rPr>
            </w:pPr>
          </w:p>
        </w:tc>
        <w:tc>
          <w:tcPr>
            <w:tcW w:w="852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280"/>
        </w:trPr>
        <w:tc>
          <w:tcPr>
            <w:tcW w:w="567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БИК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045004001</w:t>
            </w:r>
          </w:p>
        </w:tc>
      </w:tr>
      <w:tr w:rsidR="00F004EB" w:rsidRPr="00F004EB" w:rsidTr="00F66A15">
        <w:trPr>
          <w:cantSplit/>
          <w:trHeight w:val="253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Сч. №</w:t>
            </w:r>
          </w:p>
        </w:tc>
        <w:tc>
          <w:tcPr>
            <w:tcW w:w="36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292"/>
        </w:trPr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E04" w:rsidRPr="00F004EB" w:rsidRDefault="00CC5E04" w:rsidP="00CC5E04">
            <w:pPr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Банк получателя</w:t>
            </w:r>
          </w:p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Сибирское ГУ Банка России Г. НОВОСИБИРСК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  <w:tc>
          <w:tcPr>
            <w:tcW w:w="852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260"/>
        </w:trPr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ИНН  5406011186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КПП  540601001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Сч. №</w:t>
            </w:r>
          </w:p>
        </w:tc>
        <w:tc>
          <w:tcPr>
            <w:tcW w:w="36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40501810700042000002</w:t>
            </w:r>
          </w:p>
        </w:tc>
      </w:tr>
      <w:tr w:rsidR="00F004EB" w:rsidRPr="00F004EB" w:rsidTr="00F66A15">
        <w:trPr>
          <w:cantSplit/>
          <w:trHeight w:val="560"/>
        </w:trPr>
        <w:tc>
          <w:tcPr>
            <w:tcW w:w="567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УФК по Новосибирской области (ГБОУ ВПО НГМУ Ми</w:t>
            </w:r>
            <w:r w:rsidRPr="00F004EB">
              <w:rPr>
                <w:sz w:val="22"/>
                <w:szCs w:val="22"/>
              </w:rPr>
              <w:t>н</w:t>
            </w:r>
            <w:r w:rsidRPr="00F004EB">
              <w:rPr>
                <w:sz w:val="22"/>
                <w:szCs w:val="22"/>
              </w:rPr>
              <w:t>здрава России л/с 20516</w:t>
            </w:r>
            <w:r w:rsidRPr="00F004EB">
              <w:rPr>
                <w:sz w:val="22"/>
                <w:szCs w:val="22"/>
                <w:lang w:val="en-US"/>
              </w:rPr>
              <w:t>X</w:t>
            </w:r>
            <w:r w:rsidRPr="00F004EB">
              <w:rPr>
                <w:sz w:val="22"/>
                <w:szCs w:val="22"/>
              </w:rPr>
              <w:t>38310)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  <w:tc>
          <w:tcPr>
            <w:tcW w:w="852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248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Вид оп.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Срок плат.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cantSplit/>
          <w:trHeight w:val="86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Наз. пл.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Очер. плат.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trHeight w:val="175"/>
        </w:trPr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Получатель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Код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16"/>
                <w:szCs w:val="16"/>
              </w:rPr>
            </w:pPr>
            <w:r w:rsidRPr="00F004EB">
              <w:rPr>
                <w:sz w:val="16"/>
                <w:szCs w:val="16"/>
              </w:rPr>
              <w:t>Рез. поле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E04" w:rsidRPr="00F004EB" w:rsidRDefault="00CC5E04" w:rsidP="00CC5E04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trHeight w:val="2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00000000000000000130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F004EB">
              <w:rPr>
                <w:sz w:val="22"/>
                <w:szCs w:val="22"/>
              </w:rPr>
              <w:t>50701000001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E04" w:rsidRPr="00F004EB" w:rsidRDefault="00CC5E04" w:rsidP="00CC5E04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</w:tr>
      <w:tr w:rsidR="00F004EB" w:rsidRPr="00F004EB" w:rsidTr="00F66A15">
        <w:trPr>
          <w:trHeight w:val="295"/>
        </w:trPr>
        <w:tc>
          <w:tcPr>
            <w:tcW w:w="102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b/>
                <w:sz w:val="22"/>
                <w:szCs w:val="22"/>
              </w:rPr>
            </w:pPr>
            <w:r w:rsidRPr="00F004EB">
              <w:rPr>
                <w:b/>
              </w:rPr>
              <w:t xml:space="preserve">00000000000000000130 </w:t>
            </w:r>
            <w:r w:rsidRPr="00F004EB">
              <w:rPr>
                <w:b/>
                <w:sz w:val="22"/>
                <w:szCs w:val="22"/>
              </w:rPr>
              <w:t xml:space="preserve">Информационно-методические услуги (кафедра ПиП НГМУ) ФИО, в т.ч. НДС </w:t>
            </w:r>
          </w:p>
        </w:tc>
      </w:tr>
      <w:tr w:rsidR="00F004EB" w:rsidRPr="00F004EB" w:rsidTr="00F66A15">
        <w:trPr>
          <w:trHeight w:val="129"/>
        </w:trPr>
        <w:tc>
          <w:tcPr>
            <w:tcW w:w="102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E04" w:rsidRPr="00F004EB" w:rsidRDefault="00CC5E04" w:rsidP="00CC5E04">
            <w:pPr>
              <w:autoSpaceDE w:val="0"/>
              <w:autoSpaceDN w:val="0"/>
              <w:rPr>
                <w:sz w:val="6"/>
                <w:szCs w:val="6"/>
              </w:rPr>
            </w:pPr>
            <w:r w:rsidRPr="00F004EB">
              <w:rPr>
                <w:sz w:val="16"/>
                <w:szCs w:val="16"/>
              </w:rPr>
              <w:t>Назначение платежа</w:t>
            </w:r>
          </w:p>
        </w:tc>
      </w:tr>
    </w:tbl>
    <w:p w:rsidR="00CC5E04" w:rsidRPr="00F004EB" w:rsidRDefault="00CC5E04" w:rsidP="00CC5E04">
      <w:pPr>
        <w:tabs>
          <w:tab w:val="center" w:pos="5103"/>
          <w:tab w:val="left" w:pos="7938"/>
        </w:tabs>
        <w:rPr>
          <w:sz w:val="28"/>
          <w:szCs w:val="28"/>
        </w:rPr>
      </w:pPr>
      <w:r w:rsidRPr="00F004EB">
        <w:rPr>
          <w:sz w:val="14"/>
          <w:szCs w:val="14"/>
        </w:rPr>
        <w:t>М. П.</w:t>
      </w:r>
      <w:r w:rsidRPr="00F004EB">
        <w:rPr>
          <w:sz w:val="14"/>
          <w:szCs w:val="14"/>
        </w:rPr>
        <w:tab/>
        <w:t>Подписи</w:t>
      </w:r>
      <w:r w:rsidRPr="00F004EB">
        <w:rPr>
          <w:sz w:val="14"/>
          <w:szCs w:val="14"/>
        </w:rPr>
        <w:tab/>
        <w:t xml:space="preserve">Отметки банка </w:t>
      </w:r>
    </w:p>
    <w:p w:rsidR="002936F6" w:rsidRPr="00F004EB" w:rsidRDefault="002936F6" w:rsidP="00CC5E04"/>
    <w:sectPr w:rsidR="002936F6" w:rsidRPr="00F004EB" w:rsidSect="00C469A3">
      <w:footerReference w:type="default" r:id="rId12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EBC" w:rsidRDefault="00A80EBC" w:rsidP="008A2F73">
      <w:r>
        <w:separator/>
      </w:r>
    </w:p>
  </w:endnote>
  <w:endnote w:type="continuationSeparator" w:id="0">
    <w:p w:rsidR="00A80EBC" w:rsidRDefault="00A80EBC" w:rsidP="008A2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9419121"/>
      <w:docPartObj>
        <w:docPartGallery w:val="Page Numbers (Bottom of Page)"/>
        <w:docPartUnique/>
      </w:docPartObj>
    </w:sdtPr>
    <w:sdtEndPr/>
    <w:sdtContent>
      <w:p w:rsidR="008A2F73" w:rsidRDefault="00221080">
        <w:pPr>
          <w:pStyle w:val="af"/>
          <w:jc w:val="center"/>
        </w:pPr>
        <w:r>
          <w:fldChar w:fldCharType="begin"/>
        </w:r>
        <w:r w:rsidR="008A2F73">
          <w:instrText>PAGE   \* MERGEFORMAT</w:instrText>
        </w:r>
        <w:r>
          <w:fldChar w:fldCharType="separate"/>
        </w:r>
        <w:r w:rsidR="005C2524">
          <w:rPr>
            <w:noProof/>
          </w:rPr>
          <w:t>1</w:t>
        </w:r>
        <w:r>
          <w:fldChar w:fldCharType="end"/>
        </w:r>
      </w:p>
    </w:sdtContent>
  </w:sdt>
  <w:p w:rsidR="008A2F73" w:rsidRDefault="008A2F7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EBC" w:rsidRDefault="00A80EBC" w:rsidP="008A2F73">
      <w:r>
        <w:separator/>
      </w:r>
    </w:p>
  </w:footnote>
  <w:footnote w:type="continuationSeparator" w:id="0">
    <w:p w:rsidR="00A80EBC" w:rsidRDefault="00A80EBC" w:rsidP="008A2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5684"/>
    <w:multiLevelType w:val="hybridMultilevel"/>
    <w:tmpl w:val="913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077F6"/>
    <w:multiLevelType w:val="hybridMultilevel"/>
    <w:tmpl w:val="C1E4E2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5C6B7B"/>
    <w:multiLevelType w:val="hybridMultilevel"/>
    <w:tmpl w:val="1DA0E6CA"/>
    <w:lvl w:ilvl="0" w:tplc="0419000F">
      <w:start w:val="1"/>
      <w:numFmt w:val="decimal"/>
      <w:lvlText w:val="%1."/>
      <w:lvlJc w:val="left"/>
      <w:pPr>
        <w:ind w:left="13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3">
    <w:nsid w:val="166E2AB8"/>
    <w:multiLevelType w:val="hybridMultilevel"/>
    <w:tmpl w:val="44C25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B70F6"/>
    <w:multiLevelType w:val="hybridMultilevel"/>
    <w:tmpl w:val="C5828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6C796B"/>
    <w:multiLevelType w:val="hybridMultilevel"/>
    <w:tmpl w:val="A6327D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767BF0"/>
    <w:multiLevelType w:val="hybridMultilevel"/>
    <w:tmpl w:val="E6C24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8224F"/>
    <w:multiLevelType w:val="hybridMultilevel"/>
    <w:tmpl w:val="B69CFB08"/>
    <w:lvl w:ilvl="0" w:tplc="C212D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B1E76"/>
    <w:multiLevelType w:val="hybridMultilevel"/>
    <w:tmpl w:val="A9024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945A8"/>
    <w:multiLevelType w:val="hybridMultilevel"/>
    <w:tmpl w:val="0CA67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6A531E"/>
    <w:multiLevelType w:val="multilevel"/>
    <w:tmpl w:val="B40CB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A02AF7"/>
    <w:multiLevelType w:val="hybridMultilevel"/>
    <w:tmpl w:val="17F6BBCA"/>
    <w:lvl w:ilvl="0" w:tplc="B23E7912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>
    <w:nsid w:val="3AE93273"/>
    <w:multiLevelType w:val="hybridMultilevel"/>
    <w:tmpl w:val="60924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CF146F"/>
    <w:multiLevelType w:val="hybridMultilevel"/>
    <w:tmpl w:val="257C63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DF63EF0"/>
    <w:multiLevelType w:val="hybridMultilevel"/>
    <w:tmpl w:val="A04650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C017FD2"/>
    <w:multiLevelType w:val="hybridMultilevel"/>
    <w:tmpl w:val="C4A6CC36"/>
    <w:lvl w:ilvl="0" w:tplc="C212D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9940BD"/>
    <w:multiLevelType w:val="hybridMultilevel"/>
    <w:tmpl w:val="8DB86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D642D"/>
    <w:multiLevelType w:val="hybridMultilevel"/>
    <w:tmpl w:val="D4C875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E6415D1"/>
    <w:multiLevelType w:val="hybridMultilevel"/>
    <w:tmpl w:val="3DE03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D0066D"/>
    <w:multiLevelType w:val="hybridMultilevel"/>
    <w:tmpl w:val="757CA5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B644682"/>
    <w:multiLevelType w:val="hybridMultilevel"/>
    <w:tmpl w:val="4F1445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910557D"/>
    <w:multiLevelType w:val="hybridMultilevel"/>
    <w:tmpl w:val="E6A2848A"/>
    <w:lvl w:ilvl="0" w:tplc="C212D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1D4937"/>
    <w:multiLevelType w:val="hybridMultilevel"/>
    <w:tmpl w:val="F716C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B44849"/>
    <w:multiLevelType w:val="hybridMultilevel"/>
    <w:tmpl w:val="9B8E0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22476E"/>
    <w:multiLevelType w:val="hybridMultilevel"/>
    <w:tmpl w:val="37505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790355"/>
    <w:multiLevelType w:val="hybridMultilevel"/>
    <w:tmpl w:val="09AEC9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7DD2547"/>
    <w:multiLevelType w:val="hybridMultilevel"/>
    <w:tmpl w:val="682A9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3A2BA8"/>
    <w:multiLevelType w:val="hybridMultilevel"/>
    <w:tmpl w:val="2AC2B3E0"/>
    <w:lvl w:ilvl="0" w:tplc="0419000F">
      <w:start w:val="1"/>
      <w:numFmt w:val="decimal"/>
      <w:lvlText w:val="%1."/>
      <w:lvlJc w:val="left"/>
      <w:pPr>
        <w:ind w:left="1074" w:hanging="360"/>
      </w:p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8">
    <w:nsid w:val="7D0B53AF"/>
    <w:multiLevelType w:val="hybridMultilevel"/>
    <w:tmpl w:val="2B06D364"/>
    <w:lvl w:ilvl="0" w:tplc="B23E791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28"/>
  </w:num>
  <w:num w:numId="5">
    <w:abstractNumId w:val="5"/>
  </w:num>
  <w:num w:numId="6">
    <w:abstractNumId w:val="0"/>
  </w:num>
  <w:num w:numId="7">
    <w:abstractNumId w:val="9"/>
  </w:num>
  <w:num w:numId="8">
    <w:abstractNumId w:val="22"/>
  </w:num>
  <w:num w:numId="9">
    <w:abstractNumId w:val="23"/>
  </w:num>
  <w:num w:numId="10">
    <w:abstractNumId w:val="19"/>
  </w:num>
  <w:num w:numId="11">
    <w:abstractNumId w:val="17"/>
  </w:num>
  <w:num w:numId="12">
    <w:abstractNumId w:val="21"/>
  </w:num>
  <w:num w:numId="13">
    <w:abstractNumId w:val="12"/>
  </w:num>
  <w:num w:numId="14">
    <w:abstractNumId w:val="25"/>
  </w:num>
  <w:num w:numId="15">
    <w:abstractNumId w:val="3"/>
  </w:num>
  <w:num w:numId="16">
    <w:abstractNumId w:val="7"/>
  </w:num>
  <w:num w:numId="17">
    <w:abstractNumId w:val="15"/>
  </w:num>
  <w:num w:numId="18">
    <w:abstractNumId w:val="26"/>
  </w:num>
  <w:num w:numId="19">
    <w:abstractNumId w:val="18"/>
  </w:num>
  <w:num w:numId="20">
    <w:abstractNumId w:val="16"/>
  </w:num>
  <w:num w:numId="21">
    <w:abstractNumId w:val="14"/>
  </w:num>
  <w:num w:numId="22">
    <w:abstractNumId w:val="8"/>
  </w:num>
  <w:num w:numId="23">
    <w:abstractNumId w:val="6"/>
  </w:num>
  <w:num w:numId="24">
    <w:abstractNumId w:val="27"/>
  </w:num>
  <w:num w:numId="25">
    <w:abstractNumId w:val="24"/>
  </w:num>
  <w:num w:numId="26">
    <w:abstractNumId w:val="20"/>
  </w:num>
  <w:num w:numId="27">
    <w:abstractNumId w:val="10"/>
  </w:num>
  <w:num w:numId="28">
    <w:abstractNumId w:val="4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14C2"/>
    <w:rsid w:val="00011C08"/>
    <w:rsid w:val="00077FD0"/>
    <w:rsid w:val="000B41DB"/>
    <w:rsid w:val="000B6A4B"/>
    <w:rsid w:val="001645E3"/>
    <w:rsid w:val="00212129"/>
    <w:rsid w:val="00221080"/>
    <w:rsid w:val="00250139"/>
    <w:rsid w:val="002936F6"/>
    <w:rsid w:val="00297CA8"/>
    <w:rsid w:val="002D58F8"/>
    <w:rsid w:val="00307B9A"/>
    <w:rsid w:val="00312D93"/>
    <w:rsid w:val="0032319D"/>
    <w:rsid w:val="00330570"/>
    <w:rsid w:val="0038074E"/>
    <w:rsid w:val="00430718"/>
    <w:rsid w:val="00565579"/>
    <w:rsid w:val="0059674C"/>
    <w:rsid w:val="005C2524"/>
    <w:rsid w:val="005E14B1"/>
    <w:rsid w:val="00697E27"/>
    <w:rsid w:val="007374D3"/>
    <w:rsid w:val="00755C39"/>
    <w:rsid w:val="007741B4"/>
    <w:rsid w:val="007C545B"/>
    <w:rsid w:val="007E46B4"/>
    <w:rsid w:val="008A2F73"/>
    <w:rsid w:val="008C56B5"/>
    <w:rsid w:val="008D0D13"/>
    <w:rsid w:val="00932F16"/>
    <w:rsid w:val="00981E3B"/>
    <w:rsid w:val="009D14C2"/>
    <w:rsid w:val="00A0757C"/>
    <w:rsid w:val="00A80EBC"/>
    <w:rsid w:val="00A906E0"/>
    <w:rsid w:val="00A97CF4"/>
    <w:rsid w:val="00B05AC1"/>
    <w:rsid w:val="00B435FA"/>
    <w:rsid w:val="00B51E1B"/>
    <w:rsid w:val="00B90324"/>
    <w:rsid w:val="00BB6064"/>
    <w:rsid w:val="00C469A3"/>
    <w:rsid w:val="00CC5E04"/>
    <w:rsid w:val="00CD7839"/>
    <w:rsid w:val="00DC6C70"/>
    <w:rsid w:val="00DF1D2D"/>
    <w:rsid w:val="00EB0DD3"/>
    <w:rsid w:val="00ED6293"/>
    <w:rsid w:val="00EF349E"/>
    <w:rsid w:val="00F004EB"/>
    <w:rsid w:val="00F66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C5E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981E3B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81E3B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981E3B"/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981E3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81E3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rsid w:val="00981E3B"/>
    <w:pPr>
      <w:spacing w:line="480" w:lineRule="auto"/>
      <w:jc w:val="both"/>
    </w:pPr>
    <w:rPr>
      <w:rFonts w:ascii="Arial" w:hAnsi="Arial"/>
      <w:sz w:val="28"/>
    </w:rPr>
  </w:style>
  <w:style w:type="character" w:customStyle="1" w:styleId="a6">
    <w:name w:val="Основной текст Знак"/>
    <w:basedOn w:val="a0"/>
    <w:link w:val="a5"/>
    <w:semiHidden/>
    <w:rsid w:val="00981E3B"/>
    <w:rPr>
      <w:rFonts w:ascii="Arial" w:eastAsia="Times New Roman" w:hAnsi="Arial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469A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469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C469A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C469A3"/>
    <w:rPr>
      <w:rFonts w:ascii="Calibri" w:eastAsia="Times New Roman" w:hAnsi="Calibri" w:cs="Times New Roman"/>
    </w:rPr>
  </w:style>
  <w:style w:type="character" w:styleId="a9">
    <w:name w:val="Hyperlink"/>
    <w:basedOn w:val="a0"/>
    <w:uiPriority w:val="99"/>
    <w:rsid w:val="00C469A3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C469A3"/>
    <w:pPr>
      <w:spacing w:before="100" w:beforeAutospacing="1" w:after="100" w:afterAutospacing="1"/>
    </w:pPr>
    <w:rPr>
      <w:sz w:val="24"/>
      <w:szCs w:val="24"/>
    </w:rPr>
  </w:style>
  <w:style w:type="character" w:styleId="ab">
    <w:name w:val="Emphasis"/>
    <w:basedOn w:val="a0"/>
    <w:uiPriority w:val="20"/>
    <w:qFormat/>
    <w:rsid w:val="00C469A3"/>
    <w:rPr>
      <w:rFonts w:cs="Times New Roman"/>
      <w:i/>
    </w:rPr>
  </w:style>
  <w:style w:type="character" w:styleId="ac">
    <w:name w:val="Strong"/>
    <w:basedOn w:val="a0"/>
    <w:uiPriority w:val="22"/>
    <w:qFormat/>
    <w:rsid w:val="00C469A3"/>
    <w:rPr>
      <w:rFonts w:cs="Times New Roman"/>
      <w:b/>
    </w:rPr>
  </w:style>
  <w:style w:type="paragraph" w:customStyle="1" w:styleId="3">
    <w:name w:val="3"/>
    <w:basedOn w:val="a"/>
    <w:qFormat/>
    <w:rsid w:val="00C469A3"/>
    <w:rPr>
      <w:sz w:val="24"/>
      <w:szCs w:val="24"/>
      <w:lang w:eastAsia="en-US"/>
    </w:rPr>
  </w:style>
  <w:style w:type="character" w:customStyle="1" w:styleId="wmi-callto">
    <w:name w:val="wmi-callto"/>
    <w:rsid w:val="00C469A3"/>
  </w:style>
  <w:style w:type="paragraph" w:styleId="HTML">
    <w:name w:val="HTML Preformatted"/>
    <w:basedOn w:val="a"/>
    <w:link w:val="HTML0"/>
    <w:uiPriority w:val="99"/>
    <w:unhideWhenUsed/>
    <w:rsid w:val="00697E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697E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2F7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2F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2F7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2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C5E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CC5E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81E3B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81E3B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981E3B"/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981E3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81E3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rsid w:val="00981E3B"/>
    <w:pPr>
      <w:spacing w:line="480" w:lineRule="auto"/>
      <w:jc w:val="both"/>
    </w:pPr>
    <w:rPr>
      <w:rFonts w:ascii="Arial" w:hAnsi="Arial"/>
      <w:sz w:val="28"/>
    </w:rPr>
  </w:style>
  <w:style w:type="character" w:customStyle="1" w:styleId="a6">
    <w:name w:val="Основной текст Знак"/>
    <w:basedOn w:val="a0"/>
    <w:link w:val="a5"/>
    <w:semiHidden/>
    <w:rsid w:val="00981E3B"/>
    <w:rPr>
      <w:rFonts w:ascii="Arial" w:eastAsia="Times New Roman" w:hAnsi="Arial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469A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469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C469A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C469A3"/>
    <w:rPr>
      <w:rFonts w:ascii="Calibri" w:eastAsia="Times New Roman" w:hAnsi="Calibri" w:cs="Times New Roman"/>
    </w:rPr>
  </w:style>
  <w:style w:type="character" w:styleId="a9">
    <w:name w:val="Hyperlink"/>
    <w:basedOn w:val="a0"/>
    <w:uiPriority w:val="99"/>
    <w:rsid w:val="00C469A3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C469A3"/>
    <w:pPr>
      <w:spacing w:before="100" w:beforeAutospacing="1" w:after="100" w:afterAutospacing="1"/>
    </w:pPr>
    <w:rPr>
      <w:sz w:val="24"/>
      <w:szCs w:val="24"/>
    </w:rPr>
  </w:style>
  <w:style w:type="character" w:styleId="ab">
    <w:name w:val="Emphasis"/>
    <w:basedOn w:val="a0"/>
    <w:uiPriority w:val="20"/>
    <w:qFormat/>
    <w:rsid w:val="00C469A3"/>
    <w:rPr>
      <w:rFonts w:cs="Times New Roman"/>
      <w:i/>
    </w:rPr>
  </w:style>
  <w:style w:type="character" w:styleId="ac">
    <w:name w:val="Strong"/>
    <w:basedOn w:val="a0"/>
    <w:uiPriority w:val="22"/>
    <w:qFormat/>
    <w:rsid w:val="00C469A3"/>
    <w:rPr>
      <w:rFonts w:cs="Times New Roman"/>
      <w:b/>
    </w:rPr>
  </w:style>
  <w:style w:type="paragraph" w:customStyle="1" w:styleId="3">
    <w:name w:val="3"/>
    <w:basedOn w:val="a"/>
    <w:qFormat/>
    <w:rsid w:val="00C469A3"/>
    <w:rPr>
      <w:sz w:val="24"/>
      <w:szCs w:val="24"/>
      <w:lang w:eastAsia="en-US"/>
    </w:rPr>
  </w:style>
  <w:style w:type="character" w:customStyle="1" w:styleId="wmi-callto">
    <w:name w:val="wmi-callto"/>
    <w:rsid w:val="00C469A3"/>
  </w:style>
  <w:style w:type="paragraph" w:styleId="HTML">
    <w:name w:val="HTML Preformatted"/>
    <w:basedOn w:val="a"/>
    <w:link w:val="HTML0"/>
    <w:uiPriority w:val="99"/>
    <w:unhideWhenUsed/>
    <w:rsid w:val="00697E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697E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2F7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2F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2F7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2F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tanita973@lis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gmu.ru/cozo/mos/site/auth/12.php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nita973@li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</dc:creator>
  <cp:keywords/>
  <dc:description/>
  <cp:lastModifiedBy>NSK</cp:lastModifiedBy>
  <cp:revision>6</cp:revision>
  <cp:lastPrinted>2015-06-30T06:57:00Z</cp:lastPrinted>
  <dcterms:created xsi:type="dcterms:W3CDTF">2015-07-03T05:47:00Z</dcterms:created>
  <dcterms:modified xsi:type="dcterms:W3CDTF">2015-07-14T07:30:00Z</dcterms:modified>
</cp:coreProperties>
</file>