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>Организаторы:</w:t>
      </w:r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ФГБОУ ВО НГМУ Минздрава России, Министерство образования, науки и инновационной политики НСО, Министерство здравоохранения НСО, Региональный Центр медицинской профилактики, Департамент по культуре, спорту и молодёжной политике  мэрии города Новосибирска, Управление по </w:t>
      </w:r>
      <w:proofErr w:type="gramStart"/>
      <w:r w:rsidRPr="00480158">
        <w:rPr>
          <w:rFonts w:ascii="Times New Roman" w:eastAsia="Times New Roman" w:hAnsi="Times New Roman" w:cs="Times New Roman"/>
          <w:sz w:val="24"/>
          <w:szCs w:val="24"/>
        </w:rPr>
        <w:t>контролю за</w:t>
      </w:r>
      <w:proofErr w:type="gramEnd"/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оборотом наркотиков ГУВД МВД по Новосибирской области, Епархия Русской православной церкви,  МОО «Лига избирательниц Сибири».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>Уважаемые коллеги!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30 марта 2018 г. в г. Новосибирске в зале Учёного совета НГМУ  (</w:t>
      </w:r>
      <w:r w:rsidRPr="0048015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Красный проспект, 52</w:t>
      </w:r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) состоится </w:t>
      </w:r>
      <w:bookmarkStart w:id="0" w:name="_GoBack"/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>VII региональная научно-практическая конференция «Современные аспекты формирования здорового образа жизни»</w:t>
      </w:r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bookmarkEnd w:id="0"/>
      <w:r w:rsidRPr="00480158">
        <w:rPr>
          <w:rFonts w:ascii="Times New Roman" w:eastAsia="Times New Roman" w:hAnsi="Times New Roman" w:cs="Times New Roman"/>
          <w:sz w:val="24"/>
          <w:szCs w:val="24"/>
        </w:rPr>
        <w:t>Приглашаем Вас принять участие в работе конференции. Начало конференции в 9.00.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480158">
        <w:rPr>
          <w:rFonts w:ascii="Times New Roman" w:eastAsia="Times New Roman" w:hAnsi="Times New Roman" w:cs="Times New Roman"/>
          <w:sz w:val="24"/>
          <w:szCs w:val="24"/>
        </w:rPr>
        <w:t>Конференция проводится в соответствии с реализацией Федерального Закона РФ от 21 ноября 2011г №323-ФЗ «Об основах охраны здоровья граждан в Российской Федерации», Федерального Закона «О физической культуре и спорта в Российской Федерации» (с изменениями на 23 июня 2013года), Национальной стратегии действий в интересах детей на 2012-2017 годы и ряда других нормативно-правовых документов.</w:t>
      </w:r>
      <w:proofErr w:type="gramEnd"/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>На конференции планируется обсуждение вопросов по следующим направлениям: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теоретические аспекты основных </w:t>
      </w: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валеологических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>, эколого-гигиенических представлений о здоровом образе жизни;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социогуманитарные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аспекты формирования ЗОЖ у современной молодежи;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социопсихологические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и педагогические аспекты </w:t>
      </w: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аддикций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в современном мире;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здоровый образ жизни и психическое здоровье;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опыт работы и участие общественных организаций и государственных структур в профилактике наркомании, алкогольной и табачной зависимости;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физическая культура, спорт и туризм в формировании здорового образа жизни;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здоровое питание – как основа гармоничного развития;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формирование репродуктивного здоровья, профилактика ВИЧ и других социальных болезней;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волонтёрская деятельность учащейся молодёжи в формировании здорового образа жизни;</w:t>
      </w:r>
    </w:p>
    <w:p w:rsidR="00480158" w:rsidRPr="00480158" w:rsidRDefault="00480158" w:rsidP="00480158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теоретические и практические подходы по формированию активного долголетия, оздоровительные подходы и помощь ветеранам.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>Форма участия:</w:t>
      </w:r>
    </w:p>
    <w:p w:rsidR="00480158" w:rsidRPr="00480158" w:rsidRDefault="00480158" w:rsidP="0048015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доклад (устный или стендовый)</w:t>
      </w:r>
    </w:p>
    <w:p w:rsidR="00480158" w:rsidRPr="00480158" w:rsidRDefault="00480158" w:rsidP="0048015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публикация тезисов</w:t>
      </w:r>
    </w:p>
    <w:p w:rsidR="00480158" w:rsidRPr="00480158" w:rsidRDefault="00480158" w:rsidP="00480158">
      <w:pPr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участие без публикации и доклада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К началу конференции будет издан сборник научных трудов. В рамках конференции будет организован круглый стол «Здоровый образ жизни в понимании современного человека», конкурс социально значимых проектов, направленных на пропаганду ЗОЖ.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публикации: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Материалы принимаются в электронном виде (по электронной почте или на электронном носителе), в формате </w:t>
      </w: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rtf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>. Тезисы должны быть подготовлены в текстовом редакторе (</w:t>
      </w: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Word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), поля (верхнее, нижнее, правое и левое) – 20 мм, шрифт – </w:t>
      </w: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Times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New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Roman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>, кегль 14, выравнивание по ширине, междустрочный интервал – одинарный, абзац – отступ 1,25 см, табуляцию и пробелы не использовать. Список литературы оформляется в виде автоматических постраничных сносок с указанием выходных данных и страниц, таблицы и графики допускаются. Объем статьи до 3-х страниц.</w:t>
      </w:r>
      <w:r w:rsidRPr="00480158">
        <w:rPr>
          <w:rFonts w:ascii="Times New Roman" w:eastAsia="Times New Roman" w:hAnsi="Times New Roman" w:cs="Times New Roman"/>
          <w:sz w:val="24"/>
          <w:szCs w:val="24"/>
        </w:rPr>
        <w:br/>
      </w:r>
      <w:r w:rsidRPr="00480158">
        <w:rPr>
          <w:rFonts w:ascii="Times New Roman" w:eastAsia="Times New Roman" w:hAnsi="Times New Roman" w:cs="Times New Roman"/>
          <w:sz w:val="24"/>
          <w:szCs w:val="24"/>
        </w:rPr>
        <w:lastRenderedPageBreak/>
        <w:t>Оформление текста: посередине – название статьи, через строчку на следующей строке фамилия и инициалы автора, название учреждения (вуза), через строчку текст работы.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Со статьей подается заявка: Ф.И.О., место учебы, работы, должность, контактный телефон, адрес электронной почты. Оргкомитет оставляет за собой право отбора материалов и их редактирования.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Присланные материалы не возвращаются.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конкурсным работам: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К рассмотрению принимаются плакаты, видео- и аудиоматериалы, слоганы и др. Видеоматериалы с расширением </w:t>
      </w: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AVI, </w:t>
      </w:r>
      <w:r w:rsidRPr="00480158">
        <w:rPr>
          <w:rFonts w:ascii="Times New Roman" w:eastAsia="Times New Roman" w:hAnsi="Times New Roman" w:cs="Times New Roman"/>
          <w:sz w:val="24"/>
          <w:szCs w:val="24"/>
        </w:rPr>
        <w:t>аудиоматериалы с расширением</w:t>
      </w: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mp3</w:t>
      </w:r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, изображения в формате </w:t>
      </w: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>JPEG.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</w:rPr>
        <w:t>Последний день подачи заявки, тезисов и конкурсных работ:</w:t>
      </w:r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2 марта 2018 г. 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Оплата проезда, проживания и питания производится за счёт командирующей стороны.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Тезисы докладов присылать по адресу</w:t>
      </w:r>
      <w:r w:rsidRPr="0048015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480158">
        <w:rPr>
          <w:rFonts w:ascii="Times New Roman" w:eastAsia="Times New Roman" w:hAnsi="Times New Roman" w:cs="Times New Roman"/>
          <w:sz w:val="24"/>
          <w:szCs w:val="24"/>
          <w:lang w:val="en-US"/>
        </w:rPr>
        <w:t>e-mail: kpp-ngmu@yandex.ru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Контактные телефоны:</w:t>
      </w:r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  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Ганин Анатолий Федорович 8-923-234-98-54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Гриневецкая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Татьяна Николаевна 8-905-952-89-12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480158">
        <w:rPr>
          <w:rFonts w:ascii="Times New Roman" w:eastAsia="Times New Roman" w:hAnsi="Times New Roman" w:cs="Times New Roman"/>
          <w:sz w:val="24"/>
          <w:szCs w:val="24"/>
        </w:rPr>
        <w:t>Шпикс</w:t>
      </w:r>
      <w:proofErr w:type="spellEnd"/>
      <w:r w:rsidRPr="00480158">
        <w:rPr>
          <w:rFonts w:ascii="Times New Roman" w:eastAsia="Times New Roman" w:hAnsi="Times New Roman" w:cs="Times New Roman"/>
          <w:sz w:val="24"/>
          <w:szCs w:val="24"/>
        </w:rPr>
        <w:t xml:space="preserve"> Татьяна Александровна 8-951-382-49-49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Соловьёв Владимир Юрьевич 8-913-773-60-63   (по вопросам деятельности   спортивных клубов)</w:t>
      </w:r>
    </w:p>
    <w:p w:rsidR="00480158" w:rsidRPr="00480158" w:rsidRDefault="00480158" w:rsidP="004801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80158">
        <w:rPr>
          <w:rFonts w:ascii="Times New Roman" w:eastAsia="Times New Roman" w:hAnsi="Times New Roman" w:cs="Times New Roman"/>
          <w:sz w:val="24"/>
          <w:szCs w:val="24"/>
        </w:rPr>
        <w:t>Гончарова Вероника Евгеньевна 8-983-126-36-79   (по вопросам участия учащихся школ, гимназий, лицеев)</w:t>
      </w:r>
    </w:p>
    <w:p w:rsidR="00996847" w:rsidRDefault="00996847" w:rsidP="00480158">
      <w:pPr>
        <w:spacing w:after="0" w:line="240" w:lineRule="auto"/>
        <w:ind w:firstLine="709"/>
        <w:jc w:val="both"/>
      </w:pPr>
    </w:p>
    <w:sectPr w:rsidR="00996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DD0D0E"/>
    <w:multiLevelType w:val="multilevel"/>
    <w:tmpl w:val="F8AC8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8610E3"/>
    <w:multiLevelType w:val="multilevel"/>
    <w:tmpl w:val="1834E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80158"/>
    <w:rsid w:val="00480158"/>
    <w:rsid w:val="00996847"/>
    <w:rsid w:val="00E3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80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80158"/>
    <w:rPr>
      <w:b/>
      <w:bCs/>
    </w:rPr>
  </w:style>
  <w:style w:type="character" w:styleId="a5">
    <w:name w:val="Emphasis"/>
    <w:basedOn w:val="a0"/>
    <w:uiPriority w:val="20"/>
    <w:qFormat/>
    <w:rsid w:val="0048015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7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3494</Characters>
  <Application>Microsoft Office Word</Application>
  <DocSecurity>0</DocSecurity>
  <Lines>29</Lines>
  <Paragraphs>8</Paragraphs>
  <ScaleCrop>false</ScaleCrop>
  <Company>ГОУ ВПО НГМУ Росздрава</Company>
  <LinksUpToDate>false</LinksUpToDate>
  <CharactersWithSpaces>4098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5</cp:revision>
  <cp:lastPrinted>2018-03-13T08:13:00Z</cp:lastPrinted>
  <dcterms:created xsi:type="dcterms:W3CDTF">2018-03-13T08:13:00Z</dcterms:created>
  <dcterms:modified xsi:type="dcterms:W3CDTF">2018-03-24T11:27:00Z</dcterms:modified>
</cp:coreProperties>
</file>