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09F" w:rsidRPr="0076309F" w:rsidRDefault="0076309F" w:rsidP="0076309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6309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УМКД </w:t>
      </w:r>
      <w:r w:rsidRPr="0076309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специальности </w:t>
      </w:r>
      <w:r w:rsidRPr="0076309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34.03.01 Сестринское дело</w:t>
      </w:r>
      <w:r w:rsidRPr="0076309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</w:p>
    <w:p w:rsidR="0076309F" w:rsidRPr="0076309F" w:rsidRDefault="0076309F" w:rsidP="0076309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6309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Педагогика с методикой преподавания </w:t>
      </w:r>
    </w:p>
    <w:p w:rsidR="0076309F" w:rsidRPr="0076309F" w:rsidRDefault="0076309F" w:rsidP="0076309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6309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 курс</w:t>
      </w:r>
    </w:p>
    <w:p w:rsidR="0076309F" w:rsidRPr="0076309F" w:rsidRDefault="0076309F" w:rsidP="0076309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6309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ЛЕКЦИЯ 3. Конспект</w:t>
      </w:r>
    </w:p>
    <w:p w:rsidR="0076309F" w:rsidRDefault="0076309F" w:rsidP="0076309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6309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 часа</w:t>
      </w:r>
    </w:p>
    <w:p w:rsidR="006B3169" w:rsidRDefault="0076309F" w:rsidP="0076309F">
      <w:pPr>
        <w:spacing w:after="0" w:line="240" w:lineRule="auto"/>
        <w:ind w:left="-142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6309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Тема 18. </w:t>
      </w:r>
      <w:r w:rsidR="00A11431" w:rsidRPr="0076309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Инновационные тенденции в университетском образовании. Инновационные образовательные системы.</w:t>
      </w:r>
    </w:p>
    <w:p w:rsidR="0076309F" w:rsidRPr="0076309F" w:rsidRDefault="0076309F" w:rsidP="0076309F">
      <w:pPr>
        <w:spacing w:after="0" w:line="240" w:lineRule="auto"/>
        <w:ind w:left="-142"/>
        <w:jc w:val="both"/>
        <w:rPr>
          <w:rStyle w:val="a3"/>
          <w:rFonts w:ascii="Times New Roman" w:eastAsia="Times New Roman" w:hAnsi="Times New Roman" w:cs="Times New Roman"/>
          <w:bCs w:val="0"/>
          <w:sz w:val="24"/>
          <w:szCs w:val="24"/>
          <w:lang w:eastAsia="zh-CN"/>
        </w:rPr>
      </w:pPr>
    </w:p>
    <w:p w:rsidR="0076309F" w:rsidRPr="0076309F" w:rsidRDefault="0076309F" w:rsidP="0076309F">
      <w:pPr>
        <w:spacing w:after="0" w:line="240" w:lineRule="auto"/>
        <w:ind w:left="-14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6309F">
        <w:rPr>
          <w:rFonts w:ascii="Times New Roman" w:eastAsia="Times New Roman" w:hAnsi="Times New Roman" w:cs="Times New Roman"/>
          <w:sz w:val="24"/>
          <w:szCs w:val="24"/>
          <w:lang w:eastAsia="zh-CN"/>
        </w:rPr>
        <w:t>АКТУАЛЬНОСТЬ ТЕМЫ</w:t>
      </w:r>
    </w:p>
    <w:p w:rsidR="00012F51" w:rsidRDefault="0076309F" w:rsidP="0076309F">
      <w:pPr>
        <w:numPr>
          <w:ilvl w:val="0"/>
          <w:numId w:val="1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6309F">
        <w:rPr>
          <w:rFonts w:ascii="Times New Roman" w:hAnsi="Times New Roman" w:cs="Times New Roman"/>
          <w:sz w:val="24"/>
          <w:szCs w:val="24"/>
        </w:rPr>
        <w:t xml:space="preserve">Термин «инновация» означает «новшество». </w:t>
      </w:r>
      <w:proofErr w:type="gramStart"/>
      <w:r w:rsidRPr="0076309F">
        <w:rPr>
          <w:rFonts w:ascii="Times New Roman" w:hAnsi="Times New Roman" w:cs="Times New Roman"/>
          <w:sz w:val="24"/>
          <w:szCs w:val="24"/>
        </w:rPr>
        <w:t>Главным показателем инновации является прогрессивное начало в развитии вуза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431" w:rsidRPr="0076309F">
        <w:rPr>
          <w:rFonts w:ascii="Times New Roman" w:hAnsi="Times New Roman" w:cs="Times New Roman"/>
          <w:sz w:val="24"/>
          <w:szCs w:val="24"/>
        </w:rPr>
        <w:t>по сравнению со сложившимися традициями и массовой практикой, поэтому инновации в системе образования связаны с внесением изменений в цели, содержание, методы и технологии, формы организации и систему управления; в стили педагогической деятельности и организацию учебно-познавательного процесса; в систему контроля и оценки уровня образования;</w:t>
      </w:r>
      <w:proofErr w:type="gramEnd"/>
      <w:r w:rsidR="00A11431" w:rsidRPr="0076309F">
        <w:rPr>
          <w:rFonts w:ascii="Times New Roman" w:hAnsi="Times New Roman" w:cs="Times New Roman"/>
          <w:sz w:val="24"/>
          <w:szCs w:val="24"/>
        </w:rPr>
        <w:t xml:space="preserve"> в учебно-методическое обеспечение; в учебный план и программы; в систему финансирования. В процессе инновации образовательных систем необходимо учитывать следующее:</w:t>
      </w:r>
      <w:r w:rsidR="00A11431" w:rsidRPr="0076309F">
        <w:rPr>
          <w:rFonts w:ascii="Times New Roman" w:hAnsi="Times New Roman" w:cs="Times New Roman"/>
          <w:sz w:val="24"/>
          <w:szCs w:val="24"/>
        </w:rPr>
        <w:br/>
        <w:t>абсолютная новизна, то есть отсутствие прототипов и аналогов; относительная новизна; псевдо-новизна</w:t>
      </w:r>
      <w:proofErr w:type="gramStart"/>
      <w:r w:rsidR="00A11431" w:rsidRPr="0076309F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A11431" w:rsidRPr="0076309F">
        <w:rPr>
          <w:rFonts w:ascii="Times New Roman" w:hAnsi="Times New Roman" w:cs="Times New Roman"/>
          <w:sz w:val="24"/>
          <w:szCs w:val="24"/>
        </w:rPr>
        <w:t>а сегодняшний день существует несколько классификаций ин</w:t>
      </w:r>
      <w:r w:rsidR="00012F51" w:rsidRPr="0076309F">
        <w:rPr>
          <w:rFonts w:ascii="Times New Roman" w:hAnsi="Times New Roman" w:cs="Times New Roman"/>
          <w:sz w:val="24"/>
          <w:szCs w:val="24"/>
        </w:rPr>
        <w:t xml:space="preserve">новаций образовательных систем. </w:t>
      </w:r>
    </w:p>
    <w:p w:rsidR="0076309F" w:rsidRPr="0076309F" w:rsidRDefault="0076309F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 xml:space="preserve">Классификация, основанная на понимании образовательного процесса, различает инновации: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 xml:space="preserve">в целях и содержании процесса образования;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 xml:space="preserve">в используемых методах, средствах, приемах и технологиях воспитательно-образовательного процесса;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 xml:space="preserve">в способах и формах организации педагогического процесса;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 xml:space="preserve">в деятельности участников процесса образования (администрации, педагогов, учащихся, родителей и т.д.).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 xml:space="preserve">Классификация на основании применения признака объема (масштабности):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 xml:space="preserve">единичные (локальные), не связанные между собой;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 xml:space="preserve">комплексные, находящиеся во взаимосвязи друг с другом;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>системные, охватывают какое-либо учебное заведение полностью.</w:t>
      </w:r>
      <w:r w:rsidRPr="00012F51">
        <w:rPr>
          <w:rFonts w:ascii="Times New Roman" w:hAnsi="Times New Roman" w:cs="Times New Roman"/>
          <w:sz w:val="24"/>
          <w:szCs w:val="24"/>
        </w:rPr>
        <w:br/>
        <w:t>Под инновационными образовательными системами понимают комплекс образовательных учебных организаций, на базе которых осуществляется поиск новых моделей образования и управления, разрабатываются и внедряются новые педагогические технологии. Важным фактором эффективности внедрения инноваций в образовательные системы является соблюдение технологии инновационного проектирования.Современные инновационные образовательные организации и учреждения значительно отличаются содержанием педагогического процесса.</w:t>
      </w:r>
      <w:r w:rsidRPr="00012F51">
        <w:rPr>
          <w:rFonts w:ascii="Times New Roman" w:hAnsi="Times New Roman" w:cs="Times New Roman"/>
          <w:sz w:val="24"/>
          <w:szCs w:val="24"/>
        </w:rPr>
        <w:br/>
        <w:t>Выделяют три основных состояния инновации образовательных систем согласно уровню и характе</w:t>
      </w:r>
      <w:r w:rsidR="00012F51">
        <w:rPr>
          <w:rFonts w:ascii="Times New Roman" w:hAnsi="Times New Roman" w:cs="Times New Roman"/>
          <w:sz w:val="24"/>
          <w:szCs w:val="24"/>
        </w:rPr>
        <w:t xml:space="preserve">ру внедренных инноваций: </w:t>
      </w:r>
    </w:p>
    <w:p w:rsidR="00012F51" w:rsidRDefault="00012F5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- </w:t>
      </w:r>
      <w:r w:rsidR="00A11431" w:rsidRPr="00012F51">
        <w:rPr>
          <w:rFonts w:ascii="Times New Roman" w:hAnsi="Times New Roman" w:cs="Times New Roman"/>
          <w:sz w:val="24"/>
          <w:szCs w:val="24"/>
        </w:rPr>
        <w:t xml:space="preserve">авангардные, пилотные образовательные организации, школы-лаборатории - бесспорные лидеры с устойчивой и системной инновационной деятельностью.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>Второй</w:t>
      </w:r>
      <w:r w:rsidR="00012F51">
        <w:rPr>
          <w:rFonts w:ascii="Times New Roman" w:hAnsi="Times New Roman" w:cs="Times New Roman"/>
          <w:sz w:val="24"/>
          <w:szCs w:val="24"/>
        </w:rPr>
        <w:t xml:space="preserve"> - </w:t>
      </w:r>
      <w:r w:rsidRPr="00012F51">
        <w:rPr>
          <w:rFonts w:ascii="Times New Roman" w:hAnsi="Times New Roman" w:cs="Times New Roman"/>
          <w:sz w:val="24"/>
          <w:szCs w:val="24"/>
        </w:rPr>
        <w:t xml:space="preserve">экспериментальные и опытно-экспериментальные образовательные организации, в той или иной степени сконструировавшие или воспринявшие и отрабатывающие новые модели (проекты, системы) образовательной деятельности либо ведущие эксперимент, опытную деятельность в одном или нескольких направлениях.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>Третий</w:t>
      </w:r>
      <w:r w:rsidR="00012F51">
        <w:rPr>
          <w:rFonts w:ascii="Times New Roman" w:hAnsi="Times New Roman" w:cs="Times New Roman"/>
          <w:sz w:val="24"/>
          <w:szCs w:val="24"/>
        </w:rPr>
        <w:t xml:space="preserve"> - </w:t>
      </w:r>
      <w:r w:rsidRPr="00012F51">
        <w:rPr>
          <w:rFonts w:ascii="Times New Roman" w:hAnsi="Times New Roman" w:cs="Times New Roman"/>
          <w:sz w:val="24"/>
          <w:szCs w:val="24"/>
        </w:rPr>
        <w:t>поисковые, продвинутые образовательные организации - с отчетливой инновационной тенденцией, внутренним стремлением к обновлению, обретением собственного лица и поиском путей такого обретения.</w:t>
      </w:r>
    </w:p>
    <w:p w:rsidR="00012F51" w:rsidRDefault="00012F5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11431" w:rsidRPr="00012F51">
        <w:rPr>
          <w:rFonts w:ascii="Times New Roman" w:hAnsi="Times New Roman" w:cs="Times New Roman"/>
          <w:sz w:val="24"/>
          <w:szCs w:val="24"/>
        </w:rPr>
        <w:t>екоторые наиболее известные в мире «новые школы» XX столетия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12F51" w:rsidRDefault="00012F5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="00A11431" w:rsidRPr="00012F51">
        <w:rPr>
          <w:rFonts w:ascii="Times New Roman" w:hAnsi="Times New Roman" w:cs="Times New Roman"/>
          <w:sz w:val="24"/>
          <w:szCs w:val="24"/>
        </w:rPr>
        <w:t>Вальдорфская</w:t>
      </w:r>
      <w:proofErr w:type="spellEnd"/>
      <w:r w:rsidR="00A11431" w:rsidRPr="00012F51">
        <w:rPr>
          <w:rFonts w:ascii="Times New Roman" w:hAnsi="Times New Roman" w:cs="Times New Roman"/>
          <w:sz w:val="24"/>
          <w:szCs w:val="24"/>
        </w:rPr>
        <w:t xml:space="preserve"> школа (Р. Штайнер, Германия) решала задачи всестороннего развития личности ребенка посредством интенсивной духовной деятельности. Поэтому школа ориентировалась на автономную от социального мира духовную жизнь детей. Организация обучения строилась на самоуправлении: действовал совет, в который входили учителя, ученики, родители и друзья школы. Учитель преподавал все учебные дисциплины с первого по последний класс. К процессу обучения и воспитания привлекались родители. При оценке результатов обучения учитывались только индивидуальные достижения каждого ученика. Главным направлением деятельности школы стал поиск новых форм эмоционально- эстетического образования и воспитания. В нравственном воспитании особое внимание уделялось методам и формам пробуждения воображения и фантазии как противоядия от детской ожесточенности. </w:t>
      </w:r>
    </w:p>
    <w:p w:rsidR="00012F51" w:rsidRDefault="00012F5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1431" w:rsidRPr="00012F51">
        <w:rPr>
          <w:rFonts w:ascii="Times New Roman" w:hAnsi="Times New Roman" w:cs="Times New Roman"/>
          <w:sz w:val="24"/>
          <w:szCs w:val="24"/>
        </w:rPr>
        <w:t xml:space="preserve">Школы, работающие по «дальтон-плану» (впервые появились в Англии, затем в США), руководствовались следующими принципами: свобода ребенка, взаимодействие его с группой детей, распределение учебного времени. Свобода ученика предполагала возможность учиться в индивидуальном ритме тем предметам, которые он выбрал. Взаимодействие в группе осуществлялось на основе общения учащихся всех возрастов. Распределение времени предусматривало получение учащимся учебного задания в начале месяца и его выполнение по своему усмотрению. Учебные предметы в школе классифицировались на основные (английский язык, математика, история, география, естествознание, в старших классах — иностранные языки) и второстепенные (музыка, искусство, ручной труд, домоводство, рукоделие, гимнастика и др.). Все ученики имели индивидуальное расписание, сами выбирали лаборатории и кабинеты соответственно предметам и работали в них самостоятельно или небольшими группами. </w:t>
      </w:r>
    </w:p>
    <w:p w:rsidR="00A11431" w:rsidRPr="00012F51" w:rsidRDefault="00012F5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1431" w:rsidRPr="00012F51">
        <w:rPr>
          <w:rFonts w:ascii="Times New Roman" w:hAnsi="Times New Roman" w:cs="Times New Roman"/>
          <w:sz w:val="24"/>
          <w:szCs w:val="24"/>
        </w:rPr>
        <w:t xml:space="preserve">«Открытые школы» (появились в </w:t>
      </w:r>
      <w:proofErr w:type="spellStart"/>
      <w:r w:rsidR="00A11431" w:rsidRPr="00012F51">
        <w:rPr>
          <w:rFonts w:ascii="Times New Roman" w:hAnsi="Times New Roman" w:cs="Times New Roman"/>
          <w:sz w:val="24"/>
          <w:szCs w:val="24"/>
        </w:rPr>
        <w:t>Велибритании</w:t>
      </w:r>
      <w:proofErr w:type="spellEnd"/>
      <w:r w:rsidR="00A11431" w:rsidRPr="00012F51">
        <w:rPr>
          <w:rFonts w:ascii="Times New Roman" w:hAnsi="Times New Roman" w:cs="Times New Roman"/>
          <w:sz w:val="24"/>
          <w:szCs w:val="24"/>
        </w:rPr>
        <w:t xml:space="preserve"> в начале 1970-х годов) утверждали индивидуальный характер обучения, которое сводилось к фактическому отказу от обязательности учебных планов и программ, упразднению классно-урочной формы обучения, ликвидации твердого расписания и единого школьного режима, к отмене оценочной системы контроля.</w:t>
      </w:r>
      <w:bookmarkStart w:id="0" w:name="_GoBack"/>
      <w:bookmarkEnd w:id="0"/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>Вузы, изменяющиеся в процессе инновационного поиска, относят к категории саморазвивающихся образовательных систем. В системе отечественного высшего образования выделяют разные типы ново</w:t>
      </w:r>
      <w:r w:rsidRPr="00012F51">
        <w:rPr>
          <w:rFonts w:ascii="Times New Roman" w:hAnsi="Times New Roman" w:cs="Times New Roman"/>
          <w:sz w:val="24"/>
          <w:szCs w:val="24"/>
        </w:rPr>
        <w:softHyphen/>
        <w:t xml:space="preserve">введений. </w:t>
      </w:r>
      <w:r w:rsidR="00012F51">
        <w:rPr>
          <w:rFonts w:ascii="Times New Roman" w:hAnsi="Times New Roman" w:cs="Times New Roman"/>
          <w:sz w:val="24"/>
          <w:szCs w:val="24"/>
        </w:rPr>
        <w:t xml:space="preserve">Критерии оценки нововведений: </w:t>
      </w:r>
    </w:p>
    <w:p w:rsid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12F51">
        <w:rPr>
          <w:rFonts w:ascii="Times New Roman" w:hAnsi="Times New Roman" w:cs="Times New Roman"/>
          <w:sz w:val="24"/>
          <w:szCs w:val="24"/>
        </w:rPr>
        <w:t>1. Масштаб преобразования вуза. Нововведения могут вводиться в рамках только одного факультета или направления и связаны, например, с изменением учебного плана и образовательных программ. Более масштабные преобразования могут охватывать структуру управления, формы организации учебно-профессио</w:t>
      </w:r>
      <w:r w:rsidRPr="00012F51">
        <w:rPr>
          <w:rFonts w:ascii="Times New Roman" w:hAnsi="Times New Roman" w:cs="Times New Roman"/>
          <w:sz w:val="24"/>
          <w:szCs w:val="24"/>
        </w:rPr>
        <w:softHyphen/>
        <w:t>нальной и научно-исследовательской деятельности студентов, образовательные технологии, сферу международного сотрудничества и другое. Если же весь вуз реализует идею перспективного развития, то введение разного вида новаций при</w:t>
      </w:r>
      <w:r w:rsidRPr="00012F51">
        <w:rPr>
          <w:rFonts w:ascii="Times New Roman" w:hAnsi="Times New Roman" w:cs="Times New Roman"/>
          <w:sz w:val="24"/>
          <w:szCs w:val="24"/>
        </w:rPr>
        <w:softHyphen/>
        <w:t>обретает полномасштабный характер и охватывает, как правило, все звенья и эле</w:t>
      </w:r>
      <w:r w:rsidRPr="00012F51">
        <w:rPr>
          <w:rFonts w:ascii="Times New Roman" w:hAnsi="Times New Roman" w:cs="Times New Roman"/>
          <w:sz w:val="24"/>
          <w:szCs w:val="24"/>
        </w:rPr>
        <w:softHyphen/>
        <w:t xml:space="preserve">менты системы. </w:t>
      </w:r>
    </w:p>
    <w:p w:rsidR="00A11431" w:rsidRPr="00012F51" w:rsidRDefault="00012F5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11431" w:rsidRPr="00012F51">
        <w:rPr>
          <w:rFonts w:ascii="Times New Roman" w:hAnsi="Times New Roman" w:cs="Times New Roman"/>
          <w:sz w:val="24"/>
          <w:szCs w:val="24"/>
        </w:rPr>
        <w:t>Степень глубины осуществляемого преобразования. В рамках данного критерия возможно обновление по аналогии или прототипу, уже известному в ми</w:t>
      </w:r>
      <w:r w:rsidR="00A11431" w:rsidRPr="00012F51">
        <w:rPr>
          <w:rFonts w:ascii="Times New Roman" w:hAnsi="Times New Roman" w:cs="Times New Roman"/>
          <w:sz w:val="24"/>
          <w:szCs w:val="24"/>
        </w:rPr>
        <w:softHyphen/>
        <w:t>ровой практике. Это касается всех элементов и звеньев высшего учебного завед</w:t>
      </w:r>
      <w:r w:rsidR="00A11431" w:rsidRPr="00012F51">
        <w:rPr>
          <w:rFonts w:ascii="Times New Roman" w:hAnsi="Times New Roman" w:cs="Times New Roman"/>
          <w:sz w:val="24"/>
          <w:szCs w:val="24"/>
        </w:rPr>
        <w:softHyphen/>
        <w:t>ения — учебной дисциплины, деятельности преподавателя и студента, органи</w:t>
      </w:r>
      <w:r w:rsidR="00A11431" w:rsidRPr="00012F51">
        <w:rPr>
          <w:rFonts w:ascii="Times New Roman" w:hAnsi="Times New Roman" w:cs="Times New Roman"/>
          <w:sz w:val="24"/>
          <w:szCs w:val="24"/>
        </w:rPr>
        <w:softHyphen/>
        <w:t>зации отбора абитуриентов. Комбинаторное нововведение предполагает структур</w:t>
      </w:r>
      <w:r w:rsidR="00A11431" w:rsidRPr="00012F51">
        <w:rPr>
          <w:rFonts w:ascii="Times New Roman" w:hAnsi="Times New Roman" w:cs="Times New Roman"/>
          <w:sz w:val="24"/>
          <w:szCs w:val="24"/>
        </w:rPr>
        <w:softHyphen/>
        <w:t>ное, а не содержательное обновление. Например, включение в структуру универ</w:t>
      </w:r>
      <w:r w:rsidR="00A11431" w:rsidRPr="00012F51">
        <w:rPr>
          <w:rFonts w:ascii="Times New Roman" w:hAnsi="Times New Roman" w:cs="Times New Roman"/>
          <w:sz w:val="24"/>
          <w:szCs w:val="24"/>
        </w:rPr>
        <w:softHyphen/>
        <w:t>ситета академической гимназии как школы. Другим примером может быть создание комплекса «педагогическая гимназия — педагогический колледж — пе</w:t>
      </w:r>
      <w:r w:rsidR="00A11431" w:rsidRPr="00012F51">
        <w:rPr>
          <w:rFonts w:ascii="Times New Roman" w:hAnsi="Times New Roman" w:cs="Times New Roman"/>
          <w:sz w:val="24"/>
          <w:szCs w:val="24"/>
        </w:rPr>
        <w:softHyphen/>
        <w:t>дагогический университет». Радикальное изменение в системе высшего образова</w:t>
      </w:r>
      <w:r w:rsidR="00A11431" w:rsidRPr="00012F51">
        <w:rPr>
          <w:rFonts w:ascii="Times New Roman" w:hAnsi="Times New Roman" w:cs="Times New Roman"/>
          <w:sz w:val="24"/>
          <w:szCs w:val="24"/>
        </w:rPr>
        <w:softHyphen/>
        <w:t>ния связано, например, с открытием частного вуза, переходом высшего учебного заведения на разные источники финансирования, с переходом всего вуза на дис</w:t>
      </w:r>
      <w:r w:rsidR="00A11431" w:rsidRPr="00012F51">
        <w:rPr>
          <w:rFonts w:ascii="Times New Roman" w:hAnsi="Times New Roman" w:cs="Times New Roman"/>
          <w:sz w:val="24"/>
          <w:szCs w:val="24"/>
        </w:rPr>
        <w:softHyphen/>
        <w:t xml:space="preserve">танционную форму обучения студентов. </w:t>
      </w:r>
    </w:p>
    <w:p w:rsidR="00A11431" w:rsidRPr="00012F51" w:rsidRDefault="00A11431" w:rsidP="0076309F">
      <w:pPr>
        <w:pStyle w:val="a4"/>
        <w:spacing w:before="0" w:beforeAutospacing="0" w:after="0" w:afterAutospacing="0"/>
        <w:ind w:left="-142"/>
        <w:jc w:val="both"/>
        <w:textAlignment w:val="baseline"/>
      </w:pPr>
      <w:r w:rsidRPr="00012F51">
        <w:t>3. Степень новизны по фактору времени. В рамках этого критерия нововве</w:t>
      </w:r>
      <w:r w:rsidRPr="00012F51">
        <w:softHyphen/>
        <w:t>дения классифицируют как «замещающие», «о</w:t>
      </w:r>
      <w:r w:rsidR="00024E9E">
        <w:t xml:space="preserve">тменяющие», «открывающие» и </w:t>
      </w:r>
      <w:proofErr w:type="spellStart"/>
      <w:r w:rsidR="00024E9E">
        <w:t>рет</w:t>
      </w:r>
      <w:r w:rsidRPr="00012F51">
        <w:t>ровведения</w:t>
      </w:r>
      <w:proofErr w:type="spellEnd"/>
      <w:r w:rsidRPr="00012F51">
        <w:t xml:space="preserve">. В </w:t>
      </w:r>
      <w:r w:rsidRPr="00012F51">
        <w:lastRenderedPageBreak/>
        <w:t>первом случае вместо устаревшего учебника, например, или техни</w:t>
      </w:r>
      <w:r w:rsidRPr="00012F51">
        <w:softHyphen/>
        <w:t>ческого средства вводятся новые, более современные. Суть отмены — в прекра</w:t>
      </w:r>
      <w:r w:rsidRPr="00012F51">
        <w:softHyphen/>
        <w:t xml:space="preserve">щении деятельности какой-то подструктуры вуза в связи с ее бесперспективностью; в этом-то и состоит новизна. «Открывающее» — это новая специальность, образовательная технология, подструктура. </w:t>
      </w:r>
      <w:proofErr w:type="spellStart"/>
      <w:r w:rsidRPr="00012F51">
        <w:t>Ретровведения</w:t>
      </w:r>
      <w:proofErr w:type="spellEnd"/>
      <w:r w:rsidRPr="00012F51">
        <w:t xml:space="preserve"> — это освоение вузом чего-то давно забытого и упраздненного. 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Существует множество национальных образовательных систем разного типа и уровня, значительно различающихся по философским и культурным традициям, уровню целей и задач, своему качественному состоянию. Например, к настоящему времени в мире сложились следующие образовательные модели:</w:t>
      </w:r>
    </w:p>
    <w:p w:rsidR="00A11431" w:rsidRPr="00012F51" w:rsidRDefault="00A11431" w:rsidP="0076309F">
      <w:pPr>
        <w:pStyle w:val="a4"/>
        <w:spacing w:before="0" w:beforeAutospacing="0" w:after="0" w:afterAutospacing="0"/>
        <w:ind w:left="-142" w:right="375"/>
        <w:jc w:val="both"/>
      </w:pPr>
      <w:r w:rsidRPr="00012F51">
        <w:t xml:space="preserve">1. </w:t>
      </w:r>
      <w:r w:rsidRPr="00012F51">
        <w:rPr>
          <w:rStyle w:val="a3"/>
        </w:rPr>
        <w:t>Американская модель</w:t>
      </w:r>
      <w:r w:rsidRPr="00012F51">
        <w:t>: младшая средняя школа - средняя школа - старшая средняя школа - колледж двухгодичный - колледж четырехгодичный в структуре университета, а далее магистратура, аспирантура.</w:t>
      </w:r>
    </w:p>
    <w:p w:rsidR="00A11431" w:rsidRPr="00012F51" w:rsidRDefault="00A11431" w:rsidP="0076309F">
      <w:pPr>
        <w:pStyle w:val="a4"/>
        <w:spacing w:before="0" w:beforeAutospacing="0" w:after="0" w:afterAutospacing="0"/>
        <w:ind w:left="-142" w:right="375"/>
        <w:jc w:val="both"/>
      </w:pPr>
      <w:r w:rsidRPr="00012F51">
        <w:t xml:space="preserve">2. </w:t>
      </w:r>
      <w:r w:rsidRPr="00012F51">
        <w:rPr>
          <w:rStyle w:val="a3"/>
        </w:rPr>
        <w:t>Французская модель</w:t>
      </w:r>
      <w:r w:rsidRPr="00012F51">
        <w:t>: единый колледж - технологический, профессиональный и общеобразовательный лицей - университет, магистратура, аспирантура.</w:t>
      </w:r>
    </w:p>
    <w:p w:rsidR="00A11431" w:rsidRPr="00012F51" w:rsidRDefault="00A11431" w:rsidP="0076309F">
      <w:pPr>
        <w:pStyle w:val="a4"/>
        <w:spacing w:before="0" w:beforeAutospacing="0" w:after="0" w:afterAutospacing="0"/>
        <w:ind w:left="-142" w:right="375"/>
        <w:jc w:val="both"/>
      </w:pPr>
      <w:r w:rsidRPr="00012F51">
        <w:t xml:space="preserve">3. </w:t>
      </w:r>
      <w:r w:rsidRPr="00012F51">
        <w:rPr>
          <w:rStyle w:val="a3"/>
        </w:rPr>
        <w:t>Немецкая модель</w:t>
      </w:r>
      <w:r w:rsidRPr="00012F51">
        <w:t>: общая школа - реальное училище, гимназия и основная школа - институт и университет, аспирантура.</w:t>
      </w:r>
    </w:p>
    <w:p w:rsidR="00A11431" w:rsidRPr="00012F51" w:rsidRDefault="00A11431" w:rsidP="0076309F">
      <w:pPr>
        <w:pStyle w:val="a4"/>
        <w:spacing w:before="0" w:beforeAutospacing="0" w:after="0" w:afterAutospacing="0"/>
        <w:ind w:left="-142" w:right="375"/>
        <w:jc w:val="both"/>
      </w:pPr>
      <w:r w:rsidRPr="00012F51">
        <w:t xml:space="preserve">4. </w:t>
      </w:r>
      <w:r w:rsidRPr="00012F51">
        <w:rPr>
          <w:rStyle w:val="a3"/>
        </w:rPr>
        <w:t>Английская модель</w:t>
      </w:r>
      <w:r w:rsidRPr="00012F51">
        <w:t>: объединенная школа - грамматическая и современная школа - колледж - университет, магистратура, аспирантура.</w:t>
      </w:r>
    </w:p>
    <w:p w:rsidR="00A11431" w:rsidRPr="00012F51" w:rsidRDefault="00A11431" w:rsidP="0076309F">
      <w:pPr>
        <w:pStyle w:val="a4"/>
        <w:spacing w:before="0" w:beforeAutospacing="0" w:after="0" w:afterAutospacing="0"/>
        <w:ind w:left="-142" w:right="375"/>
        <w:jc w:val="both"/>
      </w:pPr>
      <w:r w:rsidRPr="00012F51">
        <w:t xml:space="preserve">5. </w:t>
      </w:r>
      <w:r w:rsidRPr="00012F51">
        <w:rPr>
          <w:rStyle w:val="a3"/>
        </w:rPr>
        <w:t>Российская модель</w:t>
      </w:r>
      <w:r w:rsidRPr="00012F51">
        <w:t>: общеобразовательная школа - полная средняя школа, гимназия и лицей - колледж - институт, университет и академия - аспирантура - докторантура.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Таким образом, все национальные образовательные системы объединены в мировое образовательное пространство, при этом в каждой системе при наличии разнообразия выделяют определенные глобальные тенденции: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1. Стремление к демократической системе образования, то есть доступность образования всему населению страны и преемственность его ступеней и уровней, предоставление автономности и самостоятельности учебным заведениям.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2. Обеспечение права на образование всем желающим (возможность и равные шансы для каждого человека получить образование в учебном заведении любого типа, независимо от национальной и расовой принадлежности).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3. Значительное влияние социально-экономических факторов. Образование для получения профессии и образование как самоцель для индивида.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Международное образовательное пространство интенсивно развивается, мировое сообщество стремится к созданию глобальной стратегии образования человека независимо от места его проживания и образовательного уровня. Современное образование должно стать международным. Университетское образование приобретает черты поликультурного образования, оно развивает способность оценивать явления с позиции другого человека, разных культур, иной социально-экономической формации, создается поликультурная среда, предполагающая свободу культурного самоопределения будущего специалиста и обогащения его личности.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 xml:space="preserve">Итак, </w:t>
      </w:r>
      <w:r w:rsidRPr="00012F51">
        <w:rPr>
          <w:rStyle w:val="a3"/>
        </w:rPr>
        <w:t>инновационные тенденции</w:t>
      </w:r>
      <w:r w:rsidRPr="00012F51">
        <w:t xml:space="preserve"> в университетском образовании: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1. Развитие многоуровневой системы во многих университетах России. Преимущества этой системы состоят в том, что она обеспечивает более широкую мобильность в темпах обучения и в выборе будущей специальности. Она формирует способность у выпускника осваивать на базе полученного университетского образования новые специальности.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lastRenderedPageBreak/>
        <w:t xml:space="preserve">2. Мощное обогащение вузов современными информационными технологиями, широкое включение в систему </w:t>
      </w:r>
      <w:proofErr w:type="spellStart"/>
      <w:r w:rsidRPr="00012F51">
        <w:t>Internet</w:t>
      </w:r>
      <w:proofErr w:type="spellEnd"/>
      <w:r w:rsidRPr="00012F51">
        <w:t xml:space="preserve"> и интенсивное развитие дистанционных форм обучения студентов.</w:t>
      </w:r>
    </w:p>
    <w:p w:rsidR="00A11431" w:rsidRPr="00012F51" w:rsidRDefault="00D20A5D" w:rsidP="0076309F">
      <w:pPr>
        <w:pStyle w:val="a4"/>
        <w:spacing w:before="0" w:beforeAutospacing="0" w:after="0" w:afterAutospacing="0"/>
        <w:ind w:left="-142" w:right="375"/>
        <w:jc w:val="both"/>
      </w:pPr>
      <w:r w:rsidRPr="00012F51">
        <w:t>3. П</w:t>
      </w:r>
      <w:r w:rsidR="00A11431" w:rsidRPr="00012F51">
        <w:t xml:space="preserve">роцесс интеграции </w:t>
      </w:r>
      <w:r w:rsidRPr="00012F51">
        <w:t xml:space="preserve">в России </w:t>
      </w:r>
      <w:r w:rsidR="00A11431" w:rsidRPr="00012F51">
        <w:t>всех высших учебных заведений с ведущими в стране и в мире университетами, что приводит к появлению университетских комплексов.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4. Перевод высшей школы России на самофинансирование.</w:t>
      </w: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  <w:r w:rsidRPr="00012F51">
        <w:t>5. Включение вузов России в обновление высшего профессионального образования с учетом требований мировых стандартов. Поэтому наблюдается переход российского вуза в режим опытно-экспериментальной работы по апробации новых учебных планов, образовательных стандартов, новых образовательных технологий и структур управления.</w:t>
      </w:r>
    </w:p>
    <w:p w:rsidR="003F711E" w:rsidRPr="003F711E" w:rsidRDefault="003F711E" w:rsidP="003F711E">
      <w:pPr>
        <w:shd w:val="clear" w:color="auto" w:fill="FFFFFF"/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3F71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литература</w:t>
      </w:r>
    </w:p>
    <w:p w:rsidR="003F711E" w:rsidRPr="003F711E" w:rsidRDefault="003F711E" w:rsidP="003F7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3F711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3F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Психология и педагогика</w:t>
      </w:r>
      <w:proofErr w:type="gramStart"/>
      <w:r w:rsidRPr="003F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3F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учебное пособие для бакалавров / Л. Д. Столяренко, В. Е. Столяренко. - 4-е изд., </w:t>
      </w:r>
      <w:proofErr w:type="spellStart"/>
      <w:r w:rsidRPr="003F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перераб</w:t>
      </w:r>
      <w:proofErr w:type="spellEnd"/>
      <w:r w:rsidRPr="003F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 доп. - М. : </w:t>
      </w:r>
      <w:proofErr w:type="spellStart"/>
      <w:r w:rsidRPr="003F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Юрайт</w:t>
      </w:r>
      <w:proofErr w:type="spellEnd"/>
      <w:r w:rsidRPr="003F71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2012. - 671 с.</w:t>
      </w:r>
    </w:p>
    <w:p w:rsidR="003F711E" w:rsidRPr="003F711E" w:rsidRDefault="003F711E" w:rsidP="003F7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711E" w:rsidRPr="003F711E" w:rsidRDefault="003F711E" w:rsidP="003F711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3F71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Дополнительная литература</w:t>
      </w:r>
    </w:p>
    <w:p w:rsidR="003F711E" w:rsidRPr="003F711E" w:rsidRDefault="003F711E" w:rsidP="003F711E">
      <w:pPr>
        <w:shd w:val="clear" w:color="auto" w:fill="FFFFFF"/>
        <w:spacing w:after="0" w:line="240" w:lineRule="auto"/>
        <w:ind w:left="6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2. Педагогика</w:t>
      </w:r>
      <w:proofErr w:type="gram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учебное пособие для студентов вузов / Н. В. </w:t>
      </w:r>
      <w:proofErr w:type="spell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Бордовская</w:t>
      </w:r>
      <w:proofErr w:type="spell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, А. А. </w:t>
      </w:r>
      <w:proofErr w:type="spell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Реан</w:t>
      </w:r>
      <w:proofErr w:type="spell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 - М. ; СПб. ; Нижний Новгород</w:t>
      </w:r>
      <w:proofErr w:type="gram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Питер , 2011. - 304 с.</w:t>
      </w:r>
      <w:proofErr w:type="gram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ил.</w:t>
      </w:r>
    </w:p>
    <w:p w:rsidR="003F711E" w:rsidRPr="003F711E" w:rsidRDefault="003F711E" w:rsidP="003F711E">
      <w:pPr>
        <w:shd w:val="clear" w:color="auto" w:fill="FFFFFF"/>
        <w:spacing w:after="0" w:line="240" w:lineRule="auto"/>
        <w:ind w:left="6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3. Основы педагогики</w:t>
      </w:r>
      <w:proofErr w:type="gram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учебно-методическое пособие. - Новосибирск</w:t>
      </w:r>
      <w:proofErr w:type="gram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Изд-во НГТУ, 2013.</w:t>
      </w:r>
    </w:p>
    <w:p w:rsidR="003F711E" w:rsidRPr="003F711E" w:rsidRDefault="003F711E" w:rsidP="003F711E">
      <w:pPr>
        <w:shd w:val="clear" w:color="auto" w:fill="FFFFFF"/>
        <w:spacing w:after="0" w:line="240" w:lineRule="auto"/>
        <w:ind w:left="66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4. История педагогики и образования / О. И. Васильева [и др.]</w:t>
      </w:r>
      <w:proofErr w:type="gram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;</w:t>
      </w:r>
      <w:proofErr w:type="gram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под ред. М. Н. Шуваловой. - Барнаул</w:t>
      </w:r>
      <w:proofErr w:type="gram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Алтайский </w:t>
      </w:r>
      <w:proofErr w:type="spell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гос</w:t>
      </w:r>
      <w:proofErr w:type="spell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</w:t>
      </w:r>
      <w:proofErr w:type="spell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пед</w:t>
      </w:r>
      <w:proofErr w:type="spell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ун-т, 2015. - 248 </w:t>
      </w:r>
      <w:proofErr w:type="gramStart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с</w:t>
      </w:r>
      <w:proofErr w:type="gramEnd"/>
      <w:r w:rsidRPr="003F711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</w:t>
      </w:r>
    </w:p>
    <w:p w:rsidR="003F711E" w:rsidRPr="003F711E" w:rsidRDefault="003F711E" w:rsidP="003F711E">
      <w:pPr>
        <w:shd w:val="clear" w:color="auto" w:fill="FFFFFF"/>
        <w:spacing w:after="0" w:line="100" w:lineRule="atLeast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A11431" w:rsidRPr="00012F51" w:rsidRDefault="00A11431" w:rsidP="0076309F">
      <w:pPr>
        <w:pStyle w:val="a4"/>
        <w:spacing w:before="225" w:beforeAutospacing="0" w:after="0" w:afterAutospacing="0"/>
        <w:ind w:left="-142" w:right="375"/>
        <w:jc w:val="both"/>
      </w:pPr>
    </w:p>
    <w:p w:rsidR="00A11431" w:rsidRPr="00012F51" w:rsidRDefault="00A11431" w:rsidP="0076309F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11431" w:rsidRPr="00012F51" w:rsidSect="00B07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C7735"/>
    <w:rsid w:val="00012F51"/>
    <w:rsid w:val="00024E9E"/>
    <w:rsid w:val="003F711E"/>
    <w:rsid w:val="006B3169"/>
    <w:rsid w:val="00724CCA"/>
    <w:rsid w:val="0076309F"/>
    <w:rsid w:val="00A11431"/>
    <w:rsid w:val="00B07B8E"/>
    <w:rsid w:val="00B650E8"/>
    <w:rsid w:val="00BC7735"/>
    <w:rsid w:val="00D20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1431"/>
    <w:rPr>
      <w:b/>
      <w:bCs/>
    </w:rPr>
  </w:style>
  <w:style w:type="paragraph" w:styleId="a4">
    <w:name w:val="Normal (Web)"/>
    <w:basedOn w:val="a"/>
    <w:uiPriority w:val="99"/>
    <w:semiHidden/>
    <w:unhideWhenUsed/>
    <w:rsid w:val="00A11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6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1714</Words>
  <Characters>9772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Зенковская</cp:lastModifiedBy>
  <cp:revision>5</cp:revision>
  <dcterms:created xsi:type="dcterms:W3CDTF">2019-03-12T13:54:00Z</dcterms:created>
  <dcterms:modified xsi:type="dcterms:W3CDTF">2019-04-10T03:32:00Z</dcterms:modified>
</cp:coreProperties>
</file>