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1036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285168">
            <w:pPr>
              <w:pStyle w:val="ConsPlusTitlePage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06190" cy="9036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676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297541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Главного государственного санитарного врача РФ от 24.12.2020 N 44</w:t>
            </w:r>
            <w:r>
              <w:rPr>
                <w:sz w:val="48"/>
                <w:szCs w:val="48"/>
              </w:rPr>
              <w:br/>
              <w:t>(ред. от 14.04.2022)</w:t>
            </w:r>
            <w:r>
              <w:rPr>
                <w:sz w:val="48"/>
                <w:szCs w:val="48"/>
              </w:rPr>
              <w:br/>
              <w:t>"Об утверждении санитарных правил СП 2.1.3678-20 "Санитарно-эпидемиологические требования к эксплуатации помещений, зданий, сооружений, оборудования и тран</w:t>
            </w:r>
            <w:r>
              <w:rPr>
                <w:sz w:val="48"/>
                <w:szCs w:val="48"/>
              </w:rPr>
              <w:t>спорта, а также условиям деятельности хозяйствующих субъектов, осуществляющих продажу товаров, выполнение работ или оказание услуг"</w:t>
            </w:r>
            <w:r>
              <w:rPr>
                <w:sz w:val="48"/>
                <w:szCs w:val="48"/>
              </w:rPr>
              <w:br/>
              <w:t>(Зарегистрировано в Минюсте России 30.12.2020 N 61953)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297541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t>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14.12.2023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297541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000000" w:rsidRDefault="00297541">
      <w:pPr>
        <w:pStyle w:val="ConsPlusNormal"/>
      </w:pPr>
      <w:r>
        <w:rPr>
          <w:b/>
          <w:bCs/>
        </w:rPr>
        <w:lastRenderedPageBreak/>
        <w:t>Источник публикации</w:t>
      </w:r>
    </w:p>
    <w:p w:rsidR="00000000" w:rsidRDefault="00297541">
      <w:pPr>
        <w:pStyle w:val="ConsPlusNormal"/>
        <w:jc w:val="both"/>
      </w:pPr>
      <w:r>
        <w:t>В данном виде документ опубликован не был.</w:t>
      </w:r>
    </w:p>
    <w:p w:rsidR="00000000" w:rsidRDefault="00297541">
      <w:pPr>
        <w:pStyle w:val="ConsPlusNormal"/>
        <w:jc w:val="both"/>
      </w:pPr>
      <w:r>
        <w:t>Первоначальный текст документа опубликован в издании</w:t>
      </w:r>
    </w:p>
    <w:p w:rsidR="00000000" w:rsidRDefault="00297541">
      <w:pPr>
        <w:pStyle w:val="ConsPlusNormal"/>
        <w:jc w:val="both"/>
      </w:pPr>
      <w:r>
        <w:t>Официальный интернет-портал правовой информации http://pravo.gov.ru, 31.12.2020.</w:t>
      </w:r>
    </w:p>
    <w:p w:rsidR="00000000" w:rsidRDefault="00297541">
      <w:pPr>
        <w:pStyle w:val="ConsPlusNormal"/>
        <w:jc w:val="both"/>
      </w:pPr>
      <w:r>
        <w:t>Информацию о публикации документов, создающих данную редакцию, см. в справке к этим документам.</w:t>
      </w:r>
    </w:p>
    <w:p w:rsidR="00000000" w:rsidRDefault="00297541">
      <w:pPr>
        <w:pStyle w:val="ConsPlusNormal"/>
        <w:spacing w:before="200"/>
      </w:pPr>
      <w:r>
        <w:rPr>
          <w:b/>
          <w:bCs/>
        </w:rPr>
        <w:t>Примечание к документу</w:t>
      </w:r>
    </w:p>
    <w:p w:rsidR="00000000" w:rsidRDefault="00297541">
      <w:pPr>
        <w:pStyle w:val="ConsPlusNormal"/>
        <w:jc w:val="both"/>
      </w:pPr>
      <w:r>
        <w:t>Начало действия редакции - 26.04.2022.</w:t>
      </w:r>
    </w:p>
    <w:p w:rsidR="00000000" w:rsidRDefault="00297541">
      <w:pPr>
        <w:pStyle w:val="ConsPlusNormal"/>
        <w:spacing w:before="200"/>
        <w:jc w:val="both"/>
      </w:pPr>
      <w:r>
        <w:t xml:space="preserve">Изменения, внесенные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Главного государственного санитарного врача РФ от 14.04.2022 N 12, </w:t>
      </w:r>
      <w:hyperlink r:id="rId10" w:history="1">
        <w:r>
          <w:rPr>
            <w:color w:val="0000FF"/>
          </w:rPr>
          <w:t>вступают</w:t>
        </w:r>
      </w:hyperlink>
      <w:r>
        <w:t xml:space="preserve"> в силу по</w:t>
      </w:r>
      <w:r>
        <w:t xml:space="preserve"> истечении 10 дней после дня официального опубликования (опубликовано на Официальном интернет-портале правовой информации http://pravo.gov.ru - 15.04.2022).</w:t>
      </w:r>
    </w:p>
    <w:p w:rsidR="00000000" w:rsidRDefault="00297541">
      <w:pPr>
        <w:pStyle w:val="ConsPlusNormal"/>
        <w:spacing w:before="200"/>
        <w:jc w:val="both"/>
      </w:pPr>
      <w:r>
        <w:t xml:space="preserve">Срок действия </w:t>
      </w:r>
      <w:hyperlink r:id="rId11" w:history="1">
        <w:r>
          <w:rPr>
            <w:color w:val="0000FF"/>
          </w:rPr>
          <w:t>правил</w:t>
        </w:r>
      </w:hyperlink>
      <w:r>
        <w:t xml:space="preserve">, утвержденных данным документом, </w:t>
      </w:r>
      <w:hyperlink r:id="rId12" w:history="1">
        <w:r>
          <w:rPr>
            <w:color w:val="0000FF"/>
          </w:rPr>
          <w:t>ограничен</w:t>
        </w:r>
      </w:hyperlink>
      <w:r>
        <w:t xml:space="preserve"> 1 января 2027 года.</w:t>
      </w:r>
    </w:p>
    <w:p w:rsidR="00000000" w:rsidRDefault="002975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297541">
      <w:pPr>
        <w:pStyle w:val="ConsPlusNormal"/>
        <w:jc w:val="both"/>
      </w:pPr>
      <w:r>
        <w:t xml:space="preserve">Методические рекомендации </w:t>
      </w:r>
      <w:hyperlink r:id="rId13" w:history="1">
        <w:r>
          <w:rPr>
            <w:color w:val="0000FF"/>
          </w:rPr>
          <w:t>(МР 2.1.0247-21)</w:t>
        </w:r>
      </w:hyperlink>
      <w:r>
        <w:t xml:space="preserve"> по обеспечению санитарно-эпидемиологических требований к эксплуатации помещений, зданий, сооружений, оборудования и транспорта, а также условиям деятельн</w:t>
      </w:r>
      <w:r>
        <w:t>ости хозяйствующих субъектов, осуществляющих продажу товаров, выполнение работ или оказание услуг утв. Главным государственным санитарным врачом РФ 17.05.2021.</w:t>
      </w:r>
    </w:p>
    <w:p w:rsidR="00000000" w:rsidRDefault="00297541">
      <w:pPr>
        <w:pStyle w:val="ConsPlusNormal"/>
        <w:spacing w:before="200"/>
      </w:pPr>
      <w:r>
        <w:rPr>
          <w:b/>
          <w:bCs/>
        </w:rPr>
        <w:t>Название документа</w:t>
      </w:r>
    </w:p>
    <w:p w:rsidR="00000000" w:rsidRDefault="00297541">
      <w:pPr>
        <w:pStyle w:val="ConsPlusNormal"/>
        <w:jc w:val="both"/>
      </w:pPr>
      <w:r>
        <w:t xml:space="preserve">Постановление Главного государственного санитарного врача РФ от 24.12.2020 N </w:t>
      </w:r>
      <w:r>
        <w:t>44</w:t>
      </w:r>
    </w:p>
    <w:p w:rsidR="00000000" w:rsidRDefault="00297541">
      <w:pPr>
        <w:pStyle w:val="ConsPlusNormal"/>
        <w:jc w:val="both"/>
      </w:pPr>
      <w:r>
        <w:t>(ред. от 14.04.2022)</w:t>
      </w:r>
    </w:p>
    <w:p w:rsidR="00000000" w:rsidRDefault="00297541">
      <w:pPr>
        <w:pStyle w:val="ConsPlusNormal"/>
        <w:jc w:val="both"/>
      </w:pPr>
      <w:r>
        <w:t>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</w:t>
      </w:r>
      <w:r>
        <w:t xml:space="preserve"> продажу товаров, выполнение работ или оказание услуг"</w:t>
      </w:r>
    </w:p>
    <w:p w:rsidR="00000000" w:rsidRDefault="00297541">
      <w:pPr>
        <w:pStyle w:val="ConsPlusNormal"/>
        <w:jc w:val="both"/>
      </w:pPr>
      <w:r>
        <w:t>(Зарегистрировано в Минюсте России 30.12.2020 N 61953)</w:t>
      </w:r>
    </w:p>
    <w:p w:rsidR="00000000" w:rsidRDefault="00297541">
      <w:pPr>
        <w:pStyle w:val="ConsPlusNormal"/>
        <w:sectPr w:rsidR="00000000">
          <w:headerReference w:type="default" r:id="rId14"/>
          <w:footerReference w:type="default" r:id="rId15"/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000000" w:rsidRDefault="00297541">
      <w:pPr>
        <w:pStyle w:val="ConsPlusNormal"/>
        <w:jc w:val="both"/>
        <w:outlineLvl w:val="0"/>
      </w:pPr>
    </w:p>
    <w:p w:rsidR="00000000" w:rsidRDefault="00297541">
      <w:pPr>
        <w:pStyle w:val="ConsPlusNormal"/>
        <w:outlineLvl w:val="0"/>
      </w:pPr>
      <w:r>
        <w:t>Зарегистрировано в Минюсте России 30 декабря 2020 г. N 61953</w:t>
      </w:r>
    </w:p>
    <w:p w:rsidR="00000000" w:rsidRDefault="002975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</w:pPr>
      <w:r>
        <w:t>ФЕДЕРАЛЬНАЯ СЛУЖБА ПО НАДЗОРУ В СФЕРЕ ЗАЩИТЫ</w:t>
      </w:r>
    </w:p>
    <w:p w:rsidR="00000000" w:rsidRDefault="00297541">
      <w:pPr>
        <w:pStyle w:val="ConsPlusTitle"/>
        <w:jc w:val="center"/>
      </w:pPr>
      <w:r>
        <w:t>ПРАВ ПОТРЕБИТЕЛЕЙ И БЛАГОПОЛУЧИЯ ЧЕЛОВЕКА</w:t>
      </w:r>
    </w:p>
    <w:p w:rsidR="00000000" w:rsidRDefault="00297541">
      <w:pPr>
        <w:pStyle w:val="ConsPlusTitle"/>
        <w:jc w:val="center"/>
      </w:pPr>
    </w:p>
    <w:p w:rsidR="00000000" w:rsidRDefault="00297541">
      <w:pPr>
        <w:pStyle w:val="ConsPlusTitle"/>
        <w:jc w:val="center"/>
      </w:pPr>
      <w:r>
        <w:t>ГЛАВНЫЙ ГОСУДАРСТВЕННЫЙ САНИТАРНЫЙ ВРАЧ</w:t>
      </w:r>
    </w:p>
    <w:p w:rsidR="00000000" w:rsidRDefault="00297541">
      <w:pPr>
        <w:pStyle w:val="ConsPlusTitle"/>
        <w:jc w:val="center"/>
      </w:pPr>
      <w:r>
        <w:t>РОССИЙСКОЙ ФЕДЕРАЦИИ</w:t>
      </w:r>
    </w:p>
    <w:p w:rsidR="00000000" w:rsidRDefault="00297541">
      <w:pPr>
        <w:pStyle w:val="ConsPlusTitle"/>
        <w:jc w:val="center"/>
      </w:pPr>
    </w:p>
    <w:p w:rsidR="00000000" w:rsidRDefault="00297541">
      <w:pPr>
        <w:pStyle w:val="ConsPlusTitle"/>
        <w:jc w:val="center"/>
      </w:pPr>
      <w:r>
        <w:t>ПОСТАНОВЛЕНИЕ</w:t>
      </w:r>
    </w:p>
    <w:p w:rsidR="00000000" w:rsidRDefault="00297541">
      <w:pPr>
        <w:pStyle w:val="ConsPlusTitle"/>
        <w:jc w:val="center"/>
      </w:pPr>
      <w:r>
        <w:t>от 24 декабря 2020 г. N 44</w:t>
      </w:r>
    </w:p>
    <w:p w:rsidR="00000000" w:rsidRDefault="00297541">
      <w:pPr>
        <w:pStyle w:val="ConsPlusTitle"/>
        <w:jc w:val="center"/>
      </w:pPr>
    </w:p>
    <w:p w:rsidR="00000000" w:rsidRDefault="00297541">
      <w:pPr>
        <w:pStyle w:val="ConsPlusTitle"/>
        <w:jc w:val="center"/>
      </w:pPr>
      <w:r>
        <w:t>ОБ УТВЕРЖДЕНИИ САНИТАРНЫХ ПРАВИЛ СП 2.1.3678-20</w:t>
      </w:r>
    </w:p>
    <w:p w:rsidR="00000000" w:rsidRDefault="00297541">
      <w:pPr>
        <w:pStyle w:val="ConsPlusTitle"/>
        <w:jc w:val="center"/>
      </w:pPr>
      <w:r>
        <w:t>"САНИТАРНО-ЭПИДЕМИОЛОГИЧЕСКИЕ ТРЕБОВАНИЯ К ЭКСПЛУАТАЦИИ</w:t>
      </w:r>
    </w:p>
    <w:p w:rsidR="00000000" w:rsidRDefault="00297541">
      <w:pPr>
        <w:pStyle w:val="ConsPlusTitle"/>
        <w:jc w:val="center"/>
      </w:pPr>
      <w:r>
        <w:t>ПОМЕЩЕНИЙ, ЗДАНИЙ, СООРУЖЕНИЙ, ОБОРУДОВАНИЯ И ТРАНСПОРТА,</w:t>
      </w:r>
    </w:p>
    <w:p w:rsidR="00000000" w:rsidRDefault="00297541">
      <w:pPr>
        <w:pStyle w:val="ConsPlusTitle"/>
        <w:jc w:val="center"/>
      </w:pPr>
      <w:r>
        <w:t>А ТАКЖЕ УСЛОВИЯМ ДЕЯТЕЛЬНОСТИ ХОЗЯЙСТВУЮЩИХ СУБЪЕКТОВ,</w:t>
      </w:r>
    </w:p>
    <w:p w:rsidR="00000000" w:rsidRDefault="00297541">
      <w:pPr>
        <w:pStyle w:val="ConsPlusTitle"/>
        <w:jc w:val="center"/>
      </w:pPr>
      <w:r>
        <w:t>ОСУЩЕСТВЛЯЮЩИХ ПРОДАЖУ ТОВАРОВ, ВЫПОЛНЕНИЕ РАБОТ</w:t>
      </w:r>
    </w:p>
    <w:p w:rsidR="00000000" w:rsidRDefault="00297541">
      <w:pPr>
        <w:pStyle w:val="ConsPlusTitle"/>
        <w:jc w:val="center"/>
      </w:pPr>
      <w:r>
        <w:t>ИЛИ ОКАЗАНИЕ УСЛУГ"</w:t>
      </w:r>
    </w:p>
    <w:p w:rsidR="00000000" w:rsidRDefault="00297541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29754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29754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297541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297541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16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Главного государ</w:t>
            </w:r>
            <w:r>
              <w:rPr>
                <w:color w:val="392C69"/>
              </w:rPr>
              <w:t>ственного санитарного врача РФ</w:t>
            </w:r>
          </w:p>
          <w:p w:rsidR="00000000" w:rsidRDefault="00297541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14.04.2022 N 12)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297541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от 30.03.1</w:t>
      </w:r>
      <w:r>
        <w:t xml:space="preserve">999 N 52-ФЗ "О санитарно-эпидемиологическом благополучии населения" (Собрание законодательства Российской Федерации, 1999, N 14, ст. 1650; 2020, N 29, ст. 4504) и </w:t>
      </w:r>
      <w:hyperlink r:id="rId18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</w:t>
      </w:r>
      <w:r>
        <w:t>мировании" (Собрание законодательства Российской Федерации, 2000, N 31, ст. 3295; 2005, N 39, ст. 3953) постановляю: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1. Утвердить санитарные </w:t>
      </w:r>
      <w:hyperlink w:anchor="Par49" w:tooltip="СП 2.1.3678-20" w:history="1">
        <w:r>
          <w:rPr>
            <w:color w:val="0000FF"/>
          </w:rPr>
          <w:t>правила</w:t>
        </w:r>
      </w:hyperlink>
      <w:r>
        <w:t xml:space="preserve"> СП 2.1.3678-20 "Санитарно-эпидемиологические требования к эксплуа</w:t>
      </w:r>
      <w:r>
        <w:t>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согласно приложению.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2. Ввести в действие санитарные </w:t>
      </w:r>
      <w:hyperlink w:anchor="Par49" w:tooltip="СП 2.1.3678-20" w:history="1">
        <w:r>
          <w:rPr>
            <w:color w:val="0000FF"/>
          </w:rPr>
          <w:t>правила</w:t>
        </w:r>
      </w:hyperlink>
      <w:r>
        <w:t xml:space="preserve">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</w:t>
      </w:r>
      <w:r>
        <w:t>нение работ или оказание услуг" с 01.01.2021.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3. Установить срок действия санитарных </w:t>
      </w:r>
      <w:hyperlink w:anchor="Par49" w:tooltip="СП 2.1.3678-20" w:history="1">
        <w:r>
          <w:rPr>
            <w:color w:val="0000FF"/>
          </w:rPr>
          <w:t>правил</w:t>
        </w:r>
      </w:hyperlink>
      <w:r>
        <w:t xml:space="preserve"> СП 2.1.3678-20 "Санитарно-эпидемиологические требования к эксплуатации помещений, зданий, сооружений, оборудования и транс</w:t>
      </w:r>
      <w:r>
        <w:t>порта, а также условиям деятельности хозяйствующих субъектов, осуществляющих продажу товаров, выполнение работ или оказание услуг" до 01.01.2027.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3(1). Установить, что объекты, введенные в эксплуатацию до вступления в силу настоящего постановления, а также</w:t>
      </w:r>
      <w:r>
        <w:t xml:space="preserve"> объекты на стадии строительства, реконструкции и ввода их в эксплуатацию в случае, если указанные процессы начались до вступления в силу настоящего постановления, эксплуатируются в соответствии с утвержденной проектной документацией, по которой они были п</w:t>
      </w:r>
      <w:r>
        <w:t>остроены.</w:t>
      </w:r>
    </w:p>
    <w:p w:rsidR="00000000" w:rsidRDefault="00297541">
      <w:pPr>
        <w:pStyle w:val="ConsPlusNormal"/>
        <w:jc w:val="both"/>
      </w:pPr>
      <w:r>
        <w:t xml:space="preserve">(п. 3(1) введен </w:t>
      </w:r>
      <w:hyperlink r:id="rId19" w:history="1">
        <w:r>
          <w:rPr>
            <w:color w:val="0000FF"/>
          </w:rPr>
          <w:t>Постановлением</w:t>
        </w:r>
      </w:hyperlink>
      <w:r>
        <w:t xml:space="preserve"> Главного государственного санитарного врача РФ от 14.04.2022 N 12)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 Признать утратившими силу с </w:t>
      </w:r>
      <w:r>
        <w:t>01.01.2021:</w:t>
      </w:r>
    </w:p>
    <w:p w:rsidR="00000000" w:rsidRDefault="00297541">
      <w:pPr>
        <w:pStyle w:val="ConsPlusNormal"/>
        <w:spacing w:before="200"/>
        <w:ind w:firstLine="540"/>
        <w:jc w:val="both"/>
      </w:pPr>
      <w:hyperlink r:id="rId2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30.01.2003 N </w:t>
      </w:r>
      <w:r>
        <w:lastRenderedPageBreak/>
        <w:t>4 "О введении в действие СанПиН 2.1.2.1188-03" (зареги</w:t>
      </w:r>
      <w:r>
        <w:t>стрировано Минюстом России 14.02.2003, регистрационный N 4219);</w:t>
      </w:r>
    </w:p>
    <w:p w:rsidR="00000000" w:rsidRDefault="00297541">
      <w:pPr>
        <w:pStyle w:val="ConsPlusNormal"/>
        <w:spacing w:before="200"/>
        <w:ind w:firstLine="540"/>
        <w:jc w:val="both"/>
      </w:pPr>
      <w:hyperlink r:id="rId2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18.05.2010 N 5</w:t>
      </w:r>
      <w:r>
        <w:t>8 "Об утверждении СанПиН 2.1.3.2630-10 "Санитарно-эпидемиологические требования к организациям, осуществляющим медицинскую деятельность" (зарегистрировано Минюстом России, регистрационный 09.08.2010 N 18094);</w:t>
      </w:r>
    </w:p>
    <w:p w:rsidR="00000000" w:rsidRDefault="00297541">
      <w:pPr>
        <w:pStyle w:val="ConsPlusNormal"/>
        <w:spacing w:before="200"/>
        <w:ind w:firstLine="540"/>
        <w:jc w:val="both"/>
      </w:pPr>
      <w:hyperlink r:id="rId22" w:history="1">
        <w:r>
          <w:rPr>
            <w:color w:val="0000FF"/>
          </w:rPr>
          <w:t>пункт 3</w:t>
        </w:r>
      </w:hyperlink>
      <w:r>
        <w:t xml:space="preserve"> постановления Главного государственного санитарного врача Российской Федерации от 10.06.2016 N 76 "О внесении изменений в отдельные санитарно-эпидемиологические правила в части п</w:t>
      </w:r>
      <w:r>
        <w:t>риведения используемой в них терминологии в соответствие с федеральными законами от 21.11.2011 N 323-ФЗ "Об основах охраны здоровья граждан в Российской Федерации" и от 12.04.2010 N 61-ФЗ "Об обращении лекарственных средств" (зарегистрирован в Минюсте Росс</w:t>
      </w:r>
      <w:r>
        <w:t>ии 22.06.2016 N 42606);</w:t>
      </w:r>
    </w:p>
    <w:p w:rsidR="00000000" w:rsidRDefault="00297541">
      <w:pPr>
        <w:pStyle w:val="ConsPlusNormal"/>
        <w:spacing w:before="200"/>
        <w:ind w:firstLine="540"/>
        <w:jc w:val="both"/>
      </w:pPr>
      <w:hyperlink r:id="rId2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04.03.2016 N 27 "О внесении изменения N 1 в СанПиН 2.1.3.2630-10" (зарегистрировано Минюстом России 15.03.2016, регистрационный N 41424).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right"/>
      </w:pPr>
      <w:r>
        <w:t>А.Ю.ПОПОВА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right"/>
        <w:outlineLvl w:val="0"/>
      </w:pPr>
      <w:r>
        <w:t>Приложение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right"/>
      </w:pPr>
      <w:r>
        <w:t>Утверждены</w:t>
      </w:r>
    </w:p>
    <w:p w:rsidR="00000000" w:rsidRDefault="00297541">
      <w:pPr>
        <w:pStyle w:val="ConsPlusNormal"/>
        <w:jc w:val="right"/>
      </w:pPr>
      <w:r>
        <w:t>постановл</w:t>
      </w:r>
      <w:r>
        <w:t>ением Главного</w:t>
      </w:r>
    </w:p>
    <w:p w:rsidR="00000000" w:rsidRDefault="00297541">
      <w:pPr>
        <w:pStyle w:val="ConsPlusNormal"/>
        <w:jc w:val="right"/>
      </w:pPr>
      <w:r>
        <w:t>государственного санитарного врача</w:t>
      </w:r>
    </w:p>
    <w:p w:rsidR="00000000" w:rsidRDefault="00297541">
      <w:pPr>
        <w:pStyle w:val="ConsPlusNormal"/>
        <w:jc w:val="right"/>
      </w:pPr>
      <w:r>
        <w:t>Российской Федерации</w:t>
      </w:r>
    </w:p>
    <w:p w:rsidR="00000000" w:rsidRDefault="00297541">
      <w:pPr>
        <w:pStyle w:val="ConsPlusNormal"/>
        <w:jc w:val="right"/>
      </w:pPr>
      <w:r>
        <w:t>от 24.12.2020 N 44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</w:pPr>
      <w:bookmarkStart w:id="0" w:name="Par49"/>
      <w:bookmarkEnd w:id="0"/>
      <w:r>
        <w:t>СП 2.1.3678-20</w:t>
      </w:r>
    </w:p>
    <w:p w:rsidR="00000000" w:rsidRDefault="00297541">
      <w:pPr>
        <w:pStyle w:val="ConsPlusTitle"/>
        <w:jc w:val="center"/>
      </w:pPr>
    </w:p>
    <w:p w:rsidR="00000000" w:rsidRDefault="00297541">
      <w:pPr>
        <w:pStyle w:val="ConsPlusTitle"/>
        <w:jc w:val="center"/>
      </w:pPr>
      <w:r>
        <w:t>"САНИТАРНО-ЭПИДЕМИОЛОГИЧЕСКИЕ ТРЕБОВАНИЯ</w:t>
      </w:r>
    </w:p>
    <w:p w:rsidR="00000000" w:rsidRDefault="00297541">
      <w:pPr>
        <w:pStyle w:val="ConsPlusTitle"/>
        <w:jc w:val="center"/>
      </w:pPr>
      <w:r>
        <w:t>К ЭКСПЛУАТАЦИИ ПОМЕЩЕНИЙ, ЗДАНИЙ, СООРУЖЕНИЙ, ОБОРУДОВАНИЯ</w:t>
      </w:r>
    </w:p>
    <w:p w:rsidR="00000000" w:rsidRDefault="00297541">
      <w:pPr>
        <w:pStyle w:val="ConsPlusTitle"/>
        <w:jc w:val="center"/>
      </w:pPr>
      <w:r>
        <w:t>И ТРАНСПОРТА, А ТАКЖЕ УСЛОВИЯМ ДЕЯТЕЛЬН</w:t>
      </w:r>
      <w:r>
        <w:t>ОСТИ ХОЗЯЙСТВУЮЩИХ</w:t>
      </w:r>
    </w:p>
    <w:p w:rsidR="00000000" w:rsidRDefault="00297541">
      <w:pPr>
        <w:pStyle w:val="ConsPlusTitle"/>
        <w:jc w:val="center"/>
      </w:pPr>
      <w:r>
        <w:t>СУБЪЕКТОВ, ОСУЩЕСТВЛЯЮЩИХ ПРОДАЖУ ТОВАРОВ, ВЫПОЛНЕНИЕ</w:t>
      </w:r>
    </w:p>
    <w:p w:rsidR="00000000" w:rsidRDefault="00297541">
      <w:pPr>
        <w:pStyle w:val="ConsPlusTitle"/>
        <w:jc w:val="center"/>
      </w:pPr>
      <w:r>
        <w:t>РАБОТ ИЛИ ОКАЗАНИЕ УСЛУГ"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  <w:outlineLvl w:val="1"/>
      </w:pPr>
      <w:r>
        <w:t>I. Область применения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bookmarkStart w:id="1" w:name="Par59"/>
      <w:bookmarkEnd w:id="1"/>
      <w:r>
        <w:t>1.1. Настоящие санитарные правила (далее - правила) направлены на охрану жизни и здоровья населения, обеспечение безопасности и (или) безвредности для человека факторов среды обитания, предотвращение возникновения и распространения инфекционных, неинфекцио</w:t>
      </w:r>
      <w:r>
        <w:t>нных заболеваний и устанавливают санитарно-эпидемиологические требования к выполнению работ и предоставлению гостиничных, медицинских, бытовых, социальных услуг, услуг в области культуры, спорта, организации досуга, развлечений, продаже товаров производств</w:t>
      </w:r>
      <w:r>
        <w:t>енно-технического назначения для личных и бытовых нужд (далее - услуги), а также к используемым хозяйствующими субъектами зданиям, сооружениям, помещениям, оборудованию и транспортным средствам.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1.2. Настоящие правила обязательны для исполнения физическими</w:t>
      </w:r>
      <w:r>
        <w:t xml:space="preserve"> и юридическими лицами, предоставляющими услуги населению на территории Российской Федерации, перечисленными в </w:t>
      </w:r>
      <w:hyperlink w:anchor="Par59" w:tooltip="1.1. Настоящие санитарные правила (далее - правила) направлены на охрану жизни и здоровья населения, обеспечение безопасности и (или) безвредности для человека факторов среды обитания, предотвращение возникновения и распространения инфекционных, неинфекционных заболеваний и устанавливают санитарно-эпидемиологические требования к выполнению работ и предоставлению гостиничных, медицинских, бытовых, социальных услуг, услуг в области культуры, спорта, организации досуга, развлечений, продаже товаров производ..." w:history="1">
        <w:r>
          <w:rPr>
            <w:color w:val="0000FF"/>
          </w:rPr>
          <w:t>пункте 1.1</w:t>
        </w:r>
      </w:hyperlink>
      <w:r>
        <w:t xml:space="preserve"> настоящих правил (далее - хозяйствующие субъекты).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  <w:outlineLvl w:val="1"/>
      </w:pPr>
      <w:r>
        <w:t>II. Общие требования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lastRenderedPageBreak/>
        <w:t>2.1. Хозяйствующий субъект в соответствии с осуществляемой им деятельностью по предоставлению услуг населению должен осуществлять производственный контроль за соблюдением санитарных правил и гигиенических нормативов, санитарно-противоэпидемические (профила</w:t>
      </w:r>
      <w:r>
        <w:t>ктические) мероприятия, с проведением лабораторных исследований и измерений с привлечением испытательных лабораторных центров, аккредитованных в национальной системе аккредитации в соответствии с законодательством Российской Федерации &lt;1&gt;.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----------------</w:t>
      </w:r>
      <w:r>
        <w:t>----------------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&lt;1&gt; </w:t>
      </w:r>
      <w:hyperlink r:id="rId24" w:history="1">
        <w:r>
          <w:rPr>
            <w:color w:val="0000FF"/>
          </w:rPr>
          <w:t>Статьи 11</w:t>
        </w:r>
      </w:hyperlink>
      <w:r>
        <w:t xml:space="preserve">, </w:t>
      </w:r>
      <w:hyperlink r:id="rId25" w:history="1">
        <w:r>
          <w:rPr>
            <w:color w:val="0000FF"/>
          </w:rPr>
          <w:t>29</w:t>
        </w:r>
      </w:hyperlink>
      <w:r>
        <w:t xml:space="preserve">, </w:t>
      </w:r>
      <w:hyperlink r:id="rId26" w:history="1">
        <w:r>
          <w:rPr>
            <w:color w:val="0000FF"/>
          </w:rPr>
          <w:t>32</w:t>
        </w:r>
      </w:hyperlink>
      <w:r>
        <w:t xml:space="preserve"> и </w:t>
      </w:r>
      <w:hyperlink r:id="rId27" w:history="1">
        <w:r>
          <w:rPr>
            <w:color w:val="0000FF"/>
          </w:rPr>
          <w:t>34</w:t>
        </w:r>
      </w:hyperlink>
      <w:r>
        <w:t xml:space="preserve"> </w:t>
      </w:r>
      <w:r>
        <w:t>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3607; 2011, N 1, ст. 6; N 30, ст. 4590, ст. 4596; N 50, ст. 7359; 2012,</w:t>
      </w:r>
      <w:r>
        <w:t xml:space="preserve"> N 26, ст. 3446; 2013, N 48, ст. 6165).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t>2.2. Здания, строения, сооружения, помещения, используемые хозяйствующими субъектами, должны быть оборудованы системами холодного и горячего водоснабжения, водоотведения.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отсутствии централизованной системы водо</w:t>
      </w:r>
      <w:r>
        <w:t>снабжения и водоотведения здания, строения, сооружения, помещения, используемые хозяйствующими субъектами, должны быть оборудованы нецентрализованными (автономными) системами холодного и горячего водоснабжения, водоотведения, со спуском сточных вод в локал</w:t>
      </w:r>
      <w:r>
        <w:t>ьные очистные сооружения.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отсутствии горячего централизованного водоснабжения должны устанавливаться водонагревающие устройства.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2.3. Вода, используемая в хозяйственно-питьевых и бытовых целях, должна соответствовать гигиеническим </w:t>
      </w:r>
      <w:hyperlink r:id="rId28" w:history="1">
        <w:r>
          <w:rPr>
            <w:color w:val="0000FF"/>
          </w:rPr>
          <w:t>нормативам</w:t>
        </w:r>
      </w:hyperlink>
      <w:r>
        <w:t>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Не допускается использование воды из системы отопления для технологических, а также хозяйственно-бытовых целей.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2.4. В помещениях обеспечиваются пар</w:t>
      </w:r>
      <w:r>
        <w:t xml:space="preserve">аметры микроклимата, воздухообмена, определенные требованиями гигиенических </w:t>
      </w:r>
      <w:hyperlink r:id="rId29" w:history="1">
        <w:r>
          <w:rPr>
            <w:color w:val="0000FF"/>
          </w:rPr>
          <w:t>нормативов</w:t>
        </w:r>
      </w:hyperlink>
      <w:r>
        <w:t>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воздухе не допускается превышение предельно допус</w:t>
      </w:r>
      <w:r>
        <w:t>тимых концентраций загрязняющих веществ, определенных требованиями гигиенических нормативов.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2.5. Уровни естественного и искусственного освещения, инсоляции, шума, вибрации, электромагнитных полей в помещениях хозяйствующих субъектов должны соответствовать</w:t>
      </w:r>
      <w:r>
        <w:t xml:space="preserve"> гигиеническим нормативам.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2.6. Помещения, в которых установлено оборудование, являющееся источником выделения пыли, химических веществ, избытков тепла и влаги, должны быть обеспечены местной системой вытяжной вентиляции.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Обследование технического состояни</w:t>
      </w:r>
      <w:r>
        <w:t>я системы вентиляции проводится перед вводом здания (помещения) в эксплуатацию или его реконструкцией, затем через 2 года после ввода в эксплуатацию, в дальнейшем не реже 1 раза в 10 лет. При обследовании технического состояния вентиляции должны осуществля</w:t>
      </w:r>
      <w:r>
        <w:t>ться инструментальные измерения объемов вытяжки воздуха.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2.7. Покрытия пола и стен помещений, используемых хозяйствующими субъектами, не должны иметь дефектов и повреждений, следов протеканий и признаков поражений грибком и должны быть устойчивыми к уборке</w:t>
      </w:r>
      <w:r>
        <w:t xml:space="preserve"> влажным способом с применением моющих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помещениях с повышенной влажностью воздуха потолки должны быть влагостойкими.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2.8. На территории земельного участка, используемого хозяйствующим субъектом на праве собственности или ином з</w:t>
      </w:r>
      <w:r>
        <w:t xml:space="preserve">аконном основании (далее - собственная территория), не допускается скопление </w:t>
      </w:r>
      <w:r>
        <w:lastRenderedPageBreak/>
        <w:t>мусора. Уборка собственной территории проводится ежедневно или по мере загрязнения.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2.9. Мусор должен собираться в контейнеры, закрывающиеся крышками. Очистка мусоросборников долж</w:t>
      </w:r>
      <w:r>
        <w:t>на проводиться при заполнении 2/3 их объема.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2.10. Контейнерная площадка для сбора твердых коммунальных отходов должна быть с твердым покрытием. Размеры площадки должны превышать площадь основания контейнеров на 1 м во все стороны.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2.11. Уборочный инвентар</w:t>
      </w:r>
      <w:r>
        <w:t>ь, используемый для уборки помещений, маркируется в зависимости от назначения помещений и видов работ. Инвентарь для уборки туалетов должен иметь иную маркировку и храниться отдельно от другого инвентаря.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 окончании уборки весь инвентарь промывается с использованием моющих средств, ополаскивается проточной водой и просушивается.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Инвентарь для туалетов после использования обрабатывается дезинфицирующими средствами.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2.12. В помещениях не должно быть насеком</w:t>
      </w:r>
      <w:r>
        <w:t>ых, грызунов и следов их жизнедеятельности.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появлении синантропных насекомых и грызунов проводится дезинсекция и дератизация. Дезинсекция и дератизация проводится в отсутствие работников и потребителей.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  <w:outlineLvl w:val="1"/>
      </w:pPr>
      <w:r>
        <w:t>III. Санитарно-эпидемиологические требования</w:t>
      </w:r>
    </w:p>
    <w:p w:rsidR="00000000" w:rsidRDefault="00297541">
      <w:pPr>
        <w:pStyle w:val="ConsPlusTitle"/>
        <w:jc w:val="center"/>
      </w:pPr>
      <w:r>
        <w:t>к п</w:t>
      </w:r>
      <w:r>
        <w:t>омещениям, условиям хранения при реализации продукции</w:t>
      </w:r>
    </w:p>
    <w:p w:rsidR="00000000" w:rsidRDefault="00297541">
      <w:pPr>
        <w:pStyle w:val="ConsPlusTitle"/>
        <w:jc w:val="center"/>
      </w:pPr>
      <w:r>
        <w:t>производственно-технического назначения, товаров</w:t>
      </w:r>
    </w:p>
    <w:p w:rsidR="00000000" w:rsidRDefault="00297541">
      <w:pPr>
        <w:pStyle w:val="ConsPlusTitle"/>
        <w:jc w:val="center"/>
      </w:pPr>
      <w:r>
        <w:t>для личных и бытовых нужд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t>3.1. Внутренняя отделка помещений, используемых для хранения и реализации продукции производственно-технического назначения, т</w:t>
      </w:r>
      <w:r>
        <w:t>оваров для личных и бытовых нужд (далее - товары), должна быть выполнена из материалов, позволяющих проводить ежедневную уборку с применением моющих средств и не иметь повреждений.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3.2. При транспортировании товаров бытовой химии, парфюмерных и косметическ</w:t>
      </w:r>
      <w:r>
        <w:t>их товаров, строительных материалов совместно с пищевой продукцией должны быть обеспечены условия, исключающие их соприкосновение, загрязнение, а также изменение потребительских свойств пищевой продукции.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3.3. Не допускается перевозка пестицидов и агрохими</w:t>
      </w:r>
      <w:r>
        <w:t>катов транспортом, предназначенным для транспортировки пищевой продукции.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3.4. Хранение, транспортирование, реализация пестицидов и агрохимикатов осуществляется в герметичной потребительской и (или) транспортной упаковке.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3.5. Хранение пестицидов и агрохим</w:t>
      </w:r>
      <w:r>
        <w:t>икатов, строительных материалов должно осуществляться в отдельных помещениях, предназначенных для этих целей или в выделенных зонах складов для непродовольственных товаров.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  <w:outlineLvl w:val="1"/>
      </w:pPr>
      <w:r>
        <w:t>IV. Санитарно-эпидемиологические требования к эксплуатации</w:t>
      </w:r>
    </w:p>
    <w:p w:rsidR="00000000" w:rsidRDefault="00297541">
      <w:pPr>
        <w:pStyle w:val="ConsPlusTitle"/>
        <w:jc w:val="center"/>
      </w:pPr>
      <w:r>
        <w:t>помещений, зданий, соор</w:t>
      </w:r>
      <w:r>
        <w:t>ужений при осуществлении</w:t>
      </w:r>
    </w:p>
    <w:p w:rsidR="00000000" w:rsidRDefault="00297541">
      <w:pPr>
        <w:pStyle w:val="ConsPlusTitle"/>
        <w:jc w:val="center"/>
      </w:pPr>
      <w:r>
        <w:t>деятельности хозяйствующими субъектами,</w:t>
      </w:r>
    </w:p>
    <w:p w:rsidR="00000000" w:rsidRDefault="00297541">
      <w:pPr>
        <w:pStyle w:val="ConsPlusTitle"/>
        <w:jc w:val="center"/>
      </w:pPr>
      <w:r>
        <w:t>оказывающими медицинские услуги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bookmarkStart w:id="2" w:name="Par105"/>
      <w:bookmarkEnd w:id="2"/>
      <w:r>
        <w:t>4.1. К размещению хозяйствующих субъектов, оказывающих медицинские услуги населению (далее - медицинская организация), предъявляются следующие сан</w:t>
      </w:r>
      <w:r>
        <w:t>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4.1.1. Здания стационаров психиатрического, инфекционного профиля должны располагаться на расстоянии не менее 100 метров от ближайшего жилого дома или многоквартирного дома.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 xml:space="preserve">4.1.2. Эксплуатация собственной территории, </w:t>
      </w:r>
      <w:r>
        <w:t>а также объектов иными юридическими и физическими лицами осуществляется в соответствии с заявленным хозяйствующим субъектом видом деятельности при условии соблюдения настоящих правил.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4.1.3. На собственной территории медицинской организации почва по санита</w:t>
      </w:r>
      <w:r>
        <w:t>рно-химическим, микробиологическим, паразитологическим показателям, радиационному фактору должна соответствовать гигиеническим нормативам, содержание приоритетных загрязняющих веществ в атмосферном воздухе, уровни электромагнитных излучений, шума, вибрации</w:t>
      </w:r>
      <w:r>
        <w:t>, инфразвука не должны превышать гигиенические нормативы.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4.1.4. Размещение медицинской организации, оказывающей специализированную медицинскую помощь по профилям "Инфекционные болезни", "Фтизиатрия", в многоквартирном доме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4.1.5. Реконструируемые и (или) вновь строящиеся здания (помещения), предназначенные для оказания медицинской организацией помощи лицам, страдающим алкогольной и наркотической зависимостью, не допускается размещать в многоквартирных домах.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4.1.6. В многокв</w:t>
      </w:r>
      <w:r>
        <w:t>артирных домах и во встроенно-пристроенных к ним помещениях не допускается размещать микробиологические лаборатории (отделения).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Отделения (кабинеты) магнитно-резонансной томографии не допускается размещать смежно с квартирами.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4.1.7. Уровень физических фа</w:t>
      </w:r>
      <w:r>
        <w:t>кторов (шум, вибрация, постоянное магнитное поле) от работы отделения (кабинета) магнитно-резонансной томографии в помещениях с постоянным пребыванием людей или с постоянными рабочими местами не должен превышать гигиенические нормативы.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4.1.8. Реконструиру</w:t>
      </w:r>
      <w:r>
        <w:t>емые и (или) вновь строящиеся инфекционные, кожно-венерологические, акушерские, детские, психосоматические, радиологические отделения, входящие в состав многопрофильных стационарных медицинских организаций, должны размещаться в отдельно стоящих зданиях.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</w:t>
      </w:r>
      <w:r>
        <w:t>1.9. К инфекционному отделению обеспечивается отдельный въезд (вход) и крытая площадка для дезинфекции транспорта.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наличии изоляции и автономных систем вентиляции указанные подразделения стационарных медицинских организаций могут размещаться в одном зд</w:t>
      </w:r>
      <w:r>
        <w:t>ании с другими отделениями, за исключением противотуберкулезных подразделений.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4.1.10. В инфекционное отделение должен быть предусмотрен отдельный вход.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4.1.11. В хозяйственной зоне на собственной территории медицинской организации оборудуется контейнерная</w:t>
      </w:r>
      <w:r>
        <w:t xml:space="preserve"> площадка для твердых коммунальных отходов. Контейнерная площадка должна быть с твердым покрытием и въездом со стороны улицы, защищена от постороннего доступа, иметь ограждение и навес.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4.2. К зданиям, строениям, сооружениям и помещениям медицинских органи</w:t>
      </w:r>
      <w:r>
        <w:t>заций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4.2.1. Размещение помещений медицинской организации должно обеспечивать соблюдение требований к последовательности (поточности) технологических процессов обработки оборудования, инвента</w:t>
      </w:r>
      <w:r>
        <w:t>ря, материалов.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4.2.2. Палатные отделения, отделения лучевой диагностики, отделение терапии, лаборатории, производственные, складские, хозяйственные, подсобные и административно-бытовые помещения столовой (далее - пищеблок), центральное стерилизационное от</w:t>
      </w:r>
      <w:r>
        <w:t>деление, аптечная организация, прачечная не должны быть проходными.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4.2.3. Минимальные площади помещений, необходимые для обеспечения противоэпидемического </w:t>
      </w:r>
      <w:r>
        <w:lastRenderedPageBreak/>
        <w:t xml:space="preserve">режима, эксплуатируемых медицинскими организациями, следует принимать согласно </w:t>
      </w:r>
      <w:hyperlink w:anchor="Par769" w:tooltip="НАБОР" w:history="1">
        <w:r>
          <w:rPr>
            <w:color w:val="0000FF"/>
          </w:rPr>
          <w:t>приложениям N N 1</w:t>
        </w:r>
      </w:hyperlink>
      <w:r>
        <w:t xml:space="preserve"> и </w:t>
      </w:r>
      <w:hyperlink w:anchor="Par1276" w:tooltip="МИНИМАЛЬНЫЙ НАБОР И ПЛОЩАДИ ПОМЕЩЕНИЙ ФАП" w:history="1">
        <w:r>
          <w:rPr>
            <w:color w:val="0000FF"/>
          </w:rPr>
          <w:t>2</w:t>
        </w:r>
      </w:hyperlink>
      <w:r>
        <w:t xml:space="preserve"> к настоящим правилам.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При этом площади помещений, предусмотренные в </w:t>
      </w:r>
      <w:hyperlink w:anchor="Par769" w:tooltip="НАБОР" w:history="1">
        <w:r>
          <w:rPr>
            <w:color w:val="0000FF"/>
          </w:rPr>
          <w:t>приложениях N N 1</w:t>
        </w:r>
      </w:hyperlink>
      <w:r>
        <w:t xml:space="preserve"> и </w:t>
      </w:r>
      <w:hyperlink w:anchor="Par1276" w:tooltip="МИНИМАЛЬНЫЙ НАБОР И ПЛОЩАДИ ПОМЕЩЕНИЙ ФАП" w:history="1">
        <w:r>
          <w:rPr>
            <w:color w:val="0000FF"/>
          </w:rPr>
          <w:t>2</w:t>
        </w:r>
      </w:hyperlink>
      <w:r>
        <w:t xml:space="preserve"> к настоящим правилам, могут быть уменьшены в пределах 15%.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Площадь помещений, не указанных в таблице, определяется непосредственно хозяйствующим субъектом с учетом: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габаритов и расстановки оборудования;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числа ли</w:t>
      </w:r>
      <w:r>
        <w:t>ц, которые одновременно могут находиться в помещении;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последовательности технологических процессов;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расстояний, обеспечивающих расстановку оборудования, а также передвижение пациентов и работников.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4.2.4. Для приема, лечения и временной изоляции пациентов </w:t>
      </w:r>
      <w:r>
        <w:t>с инфекционными заболеваниями или подозрением на них в медицинских организациях, оказывающих помощь в стационарных условиях, оборудуются приемно-смотровые боксы, боксы или боксированные палаты.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4.2.5. В медицинских организациях, в которых проводятся парент</w:t>
      </w:r>
      <w:r>
        <w:t>еральные манипуляции с применением многоразового медицинского инструмента, должны быть центральные стерилизационные отделения, площадь и состав которых определяется в соответствии с настоящими правилами.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4.2.6. В медицинских организациях, оказывающих медиц</w:t>
      </w:r>
      <w:r>
        <w:t>инскую помощь в стационарных условиях, для обработки постельных принадлежностей должно быть дезинфекционное структурное подразделение, либо обработка может проводиться в иных организациях, имеющих дезинфекционные камеры.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4.2.7. Пищеблок медицинских организ</w:t>
      </w:r>
      <w:r>
        <w:t>аций должен располагаться в изолированном блоке помещений и быть оборудован автономной системой приточно-вытяжной вентиляции. В инфекционных стационарах входы в пищеблок из транспортных тоннелей и коридоров должны иметь пространство, предназначенное для ра</w:t>
      </w:r>
      <w:r>
        <w:t>зделения воздушных сред помещений при входе в них, с вентиляцией (далее - шлюз) и подпором воздуха.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4.2.8. Медицинские организации должны иметь раздельные туалеты для пациентов и работников, за исключением медицинских организаций, оказывающих медицинскую п</w:t>
      </w:r>
      <w:r>
        <w:t>омощь в амбулаторных условиях, с численностью до 50 посещений в смену. Для инфекционных и туберкулезных амбулаторно-поликлинических организаций раздельные туалеты для пациентов и работников организуются независимо от количества посещений в смену.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амбул</w:t>
      </w:r>
      <w:r>
        <w:t>аторно-поликлинических медицинских организаций с численностью от 20 посещений в смену должен быть организован гардероб для верхней (уличной) одежды.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4.2.9. Во вновь строящихся и реконструируемых зданиях (помещениях) медицинских организаций для пациентов пр</w:t>
      </w:r>
      <w:r>
        <w:t>и палатах должны быть санитарные узлы, оснащенные раковиной, унитазом, душевой установкой. Двери в санузлах для пациентов должны открываться наружу.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4.2.10. Межэтажные перекрытия, перегородки, стыки между ними и отверстия для прохождения инженерных коммуни</w:t>
      </w:r>
      <w:r>
        <w:t>каций и проводок должны быть непроницаемы для грызунов.</w:t>
      </w:r>
    </w:p>
    <w:p w:rsidR="00000000" w:rsidRDefault="00297541">
      <w:pPr>
        <w:pStyle w:val="ConsPlusNormal"/>
        <w:spacing w:before="200"/>
        <w:ind w:firstLine="540"/>
        <w:jc w:val="both"/>
      </w:pPr>
      <w:bookmarkStart w:id="3" w:name="Par137"/>
      <w:bookmarkEnd w:id="3"/>
      <w:r>
        <w:t>4.3. К внутренней отделке помещений медицинских организаций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4.3.1. В вестибюлях полы должны быть устойчивы к механическому воздействию. Полы в вентиляционных камерах должны иметь покрытие, не образующее пыль в процессе его эксплуатации.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4.3.2. В душевых, ванных в помещения разборки и хранения грязного белья, времен</w:t>
      </w:r>
      <w:r>
        <w:t xml:space="preserve">ного хранения </w:t>
      </w:r>
      <w:r>
        <w:lastRenderedPageBreak/>
        <w:t>отходов отделка должна обеспечивать влагостойкость на всю высоту помещения. Для покрытия пола применяют водонепроницаемые материалы.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4.3.3. Материалы, из которых изготовлены потолки, должны обеспечивать возможность проведения влажной очистки </w:t>
      </w:r>
      <w:r>
        <w:t>и дезинфекции. Элементы потолков должны быть фиксированы без возможности сдвигания при уборке.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4.4. К водоснабжению и канализации зданий медицинских организаций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4.4.1. При невозможности обору</w:t>
      </w:r>
      <w:r>
        <w:t xml:space="preserve">дования водопровода в фельдшерских здравпунктах, фельдшерско-акушерских пунктах, врачебных амбулаториях, здравпунктах, поликлиниках, поликлинических подразделениях медицинских организаций, отделениях медицинской профилактики, центрах здоровья используется </w:t>
      </w:r>
      <w:r>
        <w:t>бутилированная вода.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4.4.2. Для медицинских организаций на случай выхода из строя или проведения профилактического ремонта системы горячего водоснабжения должно быть предусмотрено резервное горячее водоснабжение. В качестве резервного источника устанавлива</w:t>
      </w:r>
      <w:r>
        <w:t>ются водонагревательные устройства.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4.4.3. Очистка и обеззараживание сточных вод от медицинских организаций должна осуществляться на общегородских или других канализационных очистных сооружениях, гарантирующих эффективную очистку и обеззараживание сточных </w:t>
      </w:r>
      <w:r>
        <w:t>вод. При отсутствии очистных сооружений сточные воды медицинских организаций должны подвергаться полной биологической очистке и обеззараживанию на локальных сооружениях.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4.4.4. В отделениях (палатах) для лечения иммунокомпрометированных пациентов при темпе</w:t>
      </w:r>
      <w:r>
        <w:t>ратуре горячей воды в точках водоразбора ниже 60 °C должны применяться фильтры, обеспечивающие очищение воды от возбудителя.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4.4.5. Во врачебных кабинетах, комнатах и кабинетах работников, в туалетах, в материнских комнатах при детских отделениях, процедур</w:t>
      </w:r>
      <w:r>
        <w:t>ных, перевязочных и вспомогательных помещениях должны быть установлены умывальники с подводкой горячей и холодной воды, оборудованные смесителями.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4.4.6. Умывальниками с установкой смесителей с бесконтактным управлением и дозаторами с жидким (антисептическ</w:t>
      </w:r>
      <w:r>
        <w:t>им) мылом, иными моющими средствами и растворами антисептиков оборудуются: предоперационные, перевязочные, родовые залы, реанимационные, процедурные кабинеты, инфекционные, туберкулезные, кожно-венерологические, гнойные, ожоговые, гематологические отделени</w:t>
      </w:r>
      <w:r>
        <w:t>я, клинико-диагностические и бактериологические лаборатории, а также в санитарных пропускниках, шлюзах-боксах, полубоксах.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4.4.7. В кабинетах, где проводится обработка инструментов, должна быть отдельная раковина для мытья рук или двугнездная раковина (мой</w:t>
      </w:r>
      <w:r>
        <w:t>ка).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4.4.8. Туалеты обеспечиваются туалетной бумагой, средствами для мытья и сушки рук.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4.4.9. Санитарные комнаты палатных отделений должны быть оборудованы устройствами для обработки и сушки суден, клеенок.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4.4.10. Инженерные коммуникации систем водоснабж</w:t>
      </w:r>
      <w:r>
        <w:t>ения и водоотведения в лечебных, диагностических и вспомогательных помещениях, кроме административных, должны быть проложены в закрытых коробах.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 К системам отопления, вентиляции, микроклимату и воздушной среде помещений медицинских организаций предъяв</w:t>
      </w:r>
      <w:r>
        <w:t>ляются следующие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4.5.1. Нагревательные приборы должны иметь поверхность, исключающую адсорбирование пыли и устойчивую к воздействию моющих и дезинфицирующих растворов. При устройстве ограждений отопительных приборов должен быть обеспечен свобод</w:t>
      </w:r>
      <w:r>
        <w:t>ный доступ для текущей эксплуатации и уборки.</w:t>
      </w:r>
    </w:p>
    <w:p w:rsidR="00000000" w:rsidRDefault="00297541">
      <w:pPr>
        <w:pStyle w:val="ConsPlusNormal"/>
        <w:spacing w:before="200"/>
        <w:ind w:firstLine="540"/>
        <w:jc w:val="both"/>
      </w:pPr>
      <w:bookmarkStart w:id="4" w:name="Par154"/>
      <w:bookmarkEnd w:id="4"/>
      <w:r>
        <w:lastRenderedPageBreak/>
        <w:t>4.5.2. Один раз в год должна проводиться проверка эффективности работы, а также очистка и дезинфекция систем механической приточно-вытяжной вентиляции и кондиционирования.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В асептических помещениях </w:t>
      </w:r>
      <w:r>
        <w:t>приток воздуха должен преобладать над вытяжкой. В помещениях инфекционного профиля вытяжка должна преобладать над притоком воздуха.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4.5.3. Здания, строения, сооружения медицинских организаций должны быть оборудованы системами приточно-вытяжной вентиляции с</w:t>
      </w:r>
      <w:r>
        <w:t xml:space="preserve"> механическим и (или) естественным побуждением.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4.5.4. Система вентиляции медицинской организации, размещающейся в многоквартирном доме, должна быть отдельной от вентиляции многоквартирного дома.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4.5.5. Воздух помещений медицинских организаций должен соотв</w:t>
      </w:r>
      <w:r>
        <w:t>етствовать предельному значению содержания общего количества микроорганизмов в 1 м</w:t>
      </w:r>
      <w:r>
        <w:rPr>
          <w:vertAlign w:val="superscript"/>
        </w:rPr>
        <w:t>3</w:t>
      </w:r>
      <w:r>
        <w:t xml:space="preserve"> (далее - класс чистоты) с учетом температуры и кратности воздухообмена в соответствии с приложением N 3 к настоящим правилам.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4.5.6. В помещениях классов чистоты А и Б в во</w:t>
      </w:r>
      <w:r>
        <w:t>здухе не должно быть золотистого стафилококка. В помещениях классов чистоты В и Г золотистый стафилококк не нормируется.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4.5.7. Эксплуатация вентиляционных систем должна исключать перетекание воздушных масс из помещений класса чистоты Г - в помещения класс</w:t>
      </w:r>
      <w:r>
        <w:t>ов чистоты В, Б и А, из помещений класса чистоты В - в помещения классов чистоты Б и А, из помещений класса чистоты Б в помещения класса чистоты 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Температура и организация воздухообмена в помещениях принимается в соответствии с </w:t>
      </w:r>
      <w:hyperlink w:anchor="Par1303" w:tooltip="ПРЕДЕЛЬНЫЕ ЗНАЧЕНИЯ" w:history="1">
        <w:r>
          <w:rPr>
            <w:color w:val="0000FF"/>
          </w:rPr>
          <w:t>приложением N 3</w:t>
        </w:r>
      </w:hyperlink>
      <w:r>
        <w:t xml:space="preserve"> к настоящим правилам.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4.5.8. Каждая группа помещений (операционные, реанимационные, рентгенокабинеты, лаборатории, боксированные помещения, пищеблоки) оборудуется раздельными системами приточно-вытяжной вентиляции с м</w:t>
      </w:r>
      <w:r>
        <w:t>еханическим и (или) естественным побуждением, либо вентиляционная система нескольких помещений класса чистоты А должна исключать обратный переток воздуха между помещениями.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4.5.9. Во все помещения воздух подается в верхнюю зону. Удаление воздуха должно орг</w:t>
      </w:r>
      <w:r>
        <w:t>анизовываться из верхней зоны, кроме операционных, наркозных, реанимационных, родовых и рентгенопроцедурных, в которых воздух удаляется из двух зон: 40% - из верхней зоны и 60% - из нижней зоны в 60 см от пола.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4.5.10. Приточно-вытяжная система вентиляции </w:t>
      </w:r>
      <w:r>
        <w:t>помещений класса чистоты А должна работать в непрерывном режиме. В нерабочее время воздухообмен может быть уменьшен на 50%. Перевод в рабочий режим осуществляется не менее чем за 1 час до начала работы.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В период проверки эффективности работы, проводимой в соответствии с </w:t>
      </w:r>
      <w:hyperlink w:anchor="Par154" w:tooltip="4.5.2. Один раз в год должна проводиться проверка эффективности работы, а также очистка и дезинфекция систем механической приточно-вытяжной вентиляции и кондиционирования." w:history="1">
        <w:r>
          <w:rPr>
            <w:color w:val="0000FF"/>
          </w:rPr>
          <w:t>пунктом 4.5.2</w:t>
        </w:r>
      </w:hyperlink>
      <w:r>
        <w:t xml:space="preserve"> настоящих правил, а также очистки и дезинфекции систем механической приточно-вытяжной вентиляции и кондиционирования производится отключение вентиляции до окончания работ. В этот период обслуживаемые помещения класса чистоты А и Б</w:t>
      </w:r>
      <w:r>
        <w:t xml:space="preserve"> не функционируют.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4.5.11. Запорные устройства должны устанавливаться на приточных и вытяжных вентиляционных системах в секционных, лабораториях патологоанатомических отделений и отделений судебно-медицинской экспертизы, а также в других помещениях для иск</w:t>
      </w:r>
      <w:r>
        <w:t>лючения несанкционированного перетока воздуха.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4.5.12. В инфекционных отделениях вытяжные вентиляционные системы оборудуются устройствами обеззараживания воздуха или фильтрами тонкой очистки.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4.5.13. Боксы или боксированные палаты оборудуются автономными с</w:t>
      </w:r>
      <w:r>
        <w:t>истемами вентиляции с преобладанием вытяжки воздуха над притоком и установкой на вытяжке устройств обеззараживания воздуха или фильтров тонкой очистки. При установке обеззараживающих устройств непосредственно на выходе из помещений возможно объединение воз</w:t>
      </w:r>
      <w:r>
        <w:t>духоводов нескольких боксов или боксированных палат в одну систему вытяжной вентиляции.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4.5.14. В существующих зданиях, строениях при отсутствии в инфекционных отделениях приточно-вытяжной вентиляции с механическим побуждением должна быть оборудована естес</w:t>
      </w:r>
      <w:r>
        <w:t>твенная вентиляция с оснащением каждого бокса и боксированной палаты устройствами обеззараживания воздуха, обеспечивающими эффективность инактивации микроорганизмов не менее чем на 95% на выходе.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Изоляция пациентов с инфекционными (паразитарными) болезнями</w:t>
      </w:r>
      <w:r>
        <w:t>, которые могут привести к возникновению чрезвычайных ситуаций в области санитарно-эпидемиологического благополучия населения и требуют проведения мероприятий по санитарной охране территории Российской Федерации &lt;2&gt;, осуществляется в боксы с механической с</w:t>
      </w:r>
      <w:r>
        <w:t>истемой вентиляции.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&lt;2&gt; </w:t>
      </w:r>
      <w:hyperlink r:id="rId3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</w:t>
      </w:r>
      <w:r>
        <w:t>22.01.2008 N 3 "Об утверждении санитарно-эпидемиологических правил СП 3.4.2318-08" (зарегистрирован Минюстом России 03.04.2008 N 11459) с изменениями, внесенными постановлениями Главного государственного санитарного врача Российской Федерации от 25.04.2008</w:t>
      </w:r>
      <w:r>
        <w:t xml:space="preserve"> N 29 "Об утверждении СП 3.4.2366-08" (зарегистрирован Минюстом России 26.05.2008 N 11760), от 11.01.2016 N 1 "О внесении изменения N 2 в санитарно-эпидемиологические правила СП 3.4.2318-08 "Санитарная охрана территории Российской Федерации" (зарегистриров</w:t>
      </w:r>
      <w:r>
        <w:t>ан Минюстом России 10.02.2016 N 41052), от 29.11.2016 N 178 "О внесении изменения N 3 в санитарно-эпидемиологические правила СП 3.4.2318-08 "Санитарная охрана территории Российской Федерации" (зарегистрирован Минюстом России 20.12.2016 N 44816).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t>4.5.15. В</w:t>
      </w:r>
      <w:r>
        <w:t>не зависимости от наличия систем принудительной вентиляции во всех лечебно-диагностических помещениях, за исключением помещений класса чистоты А, должно быть предусмотрено естественное проветривание через форточки, фрамуги или отверстия в оконных створках.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случае отсутствия естественного проветривания из-за конструктивных особенностей здания, система приточно-вытяжной вентиляции должна обеспечивать подачу достаточного объема наружного воздуха, обеспечивать должную кратность воздухообмена и чистоту воздушн</w:t>
      </w:r>
      <w:r>
        <w:t>ой среды в соответствии с гигиеническими нормативами.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4.5.16. В зданиях, помещениях медицинской организации общей площадью не более 500 м</w:t>
      </w:r>
      <w:r>
        <w:rPr>
          <w:vertAlign w:val="superscript"/>
        </w:rPr>
        <w:t>2</w:t>
      </w:r>
      <w:r>
        <w:t xml:space="preserve"> в помещениях классов чистоты Б и В (кроме рентгенокабинетов, кабинетов компьютерной и магнитно-резонансной томографии</w:t>
      </w:r>
      <w:r>
        <w:t>) при отсутствии систем приточно-вытяжной вентиляции проветривание осуществляется естественным способом.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4.5.17. Забор наружного воздуха для систем вентиляции и кондиционирования производится из чистой зоны на высоте не менее 2 метров от поверхности земли.</w:t>
      </w:r>
      <w:r>
        <w:t xml:space="preserve"> Наружный воздух, подаваемый приточными установками, подлежит очистке фильтрами грубой и тонкой очистки.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4.5.18. Выброс отработанного воздуха должен организовываться выше кровли на 0,7 м. Выброс воздуха на фасад здания должен быть после очистки фильтрами с</w:t>
      </w:r>
      <w:r>
        <w:t>оответствующего назначения.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4.5.19. Воздух, подаваемый в помещения классов чистоты А и Б, подвергается очистке и обеззараживанию фильтрами или другими устройствами, обеспечивающими эффективность очистки и обеззараживания воздуха на выходе из установки не м</w:t>
      </w:r>
      <w:r>
        <w:t xml:space="preserve">енее чем на 99% для помещений класса чистоты А и 95% для помещений класса чистоты Б или эффективность фильтрации, соответствующей фильтрам высокой эффективности. Фильтры высокой эффективности подлежат замене не реже одного раза в 6 месяцев, если другое не </w:t>
      </w:r>
      <w:r>
        <w:t>предусмотрено инструкцией по эксплуатации.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4.5.20. Воздухообмен в палатах и отделениях должен быть организован так, чтобы не допустить перетекания воздуха между палатными отделениями, между палатами, между смежными этажами.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входе в палатную секцию, опе</w:t>
      </w:r>
      <w:r>
        <w:t>рационный блок, секцию реанимации и интенсивной терапии должен организовываться шлюз.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4.5.21. В палатах с туалетами устройство систем вентиляции должно исключать возможность перетока воздуха из туалета в палату.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4.5.22. При применении сплит-систем в кабине</w:t>
      </w:r>
      <w:r>
        <w:t>тах врачей, палатах, административных и вспомогательных помещениях проводится очистка и дезинфекция фильтров и камер теплообменника в соответствии с технической документацией производителя, но не реже 1 раза в 3 месяца.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4.5.23. Вытяжная вентиляция с механи</w:t>
      </w:r>
      <w:r>
        <w:t>ческим побуждением без устройства организованного притока должна организовываться из помещений: душевых, санитарных узлов, помещений для грязного белья, временного хранения отходов и кладовых для хранения дезинфекционных средств, реактивов и других веществ</w:t>
      </w:r>
      <w:r>
        <w:t xml:space="preserve"> с резким запахом.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4.5.24. Оборудование приточных вентиляционных систем, обслуживающих помещения классов чистоты А, размещается в отдельном помещении (вентиляционной камере).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Оборудование прочих приточных и вытяжных вентиляционных систем размещается в отде</w:t>
      </w:r>
      <w:r>
        <w:t>льном помещении (вентиляционной камере) или в климатическом исполнении на кровле здания.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Канальное вентиляционное оборудование размещается за подшивным потолком, в коридорах и помещениях без постоянного пребывания людей.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4.5.25. В помещениях, в которых осу</w:t>
      </w:r>
      <w:r>
        <w:t>ществляются манипуляции с нарушением целостности кожных покровов или слизистых, используются ультрафиолетовые бактерицидные облучатели или другие устройства и оборудование для обеззараживания воздуха.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4.5.26. Воздуховоды приточной вентиляции и кондициониро</w:t>
      </w:r>
      <w:r>
        <w:t>вания должны иметь внутреннюю несорбирующую поверхность, исключающую вынос в помещения частиц материала воздуховодов или защитных покрытий.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4.5.27. Воздуховоды, воздухораздающие и воздухоприемные решетки, вентиляционные камеры, вентиляционные установки, те</w:t>
      </w:r>
      <w:r>
        <w:t>плообменники должны содержаться в чистоте, не иметь механических повреждений, следов коррозии, нарушения герметичности. Использование вентиляционных камер не по прямому назначению запрещается. Уборка помещений вентиляционных камер должна проводиться не реж</w:t>
      </w:r>
      <w:r>
        <w:t>е одного раза в месяц, а воздухозаборных шахт - не реже 1 раза в 6 месяцев. Техническое обслуживание, очистка и дезинфекция систем вентиляции проводится не реже 1 раза в год.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4.5.28. Во всех помещениях класса чистоты А должна быть скрытая прокладка трубопроводов, арматуры. В остальных помещениях воздуховоды размещаются в закрытых коробах.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4.5.29. Продухи чердачных и подвальных помещений должны быть защищены от проникновения гры</w:t>
      </w:r>
      <w:r>
        <w:t>зунов, птиц и синантропных насекомых.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4.5.30. В рамках проведения производственного контроля организуется контроль за параметрами микроклимата и показателями микробной обсемененности воздушной среды с периодичностью не реже 1 раза в 6 месяцев и загрязненно</w:t>
      </w:r>
      <w:r>
        <w:t>стью химическими веществами воздушной среды не реже 1 раза в год.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4.5.31. При наличии централизованных систем кондиционирования и увлажнения воздуха в целях профилактики внутрибольничного легионеллеза микробиологический контроль данных систем на наличие ле</w:t>
      </w:r>
      <w:r>
        <w:t>гионелл проводится 2 раза в год. Кондиционирующие установки без увлажнения воздуха и сплит-системы контролю на легионеллы не подлежат.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4.6. К естественному, искусственному и совмещенному освещению помещений медицинских организаций предъявляются следующие с</w:t>
      </w:r>
      <w:r>
        <w:t>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4.6.1. В медицинской организации показатели естественного, искусственного и совмещенного освещения должны соответствовать гигиеническим нормативам. Помещения с постоянным пребыванием пациентов и работников должны име</w:t>
      </w:r>
      <w:r>
        <w:t>ть естественное освещение.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4.6.2. Без естественного освещения или с освещением вторым светом при условии обеспечения нормируемых показателей микроклимата и кратности воздухообмена размещаются: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а) технические и инженерные помещения (тепловые пункты, насосны</w:t>
      </w:r>
      <w:r>
        <w:t xml:space="preserve">е, компрессорные, </w:t>
      </w:r>
      <w:r>
        <w:lastRenderedPageBreak/>
        <w:t>вентиляционные камеры, дистилляционные, мастерские по эксплуатации зданий, серверные);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б) помещения работников (помещения для занятий работников, конференц-залы, помещения отдыха, приема пищи, выездных бригад, гардеробные, душевые, санита</w:t>
      </w:r>
      <w:r>
        <w:t>рный узел);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в) помещения вспомогательных служб (экспедиции, загрузочные, архивы, кладовые и хранилища всех видов, термостатная, комната приготовления сред, центральные бельевые, помещения приготовления рабочих дезинфекционных растворов, моечные, столовые, </w:t>
      </w:r>
      <w:r>
        <w:t>помещения пищеблоков, прачечных, центральных стерилизационных, дезинфекционных отделений, помещения хранения и одевания трупов, траурный зал, помещения обработки медицинских отходов, санитарные пропускники, санитарные комнаты, клизменные);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г) кабинеты и по</w:t>
      </w:r>
      <w:r>
        <w:t>мещения восстановительного лечения организаций, для которых медицинская деятельность не является основной, помещения в составе лабораторий площадью до 100 м</w:t>
      </w:r>
      <w:r>
        <w:rPr>
          <w:vertAlign w:val="superscript"/>
        </w:rPr>
        <w:t>2</w:t>
      </w:r>
      <w:r>
        <w:t>, кабинеты консультативного приема врачей, при наличии ординаторской (помещения) работников с естес</w:t>
      </w:r>
      <w:r>
        <w:t>твенным освещением, кабинеты гирудотерапии, сауны, помещения подготовки парафина, озокерита, обработки прокладок, фотарии, кабинеты бальнеологических процедур, регенерации грязи, лечения сном, кабинеты электросветолечения, процедурные лучевой терапии, луче</w:t>
      </w:r>
      <w:r>
        <w:t>вой, радионуклидной и магнитно-резонансной диагностики, комнаты управления при них и другие помещения кабинетов, представляющие с ними единый функциональный процесс, блоки радионуклидного обеспечения, помещения зуботехнических лабораторий, кабинеты медицин</w:t>
      </w:r>
      <w:r>
        <w:t>ской оптики, помещения медицинской организации, расположенных в торгово-развлекательных комплексах, общей площадью не более 100 м</w:t>
      </w:r>
      <w:r>
        <w:rPr>
          <w:vertAlign w:val="superscript"/>
        </w:rPr>
        <w:t>2</w:t>
      </w:r>
      <w:r>
        <w:t>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4.7. В лечебных, диагностических и вспомогательных помещениях (кроме административных и вестибюльных) должна использоваться </w:t>
      </w:r>
      <w:r>
        <w:t>мебель, выполненная из материалов, устойчивых к воздействию моющих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4.8. К приемным отделениям стационаров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4.8.1. В случае подозрения на инфекционное заболевание пац</w:t>
      </w:r>
      <w:r>
        <w:t>иента изолируют в боксе или боксированной палате до установки диагноза или перевода в инфекционное отделение (больницу).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4.8.2. В приемно-карантинном отделении психиатрического стационара в случае отсутствия документально подтвержденных результатов лаборат</w:t>
      </w:r>
      <w:r>
        <w:t>орных исследований проводится взятие биологических материалов для лабораторных исследований на дифтерию и группу кишечных инфекций. Пациент находится в приемно-карантинном отделении до получения результатов лабораторных исследований.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4.8.3. В инфекционных </w:t>
      </w:r>
      <w:r>
        <w:t>стационарах (отделениях) для приема пациентов должны быть приемно-смотровые боксы, количество которых определяется в зависимости от количества коек в стационаре (отделении).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4.8.4. В неинфекционных отделениях для приема больных детей должны быть организова</w:t>
      </w:r>
      <w:r>
        <w:t>ны приемно-смотровые боксы и изоляционно-диагностические палаты.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4.9. К палатным отделениям стационаров общесоматического профиля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4.9.1. Палатная секция должна быть непроходной.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4.9.2. При вх</w:t>
      </w:r>
      <w:r>
        <w:t>оде в палатное отделение, палатную секцию должен быть шлюз.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4.9.3. Во вновь строящихся и реконструируемых зданиях, строениях, сооружениях медицинских организаций для тяжелобольных пациентов должны быть оборудованы ванные комнаты с подъемниками и оборудован</w:t>
      </w:r>
      <w:r>
        <w:t>ием, предназначенным для гигиенической обработки пациентов.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4.10. К палатным отделениям хирургического профиля предъявляются следующие </w:t>
      </w:r>
      <w:r>
        <w:lastRenderedPageBreak/>
        <w:t>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4.10.1. Пациенты с гнойно-септическими заболеваниями изолируются в отделение гно</w:t>
      </w:r>
      <w:r>
        <w:t>йной хирургии, либо в бокс или боксированную палату.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4.10.2. В отделениях с двумя палатными секциями должно быть организовано не менее 2 перевязочных. Перевязки пациентам, имеющим гнойное отделяемое, проводят в септической перевязочной, при ее отсутствии -</w:t>
      </w:r>
      <w:r>
        <w:t xml:space="preserve"> в асептической перевязочной после перевязок пациентов, не имеющих гнойного отделяемого.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Пациенты с инфекцией любой локализации независимо от срока ее возникновения, вызванной метициллин (оксациллин) резистентным золотистым стафилококком или ванкомицинрези</w:t>
      </w:r>
      <w:r>
        <w:t>стентным энтерококком, или микроорганизмами с экстремальной резистентностью, подлежат изоляции в боксированные палаты помещения (изоляторы).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4.11. К размещению и устройству операционных блоков, операционных предъявляются следующие санитарно-эпидемиологичес</w:t>
      </w:r>
      <w:r>
        <w:t>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4.11.1. Операционные блоки должны быть размещены в помещениях, оборудованных автономной системой приточно-вытяжной вентиляции и кондиционирования, обеспечивающей нормируемые параметры микроклимата, чистоту воздуха.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4.11.2. В операционных бл</w:t>
      </w:r>
      <w:r>
        <w:t>оках должно быть организовано зонирование внутренних помещений на стерильную зону (операционные), зону строгого режима (предоперационные, помещение подготовки пациента - наркозная, помещения хранения стерильных материалов и другие вспомогательные помещения</w:t>
      </w:r>
      <w:r>
        <w:t>, для которых соблюдается режим санитарного пропускника для входа работников), зону общебольничного режима (шлюз). Зона общебольничного режима (после шлюза) отделяется от остальных помещений операционного блока запретительным знаком.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4.11.3. Вход в операционный блок должен осуществляться через санитарные пропускники после санитарной обработки.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4.11.4. В операционные блоки должны быть организованы раздельные входы для пациентов (через шлюз или из коридора операционного блока) и работник</w:t>
      </w:r>
      <w:r>
        <w:t>ов (через санитарный пропускник).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4.11.5. В операционных блоках санитарные пропускники (мужской и женский) должны иметь три смежных помещения: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первое помещение, оборудованное душем, туалетом (унитазом) и дозатором с раствором антисептика;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второе - для пере</w:t>
      </w:r>
      <w:r>
        <w:t>одевания работников;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третье, через которое работники возвращаются в санитарный пропускник после проведения операций и которое оборудуется контейнерами для сбора использованного белья (халатов, хирургических костюмов, масок, шапочек, бахил).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4.11.6. В опера</w:t>
      </w:r>
      <w:r>
        <w:t>ционных блоках на две операционных оборудуется один санитарный пропускник.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4.12. В составе отделений реанимации и интенсивной терапии должна быть организована изолированная палата для временной изоляции пациентов с инфекционным заболеванием или подозрением</w:t>
      </w:r>
      <w:r>
        <w:t xml:space="preserve"> на него.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4.13. К акушерским стационарам, родильным домам (отделениям), перинатальным центрам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4.13.1. В родильных домах (отделениях), перинатальных центрах при наличии обсервационных отделени</w:t>
      </w:r>
      <w:r>
        <w:t>й прием рожениц с подозрением на инфекционные заболевания осуществляется через блок помещений обсервационного приема.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4.13.2. Обсервационное отделение может не выделяться при наличии в составе приемного отделения акушерского стационара индивидуальных родов</w:t>
      </w:r>
      <w:r>
        <w:t>ых палат и возможности планировочной изоляции части палат.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4.13.3. В составе акушерского стационара (отделения) выделяется родильный блок (при наличии 3 и более коек для рожениц).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вновь проектируемых и реконструируемых медицинских организаций вход в ро</w:t>
      </w:r>
      <w:r>
        <w:t>довой блок должен осуществляться через санитарный пропускник (мужской и женский), имеющий смежные помещения, аналогичные помещениям санпропускника операционного блока. При наличии не более трех родовых палат организуют один санитарный пропускник.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Место для</w:t>
      </w:r>
      <w:r>
        <w:t xml:space="preserve"> обработки рук и переодевания работников (подготовительная) размещают в шлюзе индивидуальной родильной палаты, перед родильными залами (на 2 и более коек) или между ними.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4.13.4. В послеродовых отделениях должны быть организованы палаты совместного и разде</w:t>
      </w:r>
      <w:r>
        <w:t>льного пребывания родильниц и новорожденных. Количество коек в палатах совместного пребывания должно быть не более 2 материнских и 2 детских.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4.13.5. Отделения второго этапа выхаживания могут входить в состав перинатальных центров и детских стационаров при</w:t>
      </w:r>
      <w:r>
        <w:t xml:space="preserve"> соответствующей планировочной изоляции. Перед входом в палату новорожденных должен быть организован шлюз.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4.14. К палатным отделениям стационара для лечения детей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4.14.1. Вместимость палат д</w:t>
      </w:r>
      <w:r>
        <w:t>ля детей до одного года (кроме новорожденных) во вновь проектируемых стационарах для лечения детей должна быть не более чем на 2 койки.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4.14.2. В отделениях второго этапа выхаживания и отделениях для детей до 3 лет включительно должны быть организованы пал</w:t>
      </w:r>
      <w:r>
        <w:t>аты для совместного круглосуточного пребывания с детьми матерей (других лиц по уходу), при дневном пребывании матерей (других лиц по уходу) - помещение для их осмотра и переодевания.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4.15. К отделениям для лечения инфекционных больных предъявляются следующ</w:t>
      </w:r>
      <w:r>
        <w:t>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4.15.1. Во вновь строящихся и реконструируемых медицинских организациях палаты в отделениях для лечения инфекционных больных организуются в виде боксов и боксированных палат.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4.15.2. Для пациентов с туберкулезом,</w:t>
      </w:r>
      <w:r>
        <w:t xml:space="preserve"> вызванным возбудителем с множественной лекарственной устойчивостью, в туберкулезном стационаре должны быть предусмотрены боксированные палаты или отдельные палатные секции.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4.15.3. Палатные отделения для иммунокомпрометированных пациентов: отделения для п</w:t>
      </w:r>
      <w:r>
        <w:t>ациентов с муковисцидозом, онкогематологическими заболеваниями, ожогами - вместимость палат должна быть не более двух коек. Вместимость палат для пациентов с ВИЧ-инфекцией - не более трех коек.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4.16. К физиотерапевтическому отделению и отделению медицинско</w:t>
      </w:r>
      <w:r>
        <w:t>й реабилитации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4.16.1. Физиотерапевтическое отделение и отделение медицинской реабилитации может быть общим для всех структурных подразделений организации, за исключением отделений инфекционн</w:t>
      </w:r>
      <w:r>
        <w:t>ого профиля.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4.16.2. Уровень электромагнитных полей в кабинетах физиотерапевтического лечения должен соответствовать гигиеническим нормативам для производственных помещений.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4.16.3. В кабинетах гипокситерапии должны быть реализованы противошумовые мероприя</w:t>
      </w:r>
      <w:r>
        <w:t xml:space="preserve">тия от работы компрессора и естественное проветривание. Для мойки и дезинфекции масок и шлангов должно </w:t>
      </w:r>
      <w:r>
        <w:lastRenderedPageBreak/>
        <w:t xml:space="preserve">быть отдельное помещение. Между сеансами устраивается перерыв для проветривания. После окончания рабочей смены должна производиться уборка с применением </w:t>
      </w:r>
      <w:r>
        <w:t>моющих и дезинфицирующих средств, а также обеззараживание воздуха.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4.17. К эндоскопическому отделению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4.17.1. При</w:t>
      </w:r>
      <w:r>
        <w:t>ем врача, обработка эндоскопического оборудования, проведение эндоскопических процедур должны осуществлять в разных помещениях.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проведения бронхоскопии, эндоскопии верхних отделов пищеварительного тракта и нижних отделов пищеварительного тракта выделяю</w:t>
      </w:r>
      <w:r>
        <w:t>тся отдельные процедурные. При процедурной для исследования нижних отделов пищеварительного тракта должен быть туалет.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случае необходимости совмещения эндоскопии верхних отделов пищеварительного тракта и нижних отделов пищеварительного тракта, данная ман</w:t>
      </w:r>
      <w:r>
        <w:t>ипуляция осуществляется в процедурной для эндоскопии нижних отделов пищеварительного тракта.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оказании анестезиологического пособия в ходе проведения эндоскопического обследования в амбулаторных условиях должно быть организовано помещение для отдыха и н</w:t>
      </w:r>
      <w:r>
        <w:t>аблюдения за пациентом.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4.17.2. Для проведения бронхоскопии, эндоскопии верхних отделов пищеварительного тракта и нижних отделов пищеварительного тракта выделяются отдельные процедурные. Проведение этих манипуляций в одной процедурной не допускается. При п</w:t>
      </w:r>
      <w:r>
        <w:t>роцедурной для исследования нижних отделов пищеварительного тракта должен быть организован туалет.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4.18. К отделению гемодиализа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4.18.1. Для пациентов, больных вирусом иммунодефицита человека</w:t>
      </w:r>
      <w:r>
        <w:t>, парентеральными вирусными гепатитами или являющихся носителями маркеров этих заболеваний, должны быть выделены отдельные залы и оборудование.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4.18.2. Для проведения хронического гемодиализа амбулаторным пациентам должна выделяться самостоятельная зона.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</w:t>
      </w:r>
      <w:r>
        <w:t>.18.3. Процедура острого диализа проводится в помещениях отделения гемодиализа либо в реанимационном отделении, приемном отделении при наличии стационарной или мобильной организации водоподготовки.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4.18.4. Пациенты, находящиеся на хроническом гемодиализе, </w:t>
      </w:r>
      <w:r>
        <w:t>должны быть привиты против гепатита B.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4.19. К отделению лучевой диагностики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4.19.1. Размещение рентгеновских кабинетов, помещений, связанных с работой с радиоактивными веществами, осуществля</w:t>
      </w:r>
      <w:r>
        <w:t xml:space="preserve">ется в соответствии с требованиями </w:t>
      </w:r>
      <w:hyperlink r:id="rId31" w:history="1">
        <w:r>
          <w:rPr>
            <w:color w:val="0000FF"/>
          </w:rPr>
          <w:t>норм</w:t>
        </w:r>
      </w:hyperlink>
      <w:r>
        <w:t xml:space="preserve"> радиационной безопасности и санитарных правил устройства и эксплуатации помещений для работы с источ</w:t>
      </w:r>
      <w:r>
        <w:t>никами ионизирующих излучений.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4.19.2. Размещение, оборудование кабинетов ультразвуковой диагностики должны соответствовать гигиеническим требованиям к условиям труда медицинских работников, выполняющих ультразвуковые исследования. Запрещается облицовка ст</w:t>
      </w:r>
      <w:r>
        <w:t>ен керамической плиткой.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4.19.3. Кабинет магнитно-резонансной томографии не допускается размещать смежно (по горизонтали и вертикали) с палатами для беременных, детей и кардиологических больных, а также палатами круглосуточного пребывания пациентов.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4.19.4</w:t>
      </w:r>
      <w:r>
        <w:t>. Перед входом в отделение магнитно-резонансной томографии необходимо размещать предупреждающие и запрещающие знаки.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4.19.5. Комната управления (пультовая) должна располагаться за пределами зоны магнитной индукции </w:t>
      </w:r>
      <w:r w:rsidR="00285168">
        <w:rPr>
          <w:noProof/>
          <w:position w:val="-2"/>
        </w:rPr>
        <w:drawing>
          <wp:inline distT="0" distB="0" distL="0" distR="0">
            <wp:extent cx="127635" cy="148590"/>
            <wp:effectExtent l="1905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0,5 мТ</w:t>
      </w:r>
      <w:r>
        <w:t>л.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4.19.6. Экранирование осуществляют с помощью клетки Фарадея с учетом мощности томографа. Конструкция стен, потолка, пола, дверей, окон в помещении диагностической должны обеспечивать снижение уровней электромагнитного поля в прилегающих помещениях до до</w:t>
      </w:r>
      <w:r>
        <w:t>пустимых значений.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4.19.7. В случае выхода линии зоны контролируемого доступа (зона магнитной индукции </w:t>
      </w:r>
      <w:r w:rsidR="00285168">
        <w:rPr>
          <w:noProof/>
          <w:position w:val="-2"/>
        </w:rPr>
        <w:drawing>
          <wp:inline distT="0" distB="0" distL="0" distR="0">
            <wp:extent cx="127635" cy="148590"/>
            <wp:effectExtent l="1905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0,5 мТл, в которой не допускается нахождение пациентов с кардиостимуляторами и другими типами имплантированных элект</w:t>
      </w:r>
      <w:r>
        <w:t xml:space="preserve">ронных стимуляторов участки в смежных помещениях, где по результатам измерений регистрируются уровни магнитной индукции </w:t>
      </w:r>
      <w:r w:rsidR="00285168">
        <w:rPr>
          <w:noProof/>
          <w:position w:val="-2"/>
        </w:rPr>
        <w:drawing>
          <wp:inline distT="0" distB="0" distL="0" distR="0">
            <wp:extent cx="127635" cy="148590"/>
            <wp:effectExtent l="1905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0,5 мТл, должны быть обозначены предупреждающими знаками, изолироваться и контролироваться с целью п</w:t>
      </w:r>
      <w:r>
        <w:t>редотвращения нахождения там пациентов и работников с кардиостимуляторами и другими типами имплантированных электронных стимуляторов.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4.19.8. Звукоизоляция стен, потолка, пола, дверей, окон технического помещения и диагностической, должна быть выполнена в </w:t>
      </w:r>
      <w:r>
        <w:t>соответствии с расчетами акустического влияния оборудования и обеспечивать гигиенические требования по шуму в смежных помещениях.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4.19.9. Зоны с уровнями постоянного магнитного поля, превышающими предельно допустимый уровень для общего воздействия с учетом</w:t>
      </w:r>
      <w:r>
        <w:t xml:space="preserve"> времени нахождения в данной зоне за смену должны быть промаркированы. Данные о диагностических процедурах с указанием количества замен катушек в смену на каждого сотрудника и времени (хронометраж), необходимого для замены катушки и укладки пациента в усло</w:t>
      </w:r>
      <w:r>
        <w:t>виях повышенного уровня постоянного магнитного поля, должны регистрироваться в бумажном или электронном виде.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4.20. К патологоанатомическим отделениям и отделениям судебно-медицинской экспертизы предъявляются следующие санитарно-эпидемиологические требован</w:t>
      </w:r>
      <w:r>
        <w:t>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4.20.1. Патологоанатомические отделения, осуществляющие патологоанатомические вскрытия, и отделения судебно-медицинской экспертизы, осуществляющие экспертизу трупов, размещают в отдельно стоящих зданиях, либо в составе других зданий медицинских организ</w:t>
      </w:r>
      <w:r>
        <w:t>аций при наличии планировочной изоляции и автономных систем вентиляции.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4.20.2. В патологоанатомических отделениях, осуществляющих патологоанатомические вскрытия, и отделениях судебно-медицинской экспертизы, осуществляющих экспертизу трупов, должны быть ор</w:t>
      </w:r>
      <w:r>
        <w:t>ганизованы отдельные входы для доставки трупов, входа работников и посетителей, а также вход в траурный зал (при наличии). Помещения для вскрытия инфицированных трупов должны быть изолированными и иметь отдельный вход снаружи. В отделениях, в которых прово</w:t>
      </w:r>
      <w:r>
        <w:t>дится не более одного вскрытия в день, отдельные помещения для вскрытия инфицированных трупов могут не выделяться, после вскрытия каждого такого трупа проводится заключительная дезинфекция.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4.20.3. Секционные столы должны быть изготовлены из водонепроницае</w:t>
      </w:r>
      <w:r>
        <w:t>мого материала с очищаемым покрытием, выдерживающим частую обработку дезинфекционными средствами, иметь подводку холодной и горячей воды и сток в канализацию, закрывающийся сеткой-уловителем. В полу секционной оборудуется сливной трап.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4.20.4. Работа с сек</w:t>
      </w:r>
      <w:r>
        <w:t>ционным материалом должна проводиться с использованием средств индивидуальной защиты. В случаях, не исключающих туберкулез, используются средства индивидуальной защиты органов дыхания. При подозрении на особо опасные инфекционные болезни применяются защитн</w:t>
      </w:r>
      <w:r>
        <w:t>ые костюмы 1 и 2 типа.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4.20.5. В бюро судебно-медицинской экспертизы отделение экспертизы живых лиц располагается в изолированном отсеке с самостоятельным входом.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4.21. К лабораторным подразделениям предъявляются следующие санитарно-эпидемиологические треб</w:t>
      </w:r>
      <w:r>
        <w:t>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4.21.1. Клинико-диагностические, микробиологические и другие диагностические лаборатории должны размещаться в изолированных непроходных отсеках зданий. Помещение для забора материала располагают за пределами блока помещений для исследований. Размещ</w:t>
      </w:r>
      <w:r>
        <w:t>ение и состав помещений лабораторий, осуществляющих диагностику инфекционных болезней (микробиологические, иммунологические, серологические, молекулярно-генетические) определяются с учетом требований санитарных правил по безопасности работы с микроорганизм</w:t>
      </w:r>
      <w:r>
        <w:t>ами III - IV групп патогенности (опасности) и возбудителей паразитарных болезней &lt;3&gt;.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&lt;3&gt; </w:t>
      </w:r>
      <w:hyperlink r:id="rId3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28.01.2008 N 4 "Об утверждении санитарно-эпидемиологических правил СП 1.3.2322-08" (зарегистрирован Минюстом России 21.02.2008 N 11197).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t>4.21.2. Проведение работ с использованием вредных</w:t>
      </w:r>
      <w:r>
        <w:t xml:space="preserve"> химических веществ (фиксирование материала, розлив формалина, концентрированных кислот, приготовление реактивов, прокаливание, выжигание, измельчение) должны проводиться в вытяжном шкафу.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4.22. К подразделениям для оказания медицинской помощи в амбулаторн</w:t>
      </w:r>
      <w:r>
        <w:t>ых условиях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4.22.1. В медицинской организации для оказания медицинской помощи в амбулаторных условиях, численностью до 100 посещений в смену, а также в специализированных амбулаторно-поликлин</w:t>
      </w:r>
      <w:r>
        <w:t>ических организациях неинфекционного профиля организуется общая вестибюльная группа для детей и взрослых (с выделением туалета для детей) и совместное использование диагностических отделений и отделений медицинской реабилитации.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4.22.2. Вход детей в детски</w:t>
      </w:r>
      <w:r>
        <w:t>е поликлиники организуется через бокс.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4.23. К кабинету врача-косметолога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4.23.1. Оказание медицинской услуги по косметологии без нарушения целостности кожных покровов, а также с применением </w:t>
      </w:r>
      <w:r>
        <w:t>физиотерапевтических методов лечения, проводится в кабинете врача-косметолога.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4.23.2. В случае применения инъекционных методов лечения должен быть организован процедурный кабинет.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4.24. К центральному стерилизационному отделению предъявляются следующие са</w:t>
      </w:r>
      <w:r>
        <w:t>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4.24.1. Помещения центрального стерилизационного отделения должны быть разделены на три зоны: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помещения приема и очистки медицинских изделий (далее - грязная зона);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помещения упаковки, комплектации и загрузки в стерил</w:t>
      </w:r>
      <w:r>
        <w:t>изаторы (далее - чистая зона);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стерильная половина стерилизационной-автоклавной, склад стерильных материалов и экспедиция (далее - стерильная зона).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4.25. К санитарному содержанию помещений, оборудованию, инвентарю предъявляются следующие санитарно-эпидеми</w:t>
      </w:r>
      <w:r>
        <w:t>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4.25.1. Влажная уборка помещений (обработка полов, мебели, оборудования, подоконников, дверей) должна осуществляться не менее 2 раз в сутки с использованием моющих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4.25.2. Уборка помещений класса чистоты В</w:t>
      </w:r>
      <w:r>
        <w:t xml:space="preserve"> (палатных отделений и других функциональных помещений, и кабинетов) и Г (регистратур, справочных, вестибюлей, гардеробных, помещений для приема передач пациентам, помещений выписки, помещений для ожидания, буфетных, столовых для пациентов) с обработкой ст</w:t>
      </w:r>
      <w:r>
        <w:t>ен, полов, оборудования, инвентаря, светильников с применением моющих и дезинфицирующих средств, проводится по графику, но не реже одного раза в месяц.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4.25.3. Уборка помещений классов чистоты А и Б (операционного блока, перевязочных, родильных залов, проц</w:t>
      </w:r>
      <w:r>
        <w:t>едурных, манипуляционных, стерилизационных, и других помещений с асептическим режимом) с обработкой стен, полов, оборудования, инвентаря, светильников с применением моющих и дезинфицирующих средств, проводится по графику, но не реже одного раза в неделю. П</w:t>
      </w:r>
      <w:r>
        <w:t>осле окончания уборки проводится обеззараживание воздуха в помещении.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4.25.4. В стационарах и поликлиниках должны быть центральные кладовые для чистого и грязного белья. В медицинских организациях, обслуживающих до 50 пациентов в смену чистое и грязное бел</w:t>
      </w:r>
      <w:r>
        <w:t>ье может храниться в раздельных шкафах.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Кладовая для чистого белья оборудуется стеллажами с влагоустойчивой поверхностью для проведения влажной уборки и дезинфекции.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Центральная кладовая для грязного белья оборудуется напольными стеллажами, умывальником, в</w:t>
      </w:r>
      <w:r>
        <w:t>ытяжной вентиляцией и устройством для обеззараживания воздуха.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4.25.5. Процессы, связанные с транспортировкой, погрузкой, разгрузкой белья, должны быть механизированы. Транспортировка чистого белья из прачечной и грязного белья в прачечную должна осуществл</w:t>
      </w:r>
      <w:r>
        <w:t>яться в упакованном виде (в контейнерах), выделенным автотранспортом. Перевозка грязного и чистого белья в одной и той же таре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4.25.6. После выписки или смерти пациента, а также по мере загрязнения матрацы, подушки, одеяла должны подвергать</w:t>
      </w:r>
      <w:r>
        <w:t>ся дезинфекционной обработке.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4.25.7. В медицинской организации не должно быть насекомых и грызунов.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4.25.8. Обращение с медицинскими отходами осуществляется в соответствии с санитарно-эпидемиологическими требованиями &lt;4&gt;.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&lt;4&gt; </w:t>
      </w:r>
      <w:hyperlink r:id="rId3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09.12.2010 N 163 "Об утверждении СанПиН 2.1.7.2790-10 "Санитарно-эпидемиол</w:t>
      </w:r>
      <w:r>
        <w:t>огические требования к обращению с медицинскими отходами" (зарегистрировано Минюстом России 17.02.2011, регистрационный N 19871).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t xml:space="preserve">4.26. К медицинским организациям, оказывающим стоматологические услуги, предъявляются следующие санитарно-эпидемиологические </w:t>
      </w:r>
      <w:r>
        <w:t>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4.26.1. Деятельность стоматологических медицинских организаций, размещенных во встроенных (встроенно-пристроенных) зданиях жилого и общественного назначения, не должна приводить к превышению гигиенических нормативов.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4.26.2. Стоматологические м</w:t>
      </w:r>
      <w:r>
        <w:t>едицинские организации, расположенные в многоквартирных домах, должны иметь отдельный вход, изолированный от жилых помещений.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4.26.3. Предельно допустимые уровни лазерного излучения при их эксплуатации в медицинских организациях не должны превышать уровни,</w:t>
      </w:r>
      <w:r>
        <w:t xml:space="preserve"> регламентируемые гигиеническими нормативами факторов среды обитания.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4.26.4. Для организации стоматологического приема детей выделяются отдельные кабинеты. Не допускается использование кабинетов взрослого приема для приема детей. Для организации приема де</w:t>
      </w:r>
      <w:r>
        <w:t xml:space="preserve">тей </w:t>
      </w:r>
      <w:r>
        <w:lastRenderedPageBreak/>
        <w:t>оборудуют отдельный туалет с унитазом и раковиной.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4.26.5. В стоматологических кабинетах площадь на основную стоматологическую установку должна быть не менее 14 м</w:t>
      </w:r>
      <w:r>
        <w:rPr>
          <w:vertAlign w:val="superscript"/>
        </w:rPr>
        <w:t>2</w:t>
      </w:r>
      <w:r>
        <w:t>, на дополнительную установку - 10 м</w:t>
      </w:r>
      <w:r>
        <w:rPr>
          <w:vertAlign w:val="superscript"/>
        </w:rPr>
        <w:t>2</w:t>
      </w:r>
      <w:r>
        <w:t xml:space="preserve"> (на стоматологическое кресло без бормашины - 7 м</w:t>
      </w:r>
      <w:r>
        <w:rPr>
          <w:vertAlign w:val="superscript"/>
        </w:rPr>
        <w:t>2</w:t>
      </w:r>
      <w:r>
        <w:t>),</w:t>
      </w:r>
      <w:r>
        <w:t xml:space="preserve"> высота потолка кабинетов - не менее 2,4 метров.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4.26.6. Оперативные вмешательства, для проведения которых осуществляется медицинская деятельность по анестезиологии и реаниматологии, проводятся в условиях операционной, малой операционной. Для временного пр</w:t>
      </w:r>
      <w:r>
        <w:t>ебывания пациента после операции оборудуется отдельное помещение.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4.26.7. Требования к внутренней отделке помещений установлены </w:t>
      </w:r>
      <w:hyperlink w:anchor="Par137" w:tooltip="4.3. К внутренней отделке помещений медицинских организаций предъявляются следующие санитарно-эпидемиологические требования:" w:history="1">
        <w:r>
          <w:rPr>
            <w:color w:val="0000FF"/>
          </w:rPr>
          <w:t>пунктом 4.3</w:t>
        </w:r>
      </w:hyperlink>
      <w:r>
        <w:t xml:space="preserve"> настоящих правил.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4.26.8. В кабинетах с односторонним естественным освещением стоматологические кресла устанавливаются в один ряд вдоль световедущей стены.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4.26.9. При наличии нескольких стоматологических кресел в кабин</w:t>
      </w:r>
      <w:r>
        <w:t>ете они разделяются непрозрачными перегородками высотой не ниже 1,5 метров.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4.26.10. При наличии в стоматологической медицинской организации не более 3 кресел стерилизационное оборудование устанавливается непосредственно в кабинетах.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4.26.11. Стоматологиче</w:t>
      </w:r>
      <w:r>
        <w:t>ские кабинеты оборудуются раздельными или двухсекционными раковинами для мытья рук и обработки инструментов. При наличии стерилизационной и организации в ней централизованной предстерилизационной обработки инструментария в кабинетах устанавливается одна ра</w:t>
      </w:r>
      <w:r>
        <w:t>ковина. В операционном блоке раковины устанавливаются в предоперационной.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хирургических кабинетах, стерилизационных, предоперационных устанавливаются локтевые или сенсорные смесители.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4.26.12. Помещения стоматологической (зуботехнической) лаборатории и с</w:t>
      </w:r>
      <w:r>
        <w:t>томатологического кабинета, в которых проводятся работы с гипсом, должны иметь оборудование для осаждения гипса из сточных вод перед спуском в канализацию.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стоматологических медицинских организациях общей площадью не более 500 кв. м, в помещениях классов</w:t>
      </w:r>
      <w:r>
        <w:t xml:space="preserve"> чистоты Б и В (кроме операционных, рентгенокабинетов, кабинетов компьютерной и магнитно-резонансной томографии) проветривание помещений осуществляется через открывающиеся фрамуги или вытяжную вентиляцию без механического побуждения.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4.26.13. В помещении с</w:t>
      </w:r>
      <w:r>
        <w:t>томатологической (зуботехнической) лаборатории местные отсосы и общеобменная вытяжная вентиляция могут быть объединены в одну вытяжную систему в пределах помещений лабораторий или в помещении вентиляционной камеры. Устройство общей общеобменной приточной в</w:t>
      </w:r>
      <w:r>
        <w:t xml:space="preserve">ентиляции для помещений лабораторий и других помещений стоматологической медицинской организации, при этом подачу приточного воздуха в помещения лаборатории необходимо организовывать по самостоятельному воздуховоду, проходящему от вентиляционной камеры, с </w:t>
      </w:r>
      <w:r>
        <w:t>установкой на нем обратного клапана в пределах вентиляционной камеры.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4.26.14. Технологическое оборудование стоматологическая (зуботехническая) лаборатория, в состав которого входят секции для очистки удаляемого воздуха от данного оборудования, а также обо</w:t>
      </w:r>
      <w:r>
        <w:t>рудование замкнутого цикла, не требует дополнительных местных отсосов.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4.26.15. В зуботехнических лабораториях должны быть местные отсосы от рабочих мест зубных техников, шлифовальных моторов, в литейной над печью, в паяльной, над нагревательными приборами</w:t>
      </w:r>
      <w:r>
        <w:t xml:space="preserve"> и рабочими столами в помещении для полимеризации материалов. Воздух, выбрасываемый в атмосферу, должен очищаться в соответствии с технологической характеристикой оборудования и материалов. Системы местных отсосов конструктивно должны быть автономными от с</w:t>
      </w:r>
      <w:r>
        <w:t>истем общеобменной вытяжной вентиляции стоматологических медицинских организаций.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4.26.16. В помещениях, к которым предъявляются требования асептических условий, должна быть </w:t>
      </w:r>
      <w:r>
        <w:lastRenderedPageBreak/>
        <w:t>скрытая прокладка воздуховодов, трубопроводов, арматуры.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4.26.17. Минимальное коли</w:t>
      </w:r>
      <w:r>
        <w:t>чество помещений, необходимых для функционирования стоматологической медицинской организации включает: вестибюльную группу, кабинет врача-стоматолога, комнату работников, туалет, кладовую.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4.27. К устройству, оборудованию и эксплуатации фельдшерско-акушерс</w:t>
      </w:r>
      <w:r>
        <w:t>ких пунктов, амбулаторий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4.27.1. Требования к размещению и собственной территории установлены </w:t>
      </w:r>
      <w:hyperlink w:anchor="Par105" w:tooltip="4.1. К размещению хозяйствующих субъектов, оказывающих медицинские услуги населению (далее - медицинская организация), предъявляются следующие санитарно-эпидемиологические требования:" w:history="1">
        <w:r>
          <w:rPr>
            <w:color w:val="0000FF"/>
          </w:rPr>
          <w:t>пунктом 4.1</w:t>
        </w:r>
      </w:hyperlink>
      <w:r>
        <w:t xml:space="preserve"> настоящих правил.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4.27.2. Состав и площади основных и вспомогательных помещений принимаются в зависимости от численности обслужив</w:t>
      </w:r>
      <w:r>
        <w:t xml:space="preserve">аемого населения в соответствии с </w:t>
      </w:r>
      <w:hyperlink w:anchor="Par1276" w:tooltip="МИНИМАЛЬНЫЙ НАБОР И ПЛОЩАДИ ПОМЕЩЕНИЙ ФАП" w:history="1">
        <w:r>
          <w:rPr>
            <w:color w:val="0000FF"/>
          </w:rPr>
          <w:t>приложением N 2</w:t>
        </w:r>
      </w:hyperlink>
      <w:r>
        <w:t xml:space="preserve"> к настоящим правилам. Для фельдшерских акушерских пунктов (далее - ФАП), амбулаторий, обслуживающих население, проживающее на удаленных</w:t>
      </w:r>
      <w:r>
        <w:t xml:space="preserve"> территориях должны быть помещения для временного пребывания пациентов до госпитализации.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4.27.3. Для удаления сточных вод должна оборудоваться система канализации или выгребной септик с последующим вывозом на сооружения очистки сточных вод.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4.27.4. Здания фельдшерских акушерских пунктов, амбулаторий оборудуются естественной вентиляцией.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  <w:outlineLvl w:val="1"/>
      </w:pPr>
      <w:r>
        <w:t>V. Санитарно-эпидемиологические требования</w:t>
      </w:r>
    </w:p>
    <w:p w:rsidR="00000000" w:rsidRDefault="00297541">
      <w:pPr>
        <w:pStyle w:val="ConsPlusTitle"/>
        <w:jc w:val="center"/>
      </w:pPr>
      <w:r>
        <w:t>при предоставлении услуг аптечными организациями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t>5.1. В аптечной организации (далее - аптека), осуществляющей, на</w:t>
      </w:r>
      <w:r>
        <w:t>ряду с другими лекарственными средствами, реализацию иммунобиологических лекарственных препаратов, должны быть обеспечены учет, хранение, а также обезвреживание вакцин, непригодных к использованию.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5.2. Аптека должна располагать помещениями, оборудованием,</w:t>
      </w:r>
      <w:r>
        <w:t xml:space="preserve"> инвентарем, позволяющими обеспечить хранение иммунобиологических лекарственных препаратов и других лекарственных средств, а также сохранение качества, эффективности и безопасности лекарственных средств, при транспортировании (в случае осуществления аптеко</w:t>
      </w:r>
      <w:r>
        <w:t>й данного вида деятельности), хранении и реализации.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5.3. Высота потолков производственных помещений вновь строящихся и реконструируемых зданий определяется габаритами оборудования и должна быть не менее 2,4 метра.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5.4. В аптеке должно быть обеспечено хран</w:t>
      </w:r>
      <w:r>
        <w:t>ение лекарственных средств в соответствии с инструкцией производителя лекарственного препарата.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5.5. Аптека должна размещаться в изолированном блоке помещений в многоквартирных домах, общественных зданиях или в отдельно стоящих зданиях.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Не допускается разм</w:t>
      </w:r>
      <w:r>
        <w:t>ещение в аптеке организаций, функционально с ней не связанных.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размещении аптеки в многоквартирном доме необходимо наличие входа, изолированного от жилых помещений.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5.6. Погрузку и разгрузку материалов, продукции, товаров для аптеки, встроенной, встрое</w:t>
      </w:r>
      <w:r>
        <w:t>но-пристроенной в многоквартирный дом, пристроенной к многоквартирному дому следует выполнять: с торцов жилых зданий, из подземных тоннелей или закрытых дебаркадеров, со стороны автомобильных дорог. Не допускается загрузка материалов, продукции, товаров со</w:t>
      </w:r>
      <w:r>
        <w:t xml:space="preserve"> стороны двора многоквартирного дома, где расположены входы в квартиры.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5.7. Расположение помещений для изготовления лекарственных средств должно обеспечивать технологическую поточность производственного процесса изготовления стерильных и не стерильных фор</w:t>
      </w:r>
      <w:r>
        <w:t>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5.8. В шлюзе асептического блока должны быть условия для надевания стерильной спецодежды и гигиенической обработки рук. Подводка водопровода и канализации в асептическом боксе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5.9. Для мытья рук работников в шлюзах асептического блока и </w:t>
      </w:r>
      <w:r>
        <w:t>ассистентской устанавливаются раковины с локтевыми смесителями (либо автоматические смесители). В моечной должны быть выделены и промаркированы раздельные раковины для мытья посуды и рук работников.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5.10. В производственных помещениях аптек не допускается </w:t>
      </w:r>
      <w:r>
        <w:t>разведение цветов, использование текстильных штор, ковровых покрытий.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5.11. Помещения аптек должны иметь естественное и искусственное освещение. Естественное освещение может отсутствовать в складских помещениях (без постоянного рабочего места), кладовых, т</w:t>
      </w:r>
      <w:r>
        <w:t>уалетах, гардеробных, душевых, бытовых и вспомогательных помещениях.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Общее искусственное освещение должно быть предусмотрено во всех помещениях.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5.12. При отсутствии естественного освещения в торговых залах аптек должны быть обеспечены компенсационные меро</w:t>
      </w:r>
      <w:r>
        <w:t>приятия (нормируемые показатели искусственной освещенности принимаются на ступень выше).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5.13. Светильники общего и местного освещения должны иметь защитную арматуру, позволяющую осуществить их влажную очистку. Светильники общего освещения должны иметь спл</w:t>
      </w:r>
      <w:r>
        <w:t>ошные (закрытые) рассеиватели.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5.14. Помещения аптек оборудуются общеобменной вентиляцией с естественным или механическим побуждением. В аптеках, не осуществляющих изготовление лекарственных средств, система вентиляции с механическим побуждением может отсу</w:t>
      </w:r>
      <w:r>
        <w:t>тствовать. Не допускается отсутствие систем вентиляции с механическим побуждением в помещениях с постоянными рабочими местами, не имеющих естественного проветривания.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Помещения асептического блока оборудуются системой вентиляции с механическим побуждением </w:t>
      </w:r>
      <w:r>
        <w:t>с преобладанием притока над вытяжкой. Подача чистого воздуха осуществляется ламинарными потоками.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Помещения, в которых осуществляется фасовка летучих токсичных веществ, оборудуются автономными системами общеобменной вентиляции с механическим побуждением.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5.15. Не допускается использование вентиляционных камер для других целей (складирования, использование в качестве бытовых помещений).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5.16. Поверхности мебели и оборудования должны быть устойчивы к воздействию моющих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5.17. Помеще</w:t>
      </w:r>
      <w:r>
        <w:t>ния аптек должны подвергаться ежедневной влажной уборке с применением моющих и дезинфицирующих средств. Аптеки должны быть обеспечены запасом на 3 дня моющими и дезинфицирующими средствами, который рассчитывается с учетом площади обрабатываемых поверхносте</w:t>
      </w:r>
      <w:r>
        <w:t>й, количества обрабатываемого оборудования, наличием хозяйственного инвентаря для обеспечения санитарного режима.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5.18. Для уборки различных помещений (производственные помещения, туалеты, гардеробные и душевые) и оборудования выделяется раздельный уборочн</w:t>
      </w:r>
      <w:r>
        <w:t>ый инвентарь, который маркируется и используется по назначению. Хранение его осуществляется в выделенном месте (помещения или шкафы). Ветошь, предназначенная для уборки производственного оборудования, после дезинфекции и сушки хранится в чистой промаркиров</w:t>
      </w:r>
      <w:r>
        <w:t>анной закрытой таре.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5.19. Уборка шкафов, стеллажей в помещениях хранения лекарственных средств проводится по мере необходимости, но не реже одного раза в месяц.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5.20. Уборка всех помещений с обработкой стен, полов, оборудования, инвентаря, светильников с </w:t>
      </w:r>
      <w:r>
        <w:t xml:space="preserve">применением моющих и дезинфицирующих средств, проводится не реже 1 раза в месяц, а в помещениях </w:t>
      </w:r>
      <w:r>
        <w:lastRenderedPageBreak/>
        <w:t>изготовления лекарственных средств в асептических условиях - еженедельно.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5.21. Хранение верхней одежды и обуви работников осуществляется отдельно от спецодежды</w:t>
      </w:r>
      <w:r>
        <w:t>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5.22. Смена санитарной одежды должна производиться по мере загрязнения, но не реже 1 раза в неделю. В производственных аптеках в помещениях изготовления лекарственных средств раковины для мытья рук оснащаются дозаторами мыла, кожных антисептиков, однораз</w:t>
      </w:r>
      <w:r>
        <w:t>овыми полотенцами или электросушителями.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5.23. Стирка санитарной одежды осуществляется в прачечной (стиральной машине) самой организации, либо по договору со специализированной организацией.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5.24. Должна быть организована административно-бытовая зона для п</w:t>
      </w:r>
      <w:r>
        <w:t>риема пищи и хранения личных вещей работников.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  <w:outlineLvl w:val="1"/>
      </w:pPr>
      <w:r>
        <w:t>VI. Санитарно-эпидемиологические требования</w:t>
      </w:r>
    </w:p>
    <w:p w:rsidR="00000000" w:rsidRDefault="00297541">
      <w:pPr>
        <w:pStyle w:val="ConsPlusTitle"/>
        <w:jc w:val="center"/>
      </w:pPr>
      <w:r>
        <w:t>к предоставлению услуг в области спорта, организации</w:t>
      </w:r>
    </w:p>
    <w:p w:rsidR="00000000" w:rsidRDefault="00297541">
      <w:pPr>
        <w:pStyle w:val="ConsPlusTitle"/>
        <w:jc w:val="center"/>
      </w:pPr>
      <w:r>
        <w:t>досуга и развлечений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t>6.1. К размещению, устройству и содержанию объектов спорта предъявляются следующие санита</w:t>
      </w:r>
      <w:r>
        <w:t>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6.1.1. Въезды и входы на территорию объекта спорта, дорожки к зданиям, хозяйственным постройкам, контейнерным площадкам для сбора мусора должны оборудоваться ровным твердым покрытием.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6.1.2. Территория объекта спорта долж</w:t>
      </w:r>
      <w:r>
        <w:t>на иметь наружное искусственное освещение.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6.1.3. Площадки открытых плоскостных объектов спорта для проведения массовых самостоятельных физкультурно-оздоровительных занятий населением могут не оборудоваться отдельными вспомогательными помещениями.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6.1.4. В</w:t>
      </w:r>
      <w:r>
        <w:t xml:space="preserve"> составе вспомогательных помещений открытых плоскостных объектов спорта для лиц, занимающихся физической культурой и спортом, должны быть: раздевалки, туалеты и душевые, раздельные для мужчин и женщин, комната тренеров (инструкторов), медицинский пункт, по</w:t>
      </w:r>
      <w:r>
        <w:t>мещение для хранения и ремонта спортивного оборудования и инвентаря, помещения для хранения уборочного инвентаря.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зрителей оборудуются туалеты, раздельные для мужчин и женщин, или биотуалеты.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6.1.5. В составе вспомогательных помещений лыжных баз и ледо</w:t>
      </w:r>
      <w:r>
        <w:t>вых катков, должны быть организованы отапливаемые вестибюли, гардеробные, помещения для отдыха, помещения для хранения и сушки обуви (лыжных ботинок и ботинок с коньками), туалеты (раздельные для женщин, мужчин), комната для хранения уборочного инвентаря.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6.1.6. Спортивные залы размещаются в отдельно стоящих зданиях, многофункциональных спортивных комплексах или в составе общественных зданий.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6.1.7. Размещение спортивных залов для детей в цокольных и подвальных этажах зданий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6.1.8. Размещени</w:t>
      </w:r>
      <w:r>
        <w:t>е спортивных залов в помещениях, встроенных и пристроенных к многоквартирным домам, осуществляется при условии организации отдельного входа, изолированного от жилых помещений многоквартирного дома.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6.1.9. Здания объектов </w:t>
      </w:r>
      <w:r>
        <w:t>спорта оборудуются необходимым набором вспомогательных помещений для лиц, занимающихся физической культурой и спортом: отдельными раздевалками для мужчин и женщин, оборудованными туалетами и душевыми. Должен быть организован медицинский пункт, комнаты трен</w:t>
      </w:r>
      <w:r>
        <w:t xml:space="preserve">еров (инструкторов), помещение для хранения спортивного инвентаря и оборудования, гардеробные, помещения </w:t>
      </w:r>
      <w:r>
        <w:lastRenderedPageBreak/>
        <w:t>для хранения уборочного инвентаря и приготовления дезинфицирующих растворов.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6.1.10. В зданиях объектов спорта должны быть гардеробы, раздельные санита</w:t>
      </w:r>
      <w:r>
        <w:t>рные узлы для посетителей.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6.1.11. Материалы для внутренней отделки должны быть устойчивыми к проведению уборки влажным способом и обработки дезинфицирующими средствами.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6.1.12. В помещениях для занятий спортом должно быть естественное и искусственное осве</w:t>
      </w:r>
      <w:r>
        <w:t>щение.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6.1.13. Раздевалки должны оборудоваться скамьями, индивидуальными шкафами. Количество индивидуальных шкафов должно соответствовать количеству людей, которые могут одновременно заниматься на спортивном объекте.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раздевалках должны устанавливаться ум</w:t>
      </w:r>
      <w:r>
        <w:t>ывальники, электросушители для рук или бумажные полотенца, мыло или иные моющие средства, а также дозаторы с дезинфицирующим антисептическим средством. При эксплуатации объектов спорта раздевалки, душевые, туалеты оборудуются с учетом росто-возрастных особ</w:t>
      </w:r>
      <w:r>
        <w:t>енностей лиц, занимающихся спортом.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6.1.14. При наличии в составе объекта спорта плавательных бассейнов, необходимо обеспечить соблюдение санитарно-эпидемиологических требований </w:t>
      </w:r>
      <w:hyperlink w:anchor="Par396" w:tooltip="6.2. К устройству, эксплуатации плавательных бассейнов предъявляются следующие санитарно-эпидемиологические требования:" w:history="1">
        <w:r>
          <w:rPr>
            <w:color w:val="0000FF"/>
          </w:rPr>
          <w:t>пункта 6.2</w:t>
        </w:r>
      </w:hyperlink>
      <w:r>
        <w:t xml:space="preserve"> настоящих правил.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6.1.15. Здания объектов спорта должны оборудоваться системами хозяйственно-питьевого водоснабжения, водоотведения и канализацией. Холодным и горячим водоснаб</w:t>
      </w:r>
      <w:r>
        <w:t>жением обеспечиваются помещения объектов спорта, помещения столовой, буфетные, душевые, умывальные, медицинский пункт, туалетные.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6.1.16. При отсутствии централизованного горячего водоснабжения должна быть автономная система горячего водоснабжения с устано</w:t>
      </w:r>
      <w:r>
        <w:t>вкой водонагревателей для медицинского пункта, производственных помещений столовой, душевых, умывальников, помещений для хранения уборочного инвентаря.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6.1.17. Объекты спорта должны быть оборудованы системами отопления и вентиляции. Отопительные приборы до</w:t>
      </w:r>
      <w:r>
        <w:t>лжны быть доступны для влажной уборки.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6.1.18. Вытяжная вентиляция с механическим побуждением без устройства организованного притока должна быть из санитарных узлов, помещений для грязного белья, временного хранения отходов и кладовых для хранения дезинфек</w:t>
      </w:r>
      <w:r>
        <w:t>ционных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6.1.19. Во всех помещениях объектов спорта ежедневно проводится влажная уборка с применением моющих, чистящих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6.1.20. Ежедневной уборке с использованием дезинфицирующих средств подлежат помещения для занятий физи</w:t>
      </w:r>
      <w:r>
        <w:t>ческой культурой и спортом, спортивный инвентарь и оборудование (спортивные маты должны иметь покрытие, позволяющее осуществлять ежедневную влажную обработку и дезинфекцию), туалеты, душевые, раздевалки, медицинский пункт. В раздевалках должны быть в налич</w:t>
      </w:r>
      <w:r>
        <w:t>ии дозаторы с дезинфицирующим антисептическим средством, в туалетах - мыло или иные моющие средства, туалетная бумага и бумажные полотенца (или электрополотенца).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6.1.21. Для дезинфекции спортивного инвентаря, одежды и обуви, используемой спортсменами и тр</w:t>
      </w:r>
      <w:r>
        <w:t>енерами, обуви лыжных баз и ледовых катков (ботинки для коньков, ботинки для лыж) должно быть оборудование, разрешенное для этих целей.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6.1.22. При наличии в составе объектов спорта прачечных, сбор грязного белья и хранение чистого белья в одном помещении </w:t>
      </w:r>
      <w:r>
        <w:t>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6.1.23. Питьевой режим организуется в следующих формах: стационарные питьевые фонтанчики, вода, расфасованная в емкости. К питьевой воде должен быть обеспечен свободный доступ лиц, занимающихся физической культурой и спортом, в течение всег</w:t>
      </w:r>
      <w:r>
        <w:t>о времени их пребывания на объекте спорта.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При организации питьевого режима с использованием воды, расфасованной в емкости, объекты спорта обеспечиваются установками с дозированным розливом питьевой воды, расфасованной в емкости, а также достаточным количе</w:t>
      </w:r>
      <w:r>
        <w:t>ством одноразовых стаканчиков и контейнерами для сбора использованной посуды одноразового применения.</w:t>
      </w:r>
    </w:p>
    <w:p w:rsidR="00000000" w:rsidRDefault="00297541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29754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29754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297541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297541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Требования к бассейнам содержатся также в Постановлении Главного государственного санитарного врача РФ от 28.01.2021 N 2.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297541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297541">
      <w:pPr>
        <w:pStyle w:val="ConsPlusNormal"/>
        <w:spacing w:before="260"/>
        <w:ind w:firstLine="540"/>
        <w:jc w:val="both"/>
      </w:pPr>
      <w:bookmarkStart w:id="5" w:name="Par396"/>
      <w:bookmarkEnd w:id="5"/>
      <w:r>
        <w:t>6.2. К устройству, эксплуатации плавательных бассейнов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6.2.1. Плавательные бассейны со вспомогательными помещениями для их обслуживания могут размещаться в отдельно стоящих зданиях, а также быть пристроенными (или встроенными) в здания общественного назначения.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6.2.2. Санитарно-гигиенические требования к устро</w:t>
      </w:r>
      <w:r>
        <w:t xml:space="preserve">йству бассейнов в соответствии с их назначением указаны в </w:t>
      </w:r>
      <w:hyperlink w:anchor="Par1830" w:tooltip="Приложение 5" w:history="1">
        <w:r>
          <w:rPr>
            <w:color w:val="0000FF"/>
          </w:rPr>
          <w:t>приложении N 5</w:t>
        </w:r>
      </w:hyperlink>
      <w:r>
        <w:t xml:space="preserve"> к настоящим правилам.</w:t>
      </w:r>
    </w:p>
    <w:p w:rsidR="00000000" w:rsidRDefault="00297541">
      <w:pPr>
        <w:pStyle w:val="ConsPlusNormal"/>
        <w:spacing w:before="200"/>
        <w:ind w:firstLine="540"/>
        <w:jc w:val="both"/>
      </w:pPr>
      <w:bookmarkStart w:id="6" w:name="Par399"/>
      <w:bookmarkEnd w:id="6"/>
      <w:r>
        <w:t>6.2.3. Внутренняя планировка основных помещений бассейна должна обеспечивать последовательность (поточность</w:t>
      </w:r>
      <w:r>
        <w:t>), исключающую встречные или перекрестные потоки посетителей: продвижение осуществляется по функциональной схеме - гардероб (при необходимости), раздевалка, душевая, ножная ванна, ванна бассейна. Не разрешается допуск потребителей в раздевалку в верхней од</w:t>
      </w:r>
      <w:r>
        <w:t>ежде.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Здания бассейнов оборудуются: раздельными для мужчин и женщин туалетами, душевыми и раздевалками. Должны быть гардеробные (индивидуальные места хранения верхней одежды), помещения для хранения уборочного инвентаря и приготовления дезинфицирующих раст</w:t>
      </w:r>
      <w:r>
        <w:t>воров. В здании спортивного бассейна дополнительно организуется медицинский пункт, комнаты тренеров (инструкторов).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Количество шкафчиков (индивидуальных мест хранения одежды) в раздевалках спортивных бассейнов должно быть не меньше 200% единовременной проп</w:t>
      </w:r>
      <w:r>
        <w:t>ускной способности бассейна.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Количество шкафчиков (индивидуальных мест хранения одежды) в раздевалках оздоровительных, детских и учебных бассейнов должно быть не меньше 130% единовременной пропускной способности бассейна.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6.2.4. На пути движения от душа к </w:t>
      </w:r>
      <w:r>
        <w:t>ванне бассейна должны размещаться ножные ванны с проточной водой. В ножные ванны должна подаваться очищенная и обеззараженная вода из системы водоподготовки бассейна или системы питьевого водоснабжения.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6.2.5. При непосредственном выходе из душевых на обхо</w:t>
      </w:r>
      <w:r>
        <w:t>дную дорожку бассейна ножные ванны могут отсутствовать.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6.2.6. К вспомогательным помещениям бассейнов предъявляются следующие санитарно-эпидемиологические требования.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6.2.6.1. Туалеты размещаются при раздевалках: в женских туалетах устанавливают 1 унитаз н</w:t>
      </w:r>
      <w:r>
        <w:t>е более чем на 15 человек, в мужских - 1 унитаз и 1 писсуар не более, чем на 25 человек в смену.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6.2.6.2. Душевые необходимо установить проходными и располагать на пути движения из раздевалки к обходной дорожке. Душевые устраиваются из расчета 1 душевая се</w:t>
      </w:r>
      <w:r>
        <w:t>тка на 3 человек в смену.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6.2.6.3. В раздевалках или смежных с ними помещениях устанавливаются сушилки для волос (сушуары, фены) из расчета 1 прибор на 10 мест - для женщин и 1 прибор на 20 мест - для мужчин в смену.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6.2.7. Обходные дорожки и стационарные скамьи, выполненные из камня и (или) железобетона, </w:t>
      </w:r>
      <w:r>
        <w:lastRenderedPageBreak/>
        <w:t>должны обогреваться.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6.2.8. Покрытие обходных дорожек, дна ножных ванн должно быть противоскользящим.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Облицовочные материалы зала, где расположена ванна бассейна, и п</w:t>
      </w:r>
      <w:r>
        <w:t>омещений с влажным режимом должны обеспечивать целостность покрытия должны быть устойчивые к применяемым реагентам и дезинфектантам и позволять проводить качественную механическую чистку и дезинфекцию.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Использование деревянных трапов в душевых и раздевалка</w:t>
      </w:r>
      <w:r>
        <w:t>х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6.2.9. Плавательные бассейны должны оборудоваться системами, обеспечивающими водообмен в ваннах бассейнов, в том числе циркуляционной (далее - бассейн рециркуляционного типа) или проточной системой водообмена (далее - бассейн проточного т</w:t>
      </w:r>
      <w:r>
        <w:t>ипа), а также периодической сменой воды.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обеспечения водообмена и удаления загрязненного верхнего слоя воды в конструкции ванн должны быть переливные желоба. Запрещается применение скиммеров в бассейнах для плавания. На обходной дорожке необходимо уста</w:t>
      </w:r>
      <w:r>
        <w:t>новить грязевые лотки или грязевые трапы.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6.2.10. Очистка и обеззараживание воды в бассейнах рециркуляционного типа осуществляется методами, включающими фильтрацию с коагуляцией и ввод обеззараживающего агента, обеспечивающего качество воды в ванне бассейн</w:t>
      </w:r>
      <w:r>
        <w:t xml:space="preserve">а в соответствии с показателями и нормативами, установленными в </w:t>
      </w:r>
      <w:hyperlink w:anchor="Par1753" w:tooltip="ВИДЫ БАССЕЙНОВ И САНИТАРНО-ГИГИЕНИЧЕСКИЕ ТРЕБОВАНИЯ" w:history="1">
        <w:r>
          <w:rPr>
            <w:color w:val="0000FF"/>
          </w:rPr>
          <w:t>приложениях N N 4</w:t>
        </w:r>
      </w:hyperlink>
      <w:r>
        <w:t xml:space="preserve"> и </w:t>
      </w:r>
      <w:hyperlink w:anchor="Par1830" w:tooltip="Приложение 5" w:history="1">
        <w:r>
          <w:rPr>
            <w:color w:val="0000FF"/>
          </w:rPr>
          <w:t>5</w:t>
        </w:r>
      </w:hyperlink>
      <w:r>
        <w:t xml:space="preserve"> к настоящим правилам.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рециркуляционном водо</w:t>
      </w:r>
      <w:r>
        <w:t>обмене осуществляется водоподготовка воды с добавлением во время работы бассейна свежей водопроводной воды не менее чем 50 литров на каждого посетителя в сутки.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Время полного водообмена и количество посетителей должно рассчитываться в соответствии с </w:t>
      </w:r>
      <w:hyperlink w:anchor="Par1753" w:tooltip="ВИДЫ БАССЕЙНОВ И САНИТАРНО-ГИГИЕНИЧЕСКИЕ ТРЕБОВАНИЯ" w:history="1">
        <w:r>
          <w:rPr>
            <w:color w:val="0000FF"/>
          </w:rPr>
          <w:t>приложениями N N 4</w:t>
        </w:r>
      </w:hyperlink>
      <w:r>
        <w:t xml:space="preserve"> и </w:t>
      </w:r>
      <w:hyperlink w:anchor="Par1830" w:tooltip="Приложение 5" w:history="1">
        <w:r>
          <w:rPr>
            <w:color w:val="0000FF"/>
          </w:rPr>
          <w:t>5</w:t>
        </w:r>
      </w:hyperlink>
      <w:r>
        <w:t xml:space="preserve"> к настоящим правилам.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6.2.11. Сооружения для очистки, обеззараживания и распределения воды могут располагаться в осн</w:t>
      </w:r>
      <w:r>
        <w:t>овном или отдельно стоящем здании. Последовательное включение в единую систему водоподготовки двух или более ванн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6.2.12. Системы, обеспечивающие водообмен в ваннах бассейна, должны быть оборудованы расходомерами или иными приборами, позвол</w:t>
      </w:r>
      <w:r>
        <w:t>яющими определить количество рециркуляционной воды, подаваемой в ванну, а также количество свежей водопроводной воды, поступающей в ванну бассейна рециркуляционного или проточного типа.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6.2.13. Система подачи воды в ванны должна быть оборудована кранами дл</w:t>
      </w:r>
      <w:r>
        <w:t>я отбора проб воды для исследования по этапам водоподготовки: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поступающей - в бассейнах всех типов;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до и после фильтров - в бассейнах рециркуляционного типа;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после обеззараживания перед подачей воды в ванну.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6.2.14. Сброс загрязненной воды из ванн плавател</w:t>
      </w:r>
      <w:r>
        <w:t>ьных бассейнов: в результате опорожнения ванн бассейнов, от промывки фильтров, от ножных ванн, с обходных дорожек, а также от мытья переливных желобов, стенок и дна ванн бассейнов должен осуществляться в канализацию.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Устройство обходной дорожки бассейна дл</w:t>
      </w:r>
      <w:r>
        <w:t>я плавания должно обеспечивать раздельный сбор воды: из системы переливного лотка - в систему рециркуляции, из грязевого лотка - в систему канализации.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Лотки следует располагать по периметру ванны и закрывать безопасными решетками.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6.2.15. Присоединение ва</w:t>
      </w:r>
      <w:r>
        <w:t>нн бассейнов к канализационным трубопроводам должно исключать возможность обратного попадания стока и запаха из канализации в ванны.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 xml:space="preserve">6.2.16. Для залов ванн бассейнов, залов для подготовительных занятий, помещений насосно-фильтровальной, помещений хранения </w:t>
      </w:r>
      <w:r>
        <w:t>и приготовления дезинфекционных растворов, помещений с работающим оборудованием для дезинфекции воды необходимо устанавливать автономные системы приточной и вытяжной вентиляции.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6.2.17. Во избежание образования холодных потоков воздуха от окон приборы отоп</w:t>
      </w:r>
      <w:r>
        <w:t>ления располагают под ними и у наружных стен. Приборы и трубопроводы отопления, расположенные в залах подготовительных занятий на высоте до 2 метров от пола, должны быть защищены решетками или панелями, не выступающими из плоскости стен, с возможностью убо</w:t>
      </w:r>
      <w:r>
        <w:t>рки их влажным способом.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6.2.18. Обеззараживание воды, поступающей в ванны бассейнов, должно быть для всех бассейнов рециркуляционного типа, а также для проточных бассейнов с морской водой.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6.2.19. Для бассейнов всех видов назначения в качестве основных ме</w:t>
      </w:r>
      <w:r>
        <w:t>тодов обеззараживания воды должны быть использованы хлорирование, бромирование, а также комбинированные методы: хлорирование с использованием озонирования или ультрафиолетового излучения, или бромирование с использованием озонирования или ультрафиолетового</w:t>
      </w:r>
      <w:r>
        <w:t xml:space="preserve"> излучения.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6.2.20. При хлорировании воды уровень свободного (остаточного) хлора должен быть не менее 0,3 мг/л (для комбинированного метода очистки - не менее 0,1 мг/л), связанного хлора - не более 0,2 мг/л, а водородный показатель (pH) должен быть в диапа</w:t>
      </w:r>
      <w:r>
        <w:t>зоне 7,2 - 7,6.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6.2.21. Ежедневная уборка должна проводиться в конце рабочего дня.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6.2.22. Уборка с профилактическим ремонтом и последующей дезинфекцией проводится не реже 1 раза в месяц.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6.2.23. Для бассейнов с ежедневной полной сменой воды санитарная обр</w:t>
      </w:r>
      <w:r>
        <w:t>аботка ванны должна включать механическую, химическую очистку и обработку дезинфицирующими препаратами, а также обработку препаратами для уничтожения и предотвращения роста водорослей.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6.2.24. Системы отопления, вентиляции и кондиционирования воздуха должны обеспечивать параметры микроклимата и воздухообмена помещений плавательных бассейнов в соответствии с гигиеническими нормативами.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6.2.25. Концентрация свободного хлора в воздухе на вы</w:t>
      </w:r>
      <w:r>
        <w:t>соте не более 1 метра над зеркалом воды должна быть не более 0,1 мг/м</w:t>
      </w:r>
      <w:r>
        <w:rPr>
          <w:vertAlign w:val="superscript"/>
        </w:rPr>
        <w:t>3</w:t>
      </w:r>
      <w:r>
        <w:t>, присутствие озона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6.2.26. Качество морской воды в местах водозаборов для плавательных бассейнов должно отвечать по физико-химическим и бактериологическим показателям ги</w:t>
      </w:r>
      <w:r>
        <w:t xml:space="preserve">гиеническим </w:t>
      </w:r>
      <w:hyperlink r:id="rId36" w:history="1">
        <w:r>
          <w:rPr>
            <w:color w:val="0000FF"/>
          </w:rPr>
          <w:t>требованиям</w:t>
        </w:r>
      </w:hyperlink>
      <w:r>
        <w:t>, предъявляемым к прибрежным водам морей в местах водопользования населения.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6.2.27. В процессе эксплуатации бассейн</w:t>
      </w:r>
      <w:r>
        <w:t>а пресная или морская вода, находящаяся в ванне, должна соответствовать гигиеническим нормативам.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6.2.28. При получении результатов исследований в рамках производственного контроля по основным микробиологическим и (или) паразитологическим показателям, свид</w:t>
      </w:r>
      <w:r>
        <w:t>етельствующим о неудовлетворительном качестве воды в ванне, проводятся мероприятия, включающие промывку фильтров, увеличение объема подаваемой свежей воды, повышение дозы обеззараживающего агента, уборку помещений с применением дезинфицирующих средств и са</w:t>
      </w:r>
      <w:r>
        <w:t>нитарной обработки.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6.2.29. Получение неудовлетворительных результатов исследований воды по основным микробиологическим и (или) паразитологическим показателям является основанием для полной смены воды в ванне бассейнов с проведением механической, химическо</w:t>
      </w:r>
      <w:r>
        <w:t>й очистки и дезинфекционной обработки вне зависимости от вида бассейна и системы водообмена.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6.2.30. Обнаружение в пробах воды возбудителей кишечных инфекционных и (или) паразитарных заболеваний, и (или) синегнойной палочки является основанием для полной с</w:t>
      </w:r>
      <w:r>
        <w:t xml:space="preserve">мены воды в ванне с </w:t>
      </w:r>
      <w:r>
        <w:lastRenderedPageBreak/>
        <w:t>проведением механической, химической очистки и дезинфекционной обработки вне зависимости от вида бассейна и системы водообмена.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6.2.31. В процессе эксплуатации плавательного бассейна осуществляется лабораторный контроль в соответствии с</w:t>
      </w:r>
      <w:r>
        <w:t xml:space="preserve"> программой производственного контроля за: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качеством воды;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параметрами микроклимата;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состоянием воздушной среды в зоне дыхания пловцов;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уровнями шума и освещенности.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Проводятся также бактериологические и паразитологические анализы смывов с поверхностей.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</w:t>
      </w:r>
      <w:r>
        <w:t>2.32. Лабораторный контроль за качеством воды в ванне бассейна включает исследования по определению следующих показателей со следующей периодичностью: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а) органолептические (мутность, цветность, запах) - 1 раз в сутки в дневное или вечернее время;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б) остато</w:t>
      </w:r>
      <w:r>
        <w:t>чное содержание обеззараживающих реагентов (хлор, бром, озон, диоксид хлора), а также температура воды и воздуха - перед началом работы бассейна и далее каждые 4 часа;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в) основные микробиологические показатели (общие колиформные бактерии, термотолерантные </w:t>
      </w:r>
      <w:r>
        <w:t>колиформные бактерии, колифаги и золотистый стафилококк) - 2 раза в месяц;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г) паразитологические - 1 раз в квартал;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д) содержание хлороформа (при хлорировании) или формальдегида (при озонировании) - 1 раз в месяц.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Отбор проб воды на анализ производится не </w:t>
      </w:r>
      <w:r>
        <w:t>менее чем в 2 точках: поверхностный слой толщиной 0,5 - 1,0 сантиметра и на глубине 25 - 30 сантиметров от поверхности зеркала воды.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6.2.33. Лабораторный контроль воды по этапам водоподготовки проводится с отбором проб воды: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поступающей (водопроводной) - в</w:t>
      </w:r>
      <w:r>
        <w:t xml:space="preserve"> бассейнах рециркуляционного и проточного типов, а также с периодической сменой воды;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до и после фильтров - в бассейнах рециркуляционного типа и с морской водой;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после обеззараживания перед подачей воды в ванну.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6.2.34. Лабораторный контроль за параметрами</w:t>
      </w:r>
      <w:r>
        <w:t xml:space="preserve"> микроклимата и освещенности: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параметры микроклимата (кроме температуры воздуха в залах ванн) - 2 раза в год;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освещенность - 1 раз в год.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6.2.35. Для оценки эффективности текущей уборки и дезинфекции помещений и инвентаря необходимо не менее 1 раза в кварт</w:t>
      </w:r>
      <w:r>
        <w:t>ал проведение бактериологического и паразитологического анализов смывов на присутствие общих колиформных бактерий и обсемененность яйцами гельминтов.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Смывы берутся с поручней ванны бассейна, скамеек в раздевалках, пола в душевой, ручек двери из раздевалки в душевую, детских игрушек, предметов спортивного инвентаря.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При получении неудовлетворительных результатов исследований необходимо проведение уборки </w:t>
      </w:r>
      <w:r>
        <w:t>и дезинфекции помещений и инвентаря с последующим повторным взятием смывов на анализ.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6.2.36. Результаты производственного лабораторного контроля, в случаях несоответствия качества воды санитарно-эпидемиологическим требованиям, должны передаваться в органы</w:t>
      </w:r>
      <w:r>
        <w:t>, осуществляющие государственный санитарно-эпидемиологический надзор, в течение 1 дня после обнаружения несоответствий.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6.2.37. Результаты производственного лабораторного контроля регистрируются на бумажном носителе или в электронном виде.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 К устройств</w:t>
      </w:r>
      <w:r>
        <w:t>у и эксплуатации бассейнов или комплексов бассейнов, имеющих в своем составе аттракционы водные (далее - аквапарки),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6.3.1. Санитарно-гигиенические требования к бассейнам аквапарков в соответ</w:t>
      </w:r>
      <w:r>
        <w:t xml:space="preserve">ствии с их назначением указаны в </w:t>
      </w:r>
      <w:hyperlink w:anchor="Par1830" w:tooltip="Приложение 5" w:history="1">
        <w:r>
          <w:rPr>
            <w:color w:val="0000FF"/>
          </w:rPr>
          <w:t>приложении N 5</w:t>
        </w:r>
      </w:hyperlink>
      <w:r>
        <w:t xml:space="preserve"> к настоящим правилам.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6.3.2. Допустимая нагрузка и пропускная способность отдельных бассейнов и аквапарка в целом должна определяться исходя из нормативных требований</w:t>
      </w:r>
      <w:r>
        <w:t xml:space="preserve"> к площади водной поверхности на посетителя по </w:t>
      </w:r>
      <w:hyperlink w:anchor="Par1832" w:tooltip="Таблица 1" w:history="1">
        <w:r>
          <w:rPr>
            <w:color w:val="0000FF"/>
          </w:rPr>
          <w:t>таблице N 1</w:t>
        </w:r>
      </w:hyperlink>
      <w:r>
        <w:t xml:space="preserve"> приложения N 6 к настоящим правилам.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6.3.3. Внутренняя планировка основных помещений должна соответствовать санитарно-эпидемиологическим требованиям к устройс</w:t>
      </w:r>
      <w:r>
        <w:t xml:space="preserve">тву, эксплуатации плавательных бассейнов, указанных в </w:t>
      </w:r>
      <w:hyperlink w:anchor="Par399" w:tooltip="6.2.3. Внутренняя планировка основных помещений бассейна должна обеспечивать последовательность (поточность), исключающую встречные или перекрестные потоки посетителей: продвижение осуществляется по функциональной схеме - гардероб (при необходимости), раздевалка, душевая, ножная ванна, ванна бассейна. Не разрешается допуск потребителей в раздевалку в верхней одежде." w:history="1">
        <w:r>
          <w:rPr>
            <w:color w:val="0000FF"/>
          </w:rPr>
          <w:t>пункте 6.2.3</w:t>
        </w:r>
      </w:hyperlink>
      <w:r>
        <w:t xml:space="preserve"> настоящих правил.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6.3.4. Не допускается размещен</w:t>
      </w:r>
      <w:r>
        <w:t>ие мест приема пищи и напитков непосредственно в воде бассейнов аквапарка.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6.3.5. В составе помещений аквапарка должен быть предусмотрен медицинский пункт, соответствующий требованиям санитарных правил.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6.3.6. Бассейны рециркуляторного типа должны оснащать</w:t>
      </w:r>
      <w:r>
        <w:t>ся системами водоподготовки, включающими очистку и обеззараживание.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6.3.7. Время полного водообмена бассейнов рециркуляторного и проточного типов не должно превышать 4 часов.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6.3.8. Система водоподготовки должна обеспечивать автоматическое дозирование реаг</w:t>
      </w:r>
      <w:r>
        <w:t>ентов.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6.3.9. Последовательное включение в единую систему водоподготовки двух или более бассейнов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6.3.10. Система подачи подготовленной воды должна распределять ее по всему объему бассейна таким образом, чтобы обеспечивалась равномерность к</w:t>
      </w:r>
      <w:r>
        <w:t>онцентрации дезинфектантов и температуры воды.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6.3.11. Для контроля качества воды система должна быть оборудована кранами для отбора проб воды по всем этапам водоподготовки: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исходной - в бассейнах всех типов;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до и после каждого этапа очистки и обеззаражива</w:t>
      </w:r>
      <w:r>
        <w:t>ния в оборотных бассейнах;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перед подачей подготовленной воды в бассейн.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6.3.12. Сброс воды из бассейнов, от промывки фильтров, с полов и обходных дорожек и от мытья стен и дна бассейнов должен осуществляться в канализацию.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6.3.13. Присоединение ванн бассей</w:t>
      </w:r>
      <w:r>
        <w:t>нов к канализационным трубопроводам должно исключать возможность обратного попадания стока и запаха из канализации в бассейны.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6.3.14. Водные аттракционы всех типов должны снабжаться бассейновой или подготовленной водой.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6.3.15. Качество бассейновой воды и</w:t>
      </w:r>
      <w:r>
        <w:t xml:space="preserve"> воздуха в водной зоне аквапарка должны соответствовать гигиеническим нормативам.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6.3.16. Для залов аквапарка, раздевалок, помещений с технологическим оборудованием, складов химических реагентов необходимо установить самостоятельные системы приточной и выт</w:t>
      </w:r>
      <w:r>
        <w:t>яжной вентиляции.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6.3.17. Ежедневная уборка с дезинфекцией должна проводиться в конце рабочего дня. Уборка с профилактическим ремонтом и последующей дезинфекцией проводится не реже 1 раза в месяц. Ежедневной дезинфекции подлежат помещения туалетов, душевых</w:t>
      </w:r>
      <w:r>
        <w:t>, раздевалки, полы водной зоны аквапарка, дверные ручки и поручни, инвентарь аквапарка.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6.3.18. Для бассейнов со сменой воды санитарная обработка должна включать механическую очистку и обработку ванны бассейна дезинфицирующими препаратами.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6.3.19. При эксп</w:t>
      </w:r>
      <w:r>
        <w:t>луатации аквапарков осуществляется лабораторный контроль за качеством воды бассейнов в соответствии с программой производственного контроля.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Кратность проведения лабораторных исследований (испытаний) при осуществлении производственного контроля изложена в </w:t>
      </w:r>
      <w:hyperlink w:anchor="Par1888" w:tooltip="КРАТНОСТЬ ПРОВЕДЕНИЯ ПРОИЗВОДСТВЕННОГО КОНТРОЛЯ" w:history="1">
        <w:r>
          <w:rPr>
            <w:color w:val="0000FF"/>
          </w:rPr>
          <w:t>приложении N 6</w:t>
        </w:r>
      </w:hyperlink>
      <w:r>
        <w:t xml:space="preserve"> к настоящим правилам.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  <w:outlineLvl w:val="1"/>
      </w:pPr>
      <w:r>
        <w:t>VII. Санитарно-эпидемиологические требования</w:t>
      </w:r>
    </w:p>
    <w:p w:rsidR="00000000" w:rsidRDefault="00297541">
      <w:pPr>
        <w:pStyle w:val="ConsPlusTitle"/>
        <w:jc w:val="center"/>
      </w:pPr>
      <w:r>
        <w:t>к предоставлению гостиничных услуг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t>7.1. Размещение гостиниц в жилых помещениях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7.2. Собственная территория гостиницы должна содержаться в чистоте, вход в гостиницу должен быть освещен.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7.3. Запрещается размещать номера гостиниц в подземных и (или) цокольных этажах, а также в помещениях, расположенных непосредственно над автостоянкой,</w:t>
      </w:r>
      <w:r>
        <w:t xml:space="preserve"> размещенной в подземных и (или) цокольных этажах здания.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7.4. Помещения для оказания бытовых, торговых, спортивно-оздоровительных, культурно-зрелищных и иных услуг должны соответствовать гигиеническим нормативам.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7.5. Не допускается размещение туалетов, у</w:t>
      </w:r>
      <w:r>
        <w:t>мывальников, душевых над жилыми комнатами, камер мусоропроводов под жилыми комнатами, а также примыкание мусоропроводов и электрощитовых помещений к жилым комнатам.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наличии мусоропровода в гостиницах люки мусоропроводов должны располагаться на лестничн</w:t>
      </w:r>
      <w:r>
        <w:t>ых площадках либо внутри служебных помещений без примыкания к стенам жилых комнат номеров. Крышки загрузочных клапанов мусоропроводов на лестничных клетках должны закрываться.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7.6. Отделка помещений кладовых для хранения чистого и грязного белья, помещений</w:t>
      </w:r>
      <w:r>
        <w:t xml:space="preserve"> для хранения и обработки инвентаря, панелей в кухнях, полов, а также стен в местах установки раковин и других санитарно-технических приборов должна быть выполнена из влагостойких и устойчивых к дезинфицирующим средствам материалов, доступной для уборки.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</w:t>
      </w:r>
      <w:r>
        <w:t>.7. Наматрасники, ковровые изделия должны быть из материалов, подвергающихся сухой, влажной или химической очистке.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7.8. Стирка и дезинфекция постельного белья, стирка специальной одежды работников должна проводиться в специализированных организациях по до</w:t>
      </w:r>
      <w:r>
        <w:t>говору или самостоятельно в гостиницах.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7.9. Чистое белье должно храниться в помещении, оборудованном шкафами или стеллажами. Стеллажи должны иметь гигиеническое покрытие, устойчивое к средствам дезинфекции.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Хранение чистого и грязного белья в гостиничных </w:t>
      </w:r>
      <w:r>
        <w:t xml:space="preserve">зданиях с номерным фондом более 50 номеров в </w:t>
      </w:r>
      <w:r>
        <w:lastRenderedPageBreak/>
        <w:t>одном помещении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гостиничных зданий с номерным фондом 50 номеров и менее хранение чистого и грязного белья может быть организовано в одном помещении с использованием разных промаркированных ко</w:t>
      </w:r>
      <w:r>
        <w:t>нтейнеров или закрытых шкафов (стеллажей) для чистого белья и закрытых контейнеров для грязного белья.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7.10. Уборка номеров с применением моющих средств и дезинфекция номеров должны проводиться со следующей периодичностью: заселенных номеров - ежедневно, а</w:t>
      </w:r>
      <w:r>
        <w:t xml:space="preserve"> также после каждого выезда проживающих, мест общего пользования (вестибюля, холлов, коридоров) не реже одного раза в месяц.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7.11. Уборка номеров с применением моющих и дезинфицирующих средств проводится не менее 1 раза в неделю.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7.12. Окна моются не менее</w:t>
      </w:r>
      <w:r>
        <w:t xml:space="preserve"> двух раз в год.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7.13. Ванны, сидения и крышки унитаза, биде, ручки для спуска воды и дверей туалетов в заселенных номерах гостиниц и в туалетах общего пользования гостиниц должны ежедневно обрабатываться дезинфицирующими средствами.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7.14. В номерах гостин</w:t>
      </w:r>
      <w:r>
        <w:t>ицы унитазы и писсуары туалетов должны обрабатываться средствами дезинфекции после выезда, в туалетах общего пользования унитазы и писсуары туалетов - ежедневно.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7.15. Дезинфицирующие, моющие и чистящие средства хранят в упаковке производителя, в соответст</w:t>
      </w:r>
      <w:r>
        <w:t>вии с инструкцией, и в недоступных местах для проживающих.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Хранение рабочих растворов моющих и дезинфицирующих средств осуществляется в промаркированных емкостях с крышками. Работники, занимающиеся приготовлением дезинфицирующих растворов, должны быть обес</w:t>
      </w:r>
      <w:r>
        <w:t>печены средствами индивидуальной защиты.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7.16. Уборочный инвентарь маркируется с учетом функционального назначения помещений и видов уборочных работ и хранится в выделенном помещении (шкафу).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уборки туалетов выделяется отдельный комплект уборочного инв</w:t>
      </w:r>
      <w:r>
        <w:t>ентаря.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 окончании уборки весь уборочный инвентарь промывается с использованием моющих растворов, ополаскивается проточной водой и просушивается.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7.17. Уборочный инвентарь, моющие средства </w:t>
      </w:r>
      <w:r>
        <w:t>и средства дезинфекции должны храниться в выделенном помещении (месте), оборудованном полками и (или) стеллажами, имеющими гигиеническое покрытие, обеспечивающее их очистку.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помещении (отведенном месте) должны быть обеспечены условия для обработки убороч</w:t>
      </w:r>
      <w:r>
        <w:t>ного инвентаря и его просушки.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наличии туалета общего пользования уборочный инвентарь для него должен иметь маркировку, соответствующую его назначению, и храниться изолированно от другого уборочного инвентаря. Уборочный инвентарь может храниться в туал</w:t>
      </w:r>
      <w:r>
        <w:t>ете общего пользования.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7.18. Помещения мусоропровода (мусороприемные камеры) мест для временного проживания должны содержаться в чистоте и подвергаться дезинфекционной обработке ежемесячно.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7.19. Смена постельного белья должна проводиться перед каждым все</w:t>
      </w:r>
      <w:r>
        <w:t>лением потребителя, но не реже 1 раза в неделю, а полотенец - перед каждым вселением потребителя, но не реже 2 раз в неделю.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7.20. Для обслуживания проживающих необходимо иметь запас чистого постельного белья в объеме, позволяющем обеспечить его смену в со</w:t>
      </w:r>
      <w:r>
        <w:t xml:space="preserve">ответствии с </w:t>
      </w:r>
      <w:hyperlink w:anchor="Par524" w:tooltip="7.21. Мягкий инвентарь (матрасы, наматрасники, подушки, одеяла) должен подвергаться камерной дезинфекции по эпидемиологическим показаниям непосредственно хозяйствующим субъектом, либо обработка может проводиться в иных организациях, имеющих дезинфекционные камеры." w:history="1">
        <w:r>
          <w:rPr>
            <w:color w:val="0000FF"/>
          </w:rPr>
          <w:t>пунктом 7.21</w:t>
        </w:r>
      </w:hyperlink>
      <w:r>
        <w:t xml:space="preserve"> настоящих правил.</w:t>
      </w:r>
    </w:p>
    <w:p w:rsidR="00000000" w:rsidRDefault="00297541">
      <w:pPr>
        <w:pStyle w:val="ConsPlusNormal"/>
        <w:spacing w:before="200"/>
        <w:ind w:firstLine="540"/>
        <w:jc w:val="both"/>
      </w:pPr>
      <w:bookmarkStart w:id="7" w:name="Par524"/>
      <w:bookmarkEnd w:id="7"/>
      <w:r>
        <w:t>7.21. Мягкий инвентарь (матрасы, наматрасники, подушки, одеяла) должен подвергаться камерной дезинфекции по эпидемиологическим показаниям непосредственно хозяйству</w:t>
      </w:r>
      <w:r>
        <w:t xml:space="preserve">ющим субъектом, либо </w:t>
      </w:r>
      <w:r>
        <w:lastRenderedPageBreak/>
        <w:t>обработка может проводиться в иных организациях, имеющих дезинфекционные камеры.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7.22. В помещениях или в контейнерах (шкафах) для хранения чистого белья хранение посторонних вещей запрещено.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7.23. При отсутствии у гостиницы собственно</w:t>
      </w:r>
      <w:r>
        <w:t>й площадки для сбора и временного хранения твердых коммунальных отходов с твердым покрытием и ограждением, сбор и временное хранение твердых бытовых отходов осуществляется в месте, определенном в соответствии с законодательством.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  <w:outlineLvl w:val="1"/>
      </w:pPr>
      <w:r>
        <w:t>VIII. Санитарно-эпидемиол</w:t>
      </w:r>
      <w:r>
        <w:t>огические требования</w:t>
      </w:r>
    </w:p>
    <w:p w:rsidR="00000000" w:rsidRDefault="00297541">
      <w:pPr>
        <w:pStyle w:val="ConsPlusTitle"/>
        <w:jc w:val="center"/>
      </w:pPr>
      <w:r>
        <w:t>к предоставлению бытовых услуг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t>8.1. К деятельности хозяйствующих субъектов, оказывающих услуги химической чистки,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8.1.1. Химчистки, расположенные в торгово-развлекательн</w:t>
      </w:r>
      <w:r>
        <w:t>ых центрах, гостиничных комплексах и гипермаркетах, должны иметь автономную систему вентиляции.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8.1.2. Прием и выдача изделий не должны осуществляться в производственном помещении организации. При выдаче потребителю изделия должны быть упакованы.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8.1.3. В </w:t>
      </w:r>
      <w:r>
        <w:t>помещениях отделка стен, потолка и пола производится непористыми материалами, исключающими накопление вредных химических веществ.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8.1.4. Материалы для покрытия полов в помещениях отделений химической чистки должны быть химически стойкими и обеспечивать вод</w:t>
      </w:r>
      <w:r>
        <w:t>онепроницаемость, а конструкция полов - отвод стоков при проливах и влажной уборке помещений.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8.1.5. Для отделки, облицовки и окраски помещений используются материалы, устойчивые к воздействию влаги, температуры, моющих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8.1.6. Сп</w:t>
      </w:r>
      <w:r>
        <w:t>уск сточных вод на пол производственного помещения, а также устройство открытых желобов для стока в канализацию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8.1.7. В организациях химической чистки должны осуществляться мероприятия по дератизации и дезинсекции в соответствии с санитарн</w:t>
      </w:r>
      <w:r>
        <w:t xml:space="preserve">ыми </w:t>
      </w:r>
      <w:hyperlink r:id="rId37" w:history="1">
        <w:r>
          <w:rPr>
            <w:color w:val="0000FF"/>
          </w:rPr>
          <w:t>правилами</w:t>
        </w:r>
      </w:hyperlink>
      <w:r>
        <w:t xml:space="preserve"> по профилактике и управлению рисками инфекционных и паразитарных болезней.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8.1.8. Влажная уборка помещений должна осуществлят</w:t>
      </w:r>
      <w:r>
        <w:t>ься ежедневно с использованием моющих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8.1.9. Уборка помещений с обработкой стен, полов, оборудования, инвентаря, светильников, с применением моющих и дезинфицирующих средств проводиться ежемесячно.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8.1.10. Организации химической чистки должны быть</w:t>
      </w:r>
      <w:r>
        <w:t xml:space="preserve"> обеспечены холодной и горячей водой из централизованных систем водоснабжения.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 К деятельности хозяйствующих субъектов, оказывающих парикмахерские, косметологические услуги,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8.2.1. Организации, оказывающие парикмахерские услуги, и салоны красоты должны быть оборудованы системами централизованного водоснабжения и канализации. При отсутствии в населенном пункте централизованных систем водоснабжения и канализации организации комм</w:t>
      </w:r>
      <w:r>
        <w:t>унально-бытового назначения, оказывающие парикмахерские и косметические услуги, оборудуются автономными системами.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8.2.2. Нагревательные приборы должны иметь поверхность, позволяющую осуществлять влажную уборку.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8.2.3. В организациях, оказывающих парикмахе</w:t>
      </w:r>
      <w:r>
        <w:t xml:space="preserve">рские услуги, и салонах красоты с количеством </w:t>
      </w:r>
      <w:r>
        <w:lastRenderedPageBreak/>
        <w:t>рабочих мест не более 3 (за исключением кабинета мастера по наращиванию ногтей и косметического кабинета), расположенных на нежилых этажах жилых зданий, воздухообмен может быть организован за счет проветривания</w:t>
      </w:r>
      <w:r>
        <w:t xml:space="preserve"> помещений через открывающиеся фрамуги и (или) через естественную вытяжную вентиляцию.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8.2.4. В маникюрных и педикюрных кабинетах, кабинетах декоративной косметики должно быть предусмотрено комбинированное освещение (общее и местное). В помещениях парикмах</w:t>
      </w:r>
      <w:r>
        <w:t>ерских организуется общее освещение.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Кабинеты оказания разных услуг должны размещаться в отдельных помещениях.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Отдельные рабочие места для маникюра могут размещаться в помещениях общественных зданий, торговых центров, при соблюдении гигиенических требовани</w:t>
      </w:r>
      <w:r>
        <w:t>й к воздухообмену помещений и параметров микроклимата, а также при условии их оборудования системами водоснабжения, канализации и раковиной для мытья рук.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Выполнение услуг маникюра и педикюра на одном рабочем месте мастера осуществляется последовательно, с</w:t>
      </w:r>
      <w:r>
        <w:t xml:space="preserve"> соблюдением требований настоящих правил к обработке инструмента и оборудования.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педикюрных кабинетах должно быть не менее 2 ванн для ног с подводкой горячей и холодной воды и отдельная раковина для мытья рук. Для педикюрных кабинетов, оказывающих услуги</w:t>
      </w:r>
      <w:r>
        <w:t xml:space="preserve"> аппаратного педикюра, по технологии не предусматривающего использование воды, установка ванн для ног не требуется.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косметических кабинетах рабочие места изолируются перегородками высотой 1,8 метра.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8.2.5. Рабочие места оборудуются мебелью, позволяющей п</w:t>
      </w:r>
      <w:r>
        <w:t>роводить обработку моющими и дезинфицирующими средствами.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8.2.6. Рабочие места парикмахеров оборудуются креслами, туалетными столами с раковинами для мытья волос. При наличии отдельного помещения или места для мытья волос, а также в парикмахерских организа</w:t>
      </w:r>
      <w:r>
        <w:t>циях, специализирующихся на сухих стрижках без мытья волос, туалетные столики устанавливаются без раковин.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8.2.7. Парикмахерские должны иметь места для хранения одежды посетителей, подсобные, вспомогательные помещения (туалеты, кладовые), а также помещения</w:t>
      </w:r>
      <w:r>
        <w:t xml:space="preserve"> или место для хранения инвентаря, мусора и остриженных волос.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8.2.8. Комната приема пищи может совмещаться с гардеробной для работников при численности работников в смене менее 10 человек, а также совмещение вестибюля с гардеробом для посетителей и залом </w:t>
      </w:r>
      <w:r>
        <w:t>ожидания.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8.2.9. Помещения для хранения чистого белья и парфюмерно-косметических средств оборудуются стеллажами или шкафами, для грязного белья - емкостями с крышками, покрытие которых позволяет проводить их мытье и дезинфекцию.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использовании организац</w:t>
      </w:r>
      <w:r>
        <w:t>ией многоразового белья, оно должно храниться в помещении для хранения чистого белья. Помещение для хранения грязного белья оборудуется емкостями с крышками, покрытие которых позволяет проводить их мытье и дезинфекцию.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8.2.10. В соляриях не допускается исп</w:t>
      </w:r>
      <w:r>
        <w:t>ользовать оборудование с диапазоном ультрафиолетового излучения УФ-C.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8.2.11. В состав помещений, где расположены кабины соляриев, при отсутствии других услуг, оказываемых данной организацией, должна входить зона, в которой обеспечивается защита оператора </w:t>
      </w:r>
      <w:r>
        <w:t>от ультрафиолетовых лучей.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При предоставлении организациями прочих персональных услуг и косметических услуг зона оператора может быть оборудована совместно с зоной приема посетителей. В случае если услуги солярия </w:t>
      </w:r>
      <w:r>
        <w:lastRenderedPageBreak/>
        <w:t>предоставляются в автоматическом режиме, то</w:t>
      </w:r>
      <w:r>
        <w:t xml:space="preserve"> зона оператора не требуется.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8.2.12. Зона оператора оборудуется пультом дистанционного управления солярием (соляриями), исключающими самовольное изменение времени сеанса посетителем.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8.2.13. Помещение для эксплуатации соляриев должно быть оборудовано прит</w:t>
      </w:r>
      <w:r>
        <w:t>очно-вытяжной вентиляцией с механическим побуждением, обеспечивающей 3-кратный воздухообмен в час. В случае установки моделей, оборудованных собственной системой вентиляции, приток воздуха в помещение организуется естественным путем.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8.2.14. Температура и </w:t>
      </w:r>
      <w:r>
        <w:t>влажность воздуха в кабине солярия должны соответствовать требованиям технической документации на данный аппарат, но не превышать +28 °C. Температура воздуха в помещении, где размещается кабина солярия, должна быть от +18 до +24 °C.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8.2.15. Замена ламп дол</w:t>
      </w:r>
      <w:r>
        <w:t>жна производиться при нормативной выработке часов, указанной в технической документации на лампы.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8.2.16. После каждого сеанса все поверхности кабины солярия, с которыми контактировал посетитель, должны быть обработаны дезинфицирующими средствами.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испо</w:t>
      </w:r>
      <w:r>
        <w:t>льзовании вертикального солярия посетителям должны предоставляться одноразовые полотенца для пола кабины или одноразовые тапочки.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8.2.17. Необходимо проводить периодическую очистку вентиляционных отверстий внутри аппарата с периодичностью, указанной в инст</w:t>
      </w:r>
      <w:r>
        <w:t>рукции по эксплуатации.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8.2.18. Допустимая интенсивность ультрафиолетового излучения изделий бытового назначения облучающего действия не должна превышать гигиенические нормативы в зависимости от длины волны генерируемого излучения.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8.2.19. Работники и посе</w:t>
      </w:r>
      <w:r>
        <w:t>тители должны иметь доступ к умывальнику и туалету.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8.2.20. В организациях, ока</w:t>
      </w:r>
      <w:r>
        <w:t xml:space="preserve">зывающих парикмахерские и косметические услуги, необходимо осуществлять ежедневную профилактическую дезинфекцию, включающую обеззараживание пола, стен, мебели, оборудования и инструментов, используемых для оказания услуги, воздуха (проветривание), а также </w:t>
      </w:r>
      <w:r>
        <w:t>дезинсекцию и дератизацию.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помещении организаций, оказывающих парикмахерские услуги, и салонах красоты должно быть помещение либо место для дезинфекции, предстерилизационной очистки и стерилизации инструментов при проведении таких работ самостоятельно, о</w:t>
      </w:r>
      <w:r>
        <w:t>борудованное раковиной с подводкой горячей и холодной воды.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8.2.21. В целях проведения профилактической дезинфекции, предстерилизационной очистки и стерилизации должны применяться физические методы и (или) химические дезинфекционные средства. Сведения о пр</w:t>
      </w:r>
      <w:r>
        <w:t>едстерилизационной очистке и стерилизации должны регистрироваться в бумажном или электронном виде.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Все манипуляции, которые могут привести к повреждению кожных покровов и слизистых оболочек, осуществляются с применением стерильных инструментов и материалов</w:t>
      </w:r>
      <w:r>
        <w:t>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выполнении химической завивки смачивание волос раствором проводится тампоном, сменяемым после каждого посетителя.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8.2.22. Зажимы, бигуди, колпаки и сетки для химической завивки волос, шапочки для мелирования должны мыться под проточной водой с моющим</w:t>
      </w:r>
      <w:r>
        <w:t>и средствами после каждого посетителя.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8.2.23. Расчески, щетки, ножницы для стрижки волос моют под проточной водой после каждого посетителя, помещают в стерилизаторы, или в растворах дезинфицирующих средств по режиму, применяемому при грибковых заболевания</w:t>
      </w:r>
      <w:r>
        <w:t>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8.2.24. Съемные ножи электрических бритв, лезвия опасных бритв после использования должны быть обработаны дезинфицирующим средством, в соответствии с инструкцией по применению.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8.2.25. Подушка, подкладываемая под ногу при проведении педикюра, должна име</w:t>
      </w:r>
      <w:r>
        <w:t>ть клеенчатый чехол, который после каждого использования необходимо обрабатывать дезинфицирующим раствором, в концентрациях, применяемых при грибковых заболеваниях.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8.2.26. Ванны для ног после каждого посетителя должны протираться дезинфекционным средством</w:t>
      </w:r>
      <w:r>
        <w:t>, ванночки для рук должны подвергаться дезинфекции путем полного погружения в дезинфицирующий раствор в соответствии с инструкцией по применению используемого дезинфекционного средства по режиму, применяемому при грибковых заболеваниях.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8.2.27. При выполне</w:t>
      </w:r>
      <w:r>
        <w:t>нии маникюра и педикюра должны использоваться одноразовые салфетки для каждого посетителя.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8.2.28. Для парикмахерских залов и кабинетов для маникюра, педикюра, пирсинга, пилинга, татуажа, косметических услуг должен быть определен минимальный набор типовых </w:t>
      </w:r>
      <w:r>
        <w:t>инструментов, либо сменных одноразовых элементов инструмента для обслуживания одного посетителя. На 1 рабочее место выделяется не менее 3 таких наборов.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8.2.29. Инструменты для маникюра, педикюра, татуажа, пирсинга, пилинга, марлевые салфетки, ватные шарик</w:t>
      </w:r>
      <w:r>
        <w:t>и, а также другие расходные материалы стерилизуются в стерилизаторах упакованными в стерилизационные упаковочные материалы и в них же хранятся. На пакете должно быть указание даты стерилизации. Ватные диски, марлевые салфетки, ватные шарики должны быть одн</w:t>
      </w:r>
      <w:r>
        <w:t>оразовыми, стерильно упакованными.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случае если инструменты будут использованы в течение 1 часа или храниться в стерилизаторах, допускается их стерилизация в неупакованном виде в помещении, в котором оказываются услуги.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8.2.30. Электроды к косметическому </w:t>
      </w:r>
      <w:r>
        <w:t>оборудованию и приборам дезинфицируются перед каждым посетителем.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8.2.31. Инструменты, используемые для манипуляций, при которых возможно повреждение кожных покровов или слизистых оболочек (маникюр, педикюр, татуаж, пирсинг, пилинг, скраб-пилинг, косметоло</w:t>
      </w:r>
      <w:r>
        <w:t>гические услуги), после каждого посетителя необходимо сначала промыть в проточной воде, затем просушить и обработать дезинфицирующим средством, выдержав время экспозиции согласно инструкции по применению, и в концентрациях, применяемых при вирусных гепатит</w:t>
      </w:r>
      <w:r>
        <w:t>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После окончания дезинфекции инструменты подвергают предстерилизационной очистке и стерилизации.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8.2.32. Для проведения дезинфекционных мероприятий должен быть обеспечен запас средств для дезинфекции, предстерилизационной очистки и стерилизации на 3 дня</w:t>
      </w:r>
      <w:r>
        <w:t>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Емкости с рабочими растворами дезинфицирующих средств должны быть снабжены крышками, иметь надписи с указанием названия средства, его концентрации, назначения, даты приготовления рабочего раствора или даты окончания срока годности для готовых растворов.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8.2.33. При обнаружении вшей (педикулеза) у посетителя в процессе обслуживания необходимо прекратить манипуляцию. Инструменты и белье, использованные при обслуживании, подвергаются дезинсекции средствами от вшей (педикулицидами).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8.2.34. Для обслуживания п</w:t>
      </w:r>
      <w:r>
        <w:t>осетителей должно использоваться чистое белье. Запас чистого белья должен быть в количестве, обеспечивающем его индивидуальное применение для каждого посетителя. Хранение чистого, использованного белья, парфюмерно-косметических, а также моющих и дезинфицир</w:t>
      </w:r>
      <w:r>
        <w:t>ующих средств должно быть раздельным.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8.2.35. После каждого посетителя использованное белье подлежит стирке, а одноразовое белье - </w:t>
      </w:r>
      <w:r>
        <w:lastRenderedPageBreak/>
        <w:t>удалению (утилизации).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Стирка использованного белья и рабочей одежды должна проводиться централизованно. Организация стирки и</w:t>
      </w:r>
      <w:r>
        <w:t>спользованного белья и рабочей одежды в парикмахерской осуществляется при наличии отдельного оборудованного помещения. Стирка белья и рабочей одежды должна производиться раздельно.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Рабочая и личная одежда работников должна храниться раздельно.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Влажная убор</w:t>
      </w:r>
      <w:r>
        <w:t>ка помещений (протирка полов, мебели, оборудования, подоконников, дверей) должна осуществляться не менее 2 раз в день с использованием моющих и дезинфицирующих средств или средств, обладающих одновременно моющим и дезинфицирующим действием.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уборки осно</w:t>
      </w:r>
      <w:r>
        <w:t>вных и вспомогательных помещений, а также туалетов должен быть выделен отдельный уборочный инвентарь. Уборочный инвентарь (ведра, тазы, швабры) маркируют с указанием видов уборочных работ, используют назначению, обрабатываются и хранятся в выделенном помещ</w:t>
      </w:r>
      <w:r>
        <w:t>ении (или шкафчике). По окончании уборки инвентарь обрабатывают моющими и дезинфицирующими средствами и просушивают.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8.2.36. Не реже 1 раза в неделю во всех помещениях должна быть проведена уборка в соответствии с графиком, утвержденным администрацией. Во </w:t>
      </w:r>
      <w:r>
        <w:t>время уборки моют и обрабатывают дезинфицирующими растворами стены, пол, плинтусы, двери, окна (изнутри), мебель и оборудование.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8.2.37. Остриженные волосы собирают в совок непосредственно у кресла и складывают в одноразовые полиэтиленовые пакеты для мусор</w:t>
      </w:r>
      <w:r>
        <w:t>а или мешки из крафт-бумаги, а затем мешок или пакет закрывают, перевязывают, хранят в подсобном помещении и удаляются (утилизируются) вместе с твердыми коммунальными отходами.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8.2.38. В организациях, оказывающих косметические и парикмахерские услуги, должен осуществляться производственный контроль в соответствии с программой производственного контроля за параметрами микроклимата (в теплый и холодный период года), уровнями искусс</w:t>
      </w:r>
      <w:r>
        <w:t>твенной освещенности (1 раз в год), качеством проведения стерилизации инструментов и эффективностью работы стерилизационного оборудования (2 раза в год).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Стерилизационное оборудование подлежит бактериологическому контролю после установки, ремонта и в ходе </w:t>
      </w:r>
      <w:r>
        <w:t>эксплуатации. Контроль качества каждого цикла стерилизации должен осуществляться посредством химических индикаторов.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8.3. К деятельности хозяйствующих субъектов, оказывающих услуги по стирке текстильных изделий (далее - прачечные) предъявляются следующие с</w:t>
      </w:r>
      <w:r>
        <w:t>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8.3.1. Требования настоящих правил не распространяются на прачечные, предназначенные для обработки спецодежды, загрязненной радиоактивными веществами.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8.3.2. Планировка прачечных должна обеспечивать последовательност</w:t>
      </w:r>
      <w:r>
        <w:t>ь технологического процесса.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8.3.3. Не допускается пересечение потоков чистого и грязного белья, кроме прачечных самообслуживания.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8.3.4. Прачечные, кроме прачечных самообслуживания, должны иметь два отделения, изолированных друг от друга.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Отдельные технол</w:t>
      </w:r>
      <w:r>
        <w:t>огические линии должны выделяться для стирки белья из медицинских организаций.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8.3.5. Полы и стены помещений на всю высоту выполняются из материалов, устойчивых к воздействию влаги, температуры, моющих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Производственные помещения </w:t>
      </w:r>
      <w:r>
        <w:t>прачечных должны иметь гидроизоляцию полов и стен.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8.3.6. Входы в прачечные, кроме прачечных самообслуживания, должны иметь отдельный вход.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8.3.7. В помещениях прачечной ежедневно проводится влажная уборка всех помещений. Уборка с обработкой стен, полов, о</w:t>
      </w:r>
      <w:r>
        <w:t>борудования, инвентаря, светильников с применением моющих и дезинфицирующих средств проводится 1 раз в месяц.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уборки основных и вспомогательных помещений, а также туалетов должен быть выделен отдельный уборочный инвентарь. Уборочный инвентарь (ведра, т</w:t>
      </w:r>
      <w:r>
        <w:t>азы, швабры) маркируют с указанием видов уборочных работ, используют назначению, обрабатывают и хранят в выделенном помещении (или шкафчике). По окончании уборки инвентарь обрабатывают моющими и дезинфицирующими средствами и просушивают.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8.3.8. В помещения</w:t>
      </w:r>
      <w:r>
        <w:t>х прачечной должна проводиться еженедельная дезинфекция.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Пункты приема-выдачи прачечных могут размещаться как в отдельно стоящем здании, так и в пристроенных, встроенных, встроенно-пристроенных помещениях к многоквартирным домам и общественным зданиям. При</w:t>
      </w:r>
      <w:r>
        <w:t xml:space="preserve"> размещении пунктов приема-выдачи в многоквартирных домах их помещения должны иметь входы, изолированные от жилых помещений.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Не допускается хранение чистого белья непосредственно на полу. Выдача чистого белья производится в упаковке.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Перевозка белья от пун</w:t>
      </w:r>
      <w:r>
        <w:t>ктов приема-выдачи до производственных помещений прачечных и от помещений прачечных до пунктов приема-выдачи должна осуществляться в закрытых мешках или пакетах.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8.4. К размещению, устройству, содержанию, эксплуатации зданий, помещений общественных туалето</w:t>
      </w:r>
      <w:r>
        <w:t>в, предъявляются следующие санитарно-эпидемиологические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8.4.1. Размещение общественных туалетов в многоквартирных домах и жилых домах не допускается.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8.4.2. Общественные туалеты должны быть канализованными путем присоединения к общей канализаци</w:t>
      </w:r>
      <w:r>
        <w:t>онной сети. В населенных пунктах, в которых отсутствует централизованная система канализации, общественные туалеты должны иметь подводку воды со спуском на локальные очистные сооружения или в водонепроницаемый выгреб с последующим вывозом сточной воды ассе</w:t>
      </w:r>
      <w:r>
        <w:t>низационным транспортом в централизованную систему канализации.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8.4.3. Передвижные общественные туалеты размещаются в местах, где есть техническая возможность их присоединение к сетям водопровода и канализации. Мобильные туалетные кабины, не требующие подк</w:t>
      </w:r>
      <w:r>
        <w:t>лючения к сетям водопровода и канализации обслуживаются и очищаются не реже 1 раза в день или чаще при наполнении.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8.4.4. При размещении их в габаритах общественных зданий вентиляция должна быть приточно-вытяжной, не соединенной с системой вентиляции основ</w:t>
      </w:r>
      <w:r>
        <w:t>ного здания. В общественных туалетах типа люфт-клозетов необходимо устройство вентиляционного канала с тепловым или механическим побуждением из выгреба.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8.4.5. Стены и пол в общественных туалетах должны быть покрыты моющимися водонепроницаемыми материалами</w:t>
      </w:r>
      <w:r>
        <w:t>. Устройство пола должно обеспечивать сток жидкости в напольные трапы, соединенные с сетью канализации.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8.4.6. Общественные туалеты должны располагаться с учетом возможности оборудования уклонов для отвода поверхностных вод.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В общественных туалетах должны </w:t>
      </w:r>
      <w:r>
        <w:t>быть следующие помещения: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а) индивидуальные кабины с закрывающимися дверями (перегородки между кабинами должны иметь высоту не менее 1,25 метра);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б) помещение для размещения в мужском отделении писсуаров, лотков;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в) шлюзы с установкой умывальных раковин;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г) помещение для дежурного персонала;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д) входной тамбур;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е) помещения или шкафы для хранения уборочного инвентаря.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8.4.7. В общественных туалетах (в женском и мужском отделениях) необходимо предусмотреть устройство унитазов для детей.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8.4.8. В общественных</w:t>
      </w:r>
      <w:r>
        <w:t xml:space="preserve"> туалетах должны быть организованы дератизационные, дезинсекционные, и дезинфекционные мероприятия в соответствии с санитарными </w:t>
      </w:r>
      <w:hyperlink r:id="rId38" w:history="1">
        <w:r>
          <w:rPr>
            <w:color w:val="0000FF"/>
          </w:rPr>
          <w:t>правилами</w:t>
        </w:r>
      </w:hyperlink>
      <w:r>
        <w:t>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Окна в помещениях общественных туалетов в летнее время должны быть оборудованы сетками для защиты от мух.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8.4.9. Общественные туалеты должны быть обеспечены жидким мылом или иными моющими средствами, электрополотенцами или бумажными полотенцами, туалетной </w:t>
      </w:r>
      <w:r>
        <w:t>бумагой, а также должен быть определен график уборки помещений с дезинфицирующими средствами. В кабинах должны быть крючки для верхней одежды, полки для личных вещей посетителей, закрывающиеся урны или бачки для твердых коммунальных отходов.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общественных</w:t>
      </w:r>
      <w:r>
        <w:t xml:space="preserve"> туалетах в течение рабочего дня проводится влажная уборка помещений с использованием чистящих, моющих и дезинфицирующих средств. Уборочный инвентарь (щетки, тряпки, швабры), моющие и дезинфицирующие средства должны храниться в выделенном помещении или шка</w:t>
      </w:r>
      <w:r>
        <w:t>фу.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 К деятельности хозяйствующих субъектов, оказывающих услуги бань (саун), душевых предъявляются следующие требования: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8.5.1. Бани, сауны (далее - бани) размещаются в отдельно стоящих зданиях, встроенных (встроенно-пристроенных) помещениях общественн</w:t>
      </w:r>
      <w:r>
        <w:t>ых зданий. Не допускается размещение бань в многоквартирных домах.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8.5.2. При эксплуатации бань должен обеспечиваться принцип поточности, предусматривающий последовательность продвижения посетителей по схеме: гардероб, раздевалка, мыльная, парильная. Туале</w:t>
      </w:r>
      <w:r>
        <w:t>ты размещаются при раздевалках.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8.5.3. В банях размещаются: помещения для оказания услуг - маникюра и педикюра, массажа, парикмахерских и косметических услуг, прачечные, объекты общественного питания, розничной торговли, бассейны, при условии соблюдения тр</w:t>
      </w:r>
      <w:r>
        <w:t>ебований разделов настоящих правил.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8.5.4. При отсутствии централизованной системы канализации здания бань оборудуются локальными очистными сооружениями.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8.5.5. Для отделки помещений бань используются материалы, устойчивые к воздействию влаги, температуры,</w:t>
      </w:r>
      <w:r>
        <w:t xml:space="preserve"> моющих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8.5.6. Мебель, устанавливаемая в помещениях бань, должна иметь поверхности, доступные для влажной уборки и устойчивые к обработке дезинфицирующими средствами.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8.5.7. Помещения для мытья оборудуются скамьями, изготовленным</w:t>
      </w:r>
      <w:r>
        <w:t>и из материалов, устойчивых к воздействию влаги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8.5.8. Ванны и тазы, предназначенные для мытья, должны быть выполнены из материалов, устойчивых к коррозии и обработке дезинфицирующими средствами.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8.5.9. Отделка парильной проводит</w:t>
      </w:r>
      <w:r>
        <w:t>ся строительными материалами, предназначенными для использования при температуре от +20 °C до +160 °C.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8.5.10. Для хранения чистого и использованного белья должны быть выделены раздельные помещения.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8.5.11. При хранении использованного белья более суток до</w:t>
      </w:r>
      <w:r>
        <w:t>лжна быть предусмотрена возможность для сушки использованного белья.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8.5.12. Бани обеспечиваются уборочным инвентарем, который должен быть промаркирован и использоваться в соответствии с маркировкой в зависимости от назначения помещений (туалет, входная гр</w:t>
      </w:r>
      <w:r>
        <w:t>уппа помещений, мыльно-парильное отделение, раздевалка), храниться в выделенных помещениях или в отдельном шкафу.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8.5.13. На протяжении рабочего дня в помещениях бани должна проводиться текущая уборка: мытье полов, скамей в раздевалках, а также мытье пола,</w:t>
      </w:r>
      <w:r>
        <w:t xml:space="preserve"> скамей из шланга в помещениях мыльных и парильных. Ежедневно, в отсутствии посетителей, в бане производится уборка всех помещений с применением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8.5.14. Уборка помещений бани с обработкой стен, полов, оборудования, инвентаря, свети</w:t>
      </w:r>
      <w:r>
        <w:t>льников с применением моющих и дезинфицирующих средств проводится 1 раз в неделю.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  <w:outlineLvl w:val="1"/>
      </w:pPr>
      <w:r>
        <w:t>IX. Санитарно-эпидемиологические требования к размещению,</w:t>
      </w:r>
    </w:p>
    <w:p w:rsidR="00000000" w:rsidRDefault="00297541">
      <w:pPr>
        <w:pStyle w:val="ConsPlusTitle"/>
        <w:jc w:val="center"/>
      </w:pPr>
      <w:r>
        <w:t>устройству, содержанию зданий, помещений и деятельности</w:t>
      </w:r>
    </w:p>
    <w:p w:rsidR="00000000" w:rsidRDefault="00297541">
      <w:pPr>
        <w:pStyle w:val="ConsPlusTitle"/>
        <w:jc w:val="center"/>
      </w:pPr>
      <w:r>
        <w:t>организаций социального обслуживания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ind w:firstLine="540"/>
        <w:jc w:val="both"/>
      </w:pPr>
      <w:r>
        <w:t>9.1. Организации социального обслуживания размещаются на территории жилой застройки за пределами санитарно-защитных зон организаций, сооружений и иных объектов и на расстояниях, обеспечивающих нормативные уровни физических факторов и загрязнения атмосферно</w:t>
      </w:r>
      <w:r>
        <w:t>го воздуха для территории жилой застройки.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Требования настоящего раздела не распространяются на деятельность организаций социального обслуживания в жилых помещениях многоквартирных домов и в жилых домах, используемых для предоставления социальных услуг.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</w:t>
      </w:r>
      <w:r>
        <w:t>2. На территории организации социального обслуживания выделяются и благоустраиваются зоны для отдыха и хозяйственно-бытовой деятельности, физкультурно-оздоровительных занятий.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Места отдыха оборудуются садовой мебелью, навесами, беседками, стационарными или</w:t>
      </w:r>
      <w:r>
        <w:t xml:space="preserve"> временными туалетами, урнами.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9.3. Территория отдельно стоящего здания организации социального обслуживания должна иметь наружное электрическое освещение. Уровень освещенности территории должен соответствовать гигиеническими нормативам, предъявляемым к жи</w:t>
      </w:r>
      <w:r>
        <w:t>лым зданиям и помещениям.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9.4. Уровни инсоляции и естественного освещения помещений, уровни шума, вибрации, ультразвука и инфразвука, электромагнитных полей и излучений на территории и в здании организации социального обслуживания не должны превышать гигие</w:t>
      </w:r>
      <w:r>
        <w:t>нические нормативы для помещений жилых, общественных зданий и территории жилой застройки.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9.5. В качестве источников искусственного освещения в жилых помещениях, коридорах, гостиных, помещениях для занятий, обеденном зале-столовой и других помещениях приме</w:t>
      </w:r>
      <w:r>
        <w:t>няются люминесцентные лампы или лампы с аналогичными светотехническими характеристиками со светорассеивающей арматурой, для производственных помещений столовой, прачечной и душевых - с влагозащитной арматурой, в помещениях медицинского назначения - с закры</w:t>
      </w:r>
      <w:r>
        <w:t>тыми светильниками. Не используются в одном помещении одновременно в качестве источника общего освещения лампы разного типа.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9.6. На территории организации социального обслуживания оборудуется площадка с твердым покрытием и устройством ограждения для устан</w:t>
      </w:r>
      <w:r>
        <w:t>овки мусоросборников.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9.7. При размещении организаций социального обслуживания с обеспечением проживания в </w:t>
      </w:r>
      <w:r>
        <w:lastRenderedPageBreak/>
        <w:t>нескольких зданиях, между ними должны быть отапливаемые переходы, за исключением случаев размещения этих организаций в нескольких зданиях, в каждом и</w:t>
      </w:r>
      <w:r>
        <w:t xml:space="preserve">з которых имеются основные группы помещений, указанные в </w:t>
      </w:r>
      <w:hyperlink w:anchor="Par666" w:tooltip="9.8. В организациях социального обслуживания по уходу с обеспечением проживания должны быть помещения, предназначенные для:" w:history="1">
        <w:r>
          <w:rPr>
            <w:color w:val="0000FF"/>
          </w:rPr>
          <w:t>пункте 9.8</w:t>
        </w:r>
      </w:hyperlink>
      <w:r>
        <w:t xml:space="preserve"> настоящих правил.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Здания организаций</w:t>
      </w:r>
      <w:r>
        <w:t xml:space="preserve"> социального обслуживания, оказывающих социальные услуги без обеспечения проживания, могут быть пристроенными к многоквартирным домам, общественным зданиям, а также встроенными в многоквартирные дома и встроенно-пристроенными к многоквартирным домам, здани</w:t>
      </w:r>
      <w:r>
        <w:t>ям общественного назначения (кроме административных зданий промышленных предприятий).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Размещение организаций социального обслуживания осуществляется во встроенных в многоквартирные дома помещениях, во встроенно-пристроенных помещениях (или пристроенных) пр</w:t>
      </w:r>
      <w:r>
        <w:t>и наличии изолированного от жилой части входа и соблюдении санитарно-эпидемиологических требований к помещениям общественного назначения, размещаемых в многоквартирных зданиях.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Размещение организаций, оказывающих социальные услуги по уходу с обеспечением п</w:t>
      </w:r>
      <w:r>
        <w:t>роживания, осуществляется во встроенных в многоквартирные дома помещениях, во встроенно-пристроенных помещениях (или пристроенных) при условии отсутствия оказания медицинской помощи в стационарных условиях, обеспечивающей круглосуточное медицинское наблюде</w:t>
      </w:r>
      <w:r>
        <w:t>ние и лечение.</w:t>
      </w:r>
    </w:p>
    <w:p w:rsidR="00000000" w:rsidRDefault="00297541">
      <w:pPr>
        <w:pStyle w:val="ConsPlusNormal"/>
        <w:spacing w:before="200"/>
        <w:ind w:firstLine="540"/>
        <w:jc w:val="both"/>
      </w:pPr>
      <w:bookmarkStart w:id="8" w:name="Par666"/>
      <w:bookmarkEnd w:id="8"/>
      <w:r>
        <w:t>9.8. В организациях социального обслуживания по уходу с обеспечением проживания должны быть помещения, предназначенные для: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приема лиц пожилого возраста, лиц с ограниченными возможностями здоровья и инвалидов;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проживания лиц пожи</w:t>
      </w:r>
      <w:r>
        <w:t>лого возраста, лиц с ограниченными возможностями здоровья и инвалидов;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организации питания, медицинского обслуживания и социальной адаптации лиц пожилого возраста, лиц с ограниченными возможностями здоровья и инвалидов, должны быть помещения;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хозяйстве</w:t>
      </w:r>
      <w:r>
        <w:t>нные помещения;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санитарно-бытовые помещения для работников организации социального обслуживания.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Помещение для приема вновь поступающих лиц, лиц с ограниченными возможностями здоровья и инвалидов в организацию социального обслуживания по уходу с обеспечени</w:t>
      </w:r>
      <w:r>
        <w:t>ем проживания оборудуется отдельным входом.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9.9. Жилые помещения организаций, оказывающих социальные услуги по уходу с обеспечением проживания, организуются по типу жилых ячеек и (или) жилых групп.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Жилые помещения по типу жилых ячеек организуются для групп</w:t>
      </w:r>
      <w:r>
        <w:t>ы численностью не более 6 человек с общей гостиной, кухней, столовой, прихожей, санитарным узлом.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организации по типу жилых групп, жилые комнаты (спальни) и места общего пользования (кухня, душевая, санитарные узлы) должны быть связаны через коридор (к</w:t>
      </w:r>
      <w:r>
        <w:t>оридоры).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зданиях, жилые помещения которых организованы по типу жилых групп, должен быть туалет для каждой жилой комнаты (спальни), а также для каждой жилой группы не менее чем по одному туалету раздельно для мужчин и женщин, оборудованных унитазами в за</w:t>
      </w:r>
      <w:r>
        <w:t>крытых кабинках (писсуарами - в мужском туалете) и умывальниками.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зданиях, жилые помещения которых организованы по типу жилых групп, должны быть рекреационные зоны (гостиные) и кухни (или совмещенные кухни-гостиные) общие для группы не более 6 человек, п</w:t>
      </w:r>
      <w:r>
        <w:t>роживающих в соседних жилых комнатах (спальнях).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зданиях, жилые помещения которых организованы по типу жилых групп, должны быть отдельные помещения или шкафы для размещения уличной одежды и обуви.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9.10. Спальные комнаты в организациях, оказывающих услуги по уходу с обеспечением проживания, </w:t>
      </w:r>
      <w:r>
        <w:lastRenderedPageBreak/>
        <w:t>организуются на 3 человека. В организациях социального обслуживания, предоставляющих социальные услуги без обеспечения проживания престарелым и инвалидам (дневное</w:t>
      </w:r>
      <w:r>
        <w:t xml:space="preserve"> пребывание), для отдыха получателей социальных услуг в течение дневного пребывания создаются зоны отдыха с креслами и (или) диванами.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9.11. Учебные помещения, учебно-производственные (лечебно-трудовые) мастерские, предусмотренные в составе организаций соц</w:t>
      </w:r>
      <w:r>
        <w:t>иального обслуживания в соответствии с их профилем, оборудуются в соответствии с требованиями санитарных правил к условиям труда.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Не допускается размещение учебно-производственных мастерских в одном блоке с помещениями для проживания.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9.12. Планировка и об</w:t>
      </w:r>
      <w:r>
        <w:t xml:space="preserve">орудование всех помещений, включая спальные комнаты, должны предусматривать возможность использования их лицами с ограниченными возможностями, использующими специальные средства для передвижения и размещение технических средств реабилитации на расстоянии, </w:t>
      </w:r>
      <w:r>
        <w:t>позволяющем гражданам воспользоваться ими.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Здания организаций социального обслуживания высотой 2 и более этажей оборудуются лифтами и (или) другими устройствами для транспортирования лиц пожилого возраста, лиц с ограниченными возможностями здоровья и инвал</w:t>
      </w:r>
      <w:r>
        <w:t>идов.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9.13. Ограждающие устройства отопительных приборов должны быть выполнены из материалов, безопасных для здоровья человека.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9.14. В организациях социального обслуживания по уходу с обеспечением проживания, жилые комнаты которых организованы по типу жил</w:t>
      </w:r>
      <w:r>
        <w:t>ых групп, должны быть отдельные помещения для хранения технических средств реабилитации.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Технические средства реабилитации индивидуального использования должны иметь обозначение (метку), позволяющую определить их пользователей.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9.15. В составе медицинского</w:t>
      </w:r>
      <w:r>
        <w:t xml:space="preserve"> пункта в организациях, предоставляющих услуги по уходу с обеспечением проживания, должно быть приемно-карантинное отделение с изолятором.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Изолятор оборудуется из расчета не менее 4 коек при количестве проживающих 100 и более человек. При проживании менее </w:t>
      </w:r>
      <w:r>
        <w:t>100 человек должен быть изолятор, оборудованный не менее двумя койками. Количество палат не менее двух (мужская и женская).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Палаты изолятора отделяются от остальных помещений для оказания медицинской помощи шлюзом с умывальником. Площадь палат изолятора пр</w:t>
      </w:r>
      <w:r>
        <w:t>инимается из расчета 6,0 м</w:t>
      </w:r>
      <w:r>
        <w:rPr>
          <w:vertAlign w:val="superscript"/>
        </w:rPr>
        <w:t>2</w:t>
      </w:r>
      <w:r>
        <w:t xml:space="preserve"> на 1 койку.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Медицинский кабинет размещается рядом с палатами изолятора и имеет отдельный вход из коридора.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9.16. Буфетная приемно-карантинного отделения оборудуется моечными ваннами и баком для дезинфекции посуды, шкафом для хра</w:t>
      </w:r>
      <w:r>
        <w:t>нения посуды и инвентаря, столом.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9.17. Системы отопления, вентиляции и кондиционирования воздуха организаций социального обслуживания должны обеспечивать оптимальные условия проживания или находиться в границах допустимых параметров микроклимата и воздушн</w:t>
      </w:r>
      <w:r>
        <w:t>ой среды помещений согласно показателям микроклимата помещений, установленным гигиеническими нормативами.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9.18. Концентрации вредных веществ в воздухе помещений не должны превышать гигиенические нормативы для атмосферного воздуха населенных мест.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Все помещ</w:t>
      </w:r>
      <w:r>
        <w:t>ения для пребывания ежедневно проветриваются. Для проветривания должны быть фрамуги, форточки, открывающиеся или откидные окна.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9.19. Помещения постоянного пребывания и проживания оборудуют приборами по обеззараживанию </w:t>
      </w:r>
      <w:r>
        <w:lastRenderedPageBreak/>
        <w:t>воздуха.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9.20. Уровни естественного и</w:t>
      </w:r>
      <w:r>
        <w:t xml:space="preserve"> искусственного освещения в помещениях организации социального обслуживания должны соответствовать гигиеническим нормативам естественного, искусственного и совмещенного освещения жилых и общественных зданий.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9.21. Потолки, стены и полы всех помещений должн</w:t>
      </w:r>
      <w:r>
        <w:t>ы быть без нарушения целостности, признаков поражения грибком и иметь отделку, позволяющую осуществить уборку влажным способом с использованием моющих и дезинфицирующих средств. Используемые строительные и отделочные материалы не должны оказывать вредное в</w:t>
      </w:r>
      <w:r>
        <w:t>лияние для здоровья человека.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9.22. В производственных и складских помещениях пищеблока, буфетных, коридоров и холлов, помещениях с влажным режимом (душевые, умывальные, туалеты), помещениях прачечной, кладовых для хранения чистого и грязного белья стены д</w:t>
      </w:r>
      <w:r>
        <w:t>олжны быть на высоту не ниже 1,8 метра облицованы материалами, устойчивыми к влажной обработке с использованием моющих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9.23. Жилые комнаты (спальни) оборудуются кроватями, столами, стульями, тумбочками, шкафами для хранения домаш</w:t>
      </w:r>
      <w:r>
        <w:t>ней одежды, белья, обуви.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Каждый проживающий в организации социального обслуживания обеспечивается постельными принадлежностями, постельным бельем и полотенцами (для лица, ног, банное). В умывальных и туалетных комнатах используются одноразовые полотенца д</w:t>
      </w:r>
      <w:r>
        <w:t>ля рук и ног.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Количество отделений в шкафах не должно быть меньше количества спальных мест в комнате.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Количество кроватей, тумбочек и стульев не должно быть меньше количества проживающих. Использование двухъярусных кроватей и раскладных кроватей не допуска</w:t>
      </w:r>
      <w:r>
        <w:t>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разделения пространства в жилых комнатах (спальнях) используется оборудование из материалов, позволяющих осуществить влажную обработку с использованием моющих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9.24. В организациях социального обслуживания используются о</w:t>
      </w:r>
      <w:r>
        <w:t>борудование и мебель, покрытие которых обеспечивает возможность проведения влажной обработки с применением моющих и дезинфицирующих средств. При использовании мягкой мебели должны быть съемные чехлы (не менее 2 комплектов) со стиркой их по мере загрязнения</w:t>
      </w:r>
      <w:r>
        <w:t>, но не реже 1 раза в месяц.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9.25. В санитарном узле организации социального обслуживания по уходу с обеспечением проживания организуются умывальная зона, зона унитазов в закрытых кабинках (писсуары - в мужском туалете) и зона душевой.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Умывальная зона оборудуется умывальной раковиной и вешалками для полотенец, полочками для умывальных принадлежностей.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Зона унитазов оборудуется закрытыми кабинками с унитазами с сиденьем, держателями для туалетной бумаги.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Зона душевой оборудуется душевой у</w:t>
      </w:r>
      <w:r>
        <w:t>становкой в закрытой кабинке, вешалками, полочками и скамьями для умывальных принадлежностей, полотенец и личной одежды, резиновыми ковриками с ребристой поверхностью.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Также в туалете должен быть полотенцесушитель.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случае, если туалет оборудуется несколь</w:t>
      </w:r>
      <w:r>
        <w:t>кими раковинами, унитазами в закрытых кабинках, душевыми установками в закрытых кабинках, должны быть смонтированы перегородки с дверьми между зонами унитазов и душевых.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хранения уборочного инвентаря оборудуются отдельные помещения (шкафы).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В организац</w:t>
      </w:r>
      <w:r>
        <w:t>иях социального обслуживания по уходу с обеспечением проживания туалет в жилых помещениях, организованных по типу жилых ячеек, оборудуется из расчета не менее 1 раковины, унитаза и душевой установки на 3 проживающих.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9.26. На каждом этаже организации социа</w:t>
      </w:r>
      <w:r>
        <w:t>льного обслуживания, предоставляющей социальные услуги без обеспечения проживания, оборудуются туалеты для мужчин и женщин.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Туалеты оборудуют умывальниками и кабинами с дверями. Кабины оснащают мусорными ведрами, держателями для туалетной бумаги, сиденьями</w:t>
      </w:r>
      <w:r>
        <w:t xml:space="preserve"> на унитазы. Во вновь строящихся организациях в туалетах для мужчин дополнительно устанавливают писсуары, оборудованные перегородками. Умывальные раковины обеспечиваются мылом или иными моющими средствами, электро- или бумажными полотенцами, ведрами для сб</w:t>
      </w:r>
      <w:r>
        <w:t>ора мусора.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На этаже пребывания престарелых и инвалидов туалеты должны быть оборудованы с учетом обеспечения условий доступности для инвалидов маломобильных групп.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9.27. Комната личной гигиены женщин в организациях социального обслуживания по уходу с обесп</w:t>
      </w:r>
      <w:r>
        <w:t>ечением проживания оборудуется биде или поддоном с шлангом, умывальником и унитазом.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9.28. В организациях социального обслуживания по уходу с обеспечением проживания оборудуются помещения прачечной для стирки постельного белья, полотенец и личных вещей.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Ст</w:t>
      </w:r>
      <w:r>
        <w:t>ирка личных вещей осуществляется с использованием бытовых стиральных машин, с предоставлением проживающим возможности использования бытовых стиральных машин в этих целях. Бытовые стиральные машины устанавливаются в помещении санитарного узла или в санитарн</w:t>
      </w:r>
      <w:r>
        <w:t>о-бытовом помещении блока жилых ячеек и жилых групп. Не допускается установка бытовой стиральной машины в помещении для приготовления и (или) приема пищи (кухне), в жилых комнатах (спальнях).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отсутствии условий для отдельной стирки личных вещей каждого</w:t>
      </w:r>
      <w:r>
        <w:t xml:space="preserve"> получателя услуг используется индивидуальный мешок для стирки.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9.29. Предусматривается использование гладильных досок и утюгов в жилых ячейках и санитарно-бытовом помещении жилых групп организаций социального обслуживания по уходу с обеспечением проживани</w:t>
      </w:r>
      <w:r>
        <w:t>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9.30. В организациях социального обслуживания по уходу с обеспечением проживания обеспечиваются условия для оказания проживающим парикмахерских услуг с соблюдением санитарно-эпидемиологических требований.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9.31. Кладовые оборудуются стеллажами или шкафам</w:t>
      </w:r>
      <w:r>
        <w:t>и для раздельного хранения грязного и чистого белья, моющих и дезинфицирующих средств, личных вещей проживающих.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9.32. При размещении лиц, лишенных возможностей к самостоятельному передвижению, должно быть специализированное оборудование, предназначенное д</w:t>
      </w:r>
      <w:r>
        <w:t>ля профилактики возникновения осложнений и обеспечения безопасности получателей услуг.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9.33. В организациях социального обслуживания по уходу с обеспечением проживания питание проживающих организуется не менее 3 раз в день, диетическое (лечебное) питание о</w:t>
      </w:r>
      <w:r>
        <w:t>рганизуется по медицинским показаниям.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9.34. В организации социального обслуживания по уходу с обеспечением проживания может быть организована доставка готовых блюд из организаций общественного питания.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9.35. Для хранения скоропортящихся продуктов в буфета</w:t>
      </w:r>
      <w:r>
        <w:t>х-раздаточных, кухнях, кухнях-гостиных и блоках жилых помещений должно быть холодильное оборудование.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9.36. В организации социального обслуживания должен быть обеспечен свободный доступ получателей социальных услуг к питьевой воде.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Питьевой режим организую</w:t>
      </w:r>
      <w:r>
        <w:t>т с использованием питьевой кипяченой или бутилированной воды, расфасованной в емкости. По качеству и безопасности питьевая вода должна отвечать санитарно-эпидемиологическим требованиям к питьевой воде.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использовании установок с дозированным розливом п</w:t>
      </w:r>
      <w:r>
        <w:t>итьевой воды, расфасованной в емкости, замена емкости осуществляется по мере необходимости, но не реже, чем это предусматривается установленным изготовителем сроком хранения вскрытой емкости с водой.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Обработка дозирующих устройств проводится в соответствии</w:t>
      </w:r>
      <w:r>
        <w:t xml:space="preserve"> с эксплуатационной документацией (инструкцией) изготовителя.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организации питьевого режима с использованием бутилированной воды должно быть обеспечено наличие чистой посуды (стеклянной, фаянсовой или одноразовых стаканчиков), а также отдельных промарки</w:t>
      </w:r>
      <w:r>
        <w:t>рованных подносов для чистой и использованной стеклянной или фаянсовой посуды, контейнеров для сбора использованной посуды одноразового применения.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Бутилированная питьевая вода непосредственно из потребительской упаковки используется при объеме упаковки не</w:t>
      </w:r>
      <w:r>
        <w:t xml:space="preserve"> более 0,5 литра.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9.37. Все помещения организации социального обслуживания ежедневно убираются влажным способом с применением моющих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местах общего пользования (буфетных, столовых, вестибюле, коридорах, гостиных, санитарных узлах, душевых, ванных комнатах) влажная уборка проводится ежедневно с применением моющих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В столовой и туалетах дезинфицирующие средства </w:t>
      </w:r>
      <w:r>
        <w:t>применяются в соответствии с режимом, для борьбы с бактериальными инфекциями, в душевых и ванных комнатах - для борьбы с грибковыми инфекциями.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В помещениях для занятий физкультурой ковровые покрытия ежедневно очищаются с использованием пылесоса, спортивны</w:t>
      </w:r>
      <w:r>
        <w:t>й инвентарь ежедневно протирается влажной ветошью. При использовании спортивных матов матерчатые чехлы спортивных матов подвергаются стирке не реже 1 раза в неделю и по мере их загрязнения.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9.38. Окна снаружи и изнутри моются по мере загрязнения, но не реж</w:t>
      </w:r>
      <w:r>
        <w:t>е 2 раз в год (весной и осенью).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Чистка светильников общего освещения проводится по мере загрязнения, но не реже двух раз в год. Замена перегоревших ламп и неисправных источников света осуществляется своевременно.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Вытяжные вентиляционные решетки очищаются </w:t>
      </w:r>
      <w:r>
        <w:t>от пыли не реже 1 раза в месяц.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9.39. Санитарно-техническое оборудование ежедневно обрабатывается дезинфицирующими растворами. Сиденья на унитазах, ручки сливных бачков и ручки дверей обрабатываются с использованием моющих и дезинфицирующих средств. Ванны,</w:t>
      </w:r>
      <w:r>
        <w:t xml:space="preserve"> раковины, унитазы чистятся с использованием чистящих 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9.40. Уборка всех помещений и оборудования проводится не реже 1 раза в месяц с применением моющих и дезинфицирующих растворов. Во время уборок ковровые покрытия подвергаются в</w:t>
      </w:r>
      <w:r>
        <w:t>лажной обработке или проветриваются и выколачиваются на улице. Возможно использование моющего пылесоса.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Постельные принадлежности подвергаются обработке в дезинфекционной камере по мере загрязнения, а также после выписки (смерти) проживающих из организации</w:t>
      </w:r>
      <w:r>
        <w:t xml:space="preserve"> социального обслуживания. Могут использоваться чехлы для матрацев и подушек, изготовленные из материалов, устойчивых к дезинфицирующим средствам.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Смена постельного белья и одежды производится по мере загрязнения, но не реже 1 раза в неделю.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9.41. Уборочны</w:t>
      </w:r>
      <w:r>
        <w:t xml:space="preserve">й инвентарь маркируется с учетом функционального назначения помещений и видов </w:t>
      </w:r>
      <w:r>
        <w:lastRenderedPageBreak/>
        <w:t>уборочных работ и хранится в выделенном помещении (шкафу). Стиральные машины для стирки уборочного материала устанавливаются в местах комплектации уборочных тележек. Возможно исп</w:t>
      </w:r>
      <w:r>
        <w:t>ользование одного держателя тряпок для всех видов помещений и поверхности, за исключением туалетов. Для уборки туалетов должен быть выделен отдельный комплект уборочного инвентаря.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 окончании уборки весь уборочный инвентарь промывается с использованием м</w:t>
      </w:r>
      <w:r>
        <w:t>оющих растворов, ополаскивается проточной водой и просушивается.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9.42. В помещениях столовой, жилых комнат, спален, медицинского назначения устанавливаются москитные сетки на окна в целях предотвращения проникновения насекомых в помещения.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9.43. Каждый пос</w:t>
      </w:r>
      <w:r>
        <w:t>тупающий в организацию социального обслуживания по уходу с обеспечением проживания должен иметь медицинскую справку со сведениями о результатах обследования на туберкулез, результатах лабораторных исследований на группу возбудителей кишечных инфекций, яйца</w:t>
      </w:r>
      <w:r>
        <w:t xml:space="preserve"> гельминтов, дифтерию, инфекций, передающихся половым путем, профилактических прививках и справку об отсутствии контактов с инфекционными больными по месту проживания в течение 21 календарного дня до поступления в организацию по уходу с обеспечением прожив</w:t>
      </w:r>
      <w:r>
        <w:t>ания.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9.44. Прием лиц в организацию социального обслуживания по уходу с обеспечением проживания осуществляется по результатам проведенного этой организацией медицинского осмотра. При выявлении у принимаемых лиц признаков инфекционного заболевания, а у врем</w:t>
      </w:r>
      <w:r>
        <w:t>енно отсутствовавших в организации 5 и более дней при отсутствии справки об отсутствии контакта с больными инфекционными заболеваниями, выданной медицинской организацией по месту проживания (пребывания), принимаемые лица помещаются в изолятор приемно-каран</w:t>
      </w:r>
      <w:r>
        <w:t>тинного отделения после проведения комплекса гигиенических мероприятий на период 7 календарных дней для медицинского наблюдения в целях выявления наличия или отсутствия инфекционных заболеваний.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 xml:space="preserve">9.45. Все поступающие в организацию социального обслуживания </w:t>
      </w:r>
      <w:r>
        <w:t>по уходу с обеспечением проживания лица осматриваются на наличие педикулеза и чесотки. В случае обнаружения лиц, пораженных педикулезом или чесоткой, проводится комплекс мероприятий в соответствии с санитарно-эпидемиологическими требованиями.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9.46. Больные</w:t>
      </w:r>
      <w:r>
        <w:t xml:space="preserve"> с признаками инфекционного заболевания помещаются в изолятор социального обслуживания по уходу с обеспечением проживания для временного пребывания до их госпитализации в медицинскую организацию.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9.47. Постельные принадлежности (матрацы, подушки, одеяла) п</w:t>
      </w:r>
      <w:r>
        <w:t>одвергаются обработке в дезинфекционной камере по мере загрязнения, по эпидемическим показаниям, а также после выписки (смерти) проживающих. Организации социального обслуживания по уходу с обеспечением проживания обеспечиваются обменным фондом постельных п</w:t>
      </w:r>
      <w:r>
        <w:t>ринадлежностей. Для матрацев и подушек используются чехлы, изготовленные из материалов, устойчивых к дезинфицирующим средствам.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При проведении дезинфекции, дезинсекции, дератизации, предстерилизационной очистки и стерилизации должны соблюдаться правила охр</w:t>
      </w:r>
      <w:r>
        <w:t>аны труда и использования средств индивидуальной защиты с учетом инструкции по применению конкретных средств дезинфекции, дезинсекции, дератизации.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профилактической дезинфекции не применяются фенольные и альдегидсодержащие средства.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9.48. Гигиенический</w:t>
      </w:r>
      <w:r>
        <w:t xml:space="preserve"> уход (умывание, чистка зубов, уход за волосами, бритье) за гражданами, испытывающими затруднение при самостоятельном передвижении, осуществляется ежедневно.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По необходимости, но не реже 1 раза в неделю, производится полное купание в душе или ванной комнат</w:t>
      </w:r>
      <w:r>
        <w:t>е, уход за ногтями рук и ног, уход за кожей.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Осмотр на педикулез и чесотку должен осуществляться не реже 1 раза в неделю.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Для проживающих должна быть организована возможность стрижки не реже 1 раза в 2 месяца и бритья не реже 2 раз в неделю.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lastRenderedPageBreak/>
        <w:t>9.49. Работник</w:t>
      </w:r>
      <w:r>
        <w:t xml:space="preserve">и организации социального обслуживания по уходу с обеспечением проживания обеспечиваются специальной одеждой (костюмами, халатами, фартуками, шапочками), масками или другими средствами защиты органов дыхания, а также перчатками при работе с грязным бельем </w:t>
      </w:r>
      <w:r>
        <w:t>и растворами дезинфицирующих средств.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9.50. Стирка постельного белья, полотенец, санитарной и специальной одежды работников организации социального обслуживания осуществляется в прачечной. Стирка постельного белья и полотенец, личных вещей проживающих осущ</w:t>
      </w:r>
      <w:r>
        <w:t>ествляется отдельно от стирки специальной и санитарной одежды. Не допускается стирка специальной и санитарной одежды на дому.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Хранение санитарной и специальной одежды осуществляется раздельно от личной одежды работников в индивидуальных двухсекционных шкаф</w:t>
      </w:r>
      <w:r>
        <w:t>чиках в гардеробной для работников.</w:t>
      </w:r>
    </w:p>
    <w:p w:rsidR="00000000" w:rsidRDefault="00297541">
      <w:pPr>
        <w:pStyle w:val="ConsPlusNormal"/>
        <w:spacing w:before="200"/>
        <w:ind w:firstLine="540"/>
        <w:jc w:val="both"/>
      </w:pPr>
      <w:r>
        <w:t>9.51. Не допускается привлечение лиц, получающих услуги по уходу с обеспечением проживания, к приготовлению готовых блюд и раздаче пищи, нарезке хлеба при организации общественного питания в столовых, буфетах-раздаточных</w:t>
      </w:r>
      <w:r>
        <w:t>, а также к сбору и сортировке грязного белья при организации централизованной стирки белья.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right"/>
        <w:outlineLvl w:val="1"/>
      </w:pPr>
      <w:r>
        <w:t>Приложение 1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</w:pPr>
      <w:bookmarkStart w:id="9" w:name="Par769"/>
      <w:bookmarkEnd w:id="9"/>
      <w:r>
        <w:t>НАБОР</w:t>
      </w:r>
    </w:p>
    <w:p w:rsidR="00000000" w:rsidRDefault="00297541">
      <w:pPr>
        <w:pStyle w:val="ConsPlusTitle"/>
        <w:jc w:val="center"/>
      </w:pPr>
      <w:r>
        <w:t>ОСНОВНЫХ ПОМЕЩЕНИЙ, НЕОБХОДИМЫХ ДЛЯ ОБЕСПЕЧЕНИЯ</w:t>
      </w:r>
    </w:p>
    <w:p w:rsidR="00000000" w:rsidRDefault="00297541">
      <w:pPr>
        <w:pStyle w:val="ConsPlusTitle"/>
        <w:jc w:val="center"/>
      </w:pPr>
      <w:r>
        <w:t>ПРОТИВОЭПИДЕМИЧЕСКОГО РЕЖИМА И МИНИМАЛЬНЫЕ</w:t>
      </w:r>
    </w:p>
    <w:p w:rsidR="00000000" w:rsidRDefault="00297541">
      <w:pPr>
        <w:pStyle w:val="ConsPlusTitle"/>
        <w:jc w:val="center"/>
      </w:pPr>
      <w:r>
        <w:t>ПЛОЩАДИ ПОМЕЩЕНИЙ</w:t>
      </w:r>
    </w:p>
    <w:p w:rsidR="00000000" w:rsidRDefault="0029754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26"/>
        <w:gridCol w:w="2181"/>
      </w:tblGrid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Наименование помещений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Площадь (м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2"/>
            </w:pPr>
            <w:r>
              <w:t>1. Площади на одну койку в палатах различного назначения и вместимости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3"/>
            </w:pPr>
            <w:r>
              <w:t>1.1. Палаты на одну койку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Интенсивной терапии, для ожоговых больных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изоляционно-диагностические палаты, палаты для пациентов, передвигающихся с помощью</w:t>
            </w:r>
            <w:r>
              <w:t xml:space="preserve"> кресел-колясок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Индивидуальная родовая палата с кроватью-трансформером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Индивидуальная родовая палата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Для новорожденных (изолятор)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Для детей до 7 лет с круглосуточным пребыванием матерей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Для взрослых или детей старше 7 лет с сопровождающим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Предродовые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3"/>
            </w:pPr>
            <w:r>
              <w:t>1.2. Палаты на две койки и более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4"/>
            </w:pPr>
            <w:r>
              <w:t>Для взрослых и детей старше 7 лет: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Интенсивной терапии, реанимации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13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изоляционно-диагностические палаты, палаты для пациентов, передвигающихся с помощью</w:t>
            </w:r>
            <w:r>
              <w:t xml:space="preserve"> кресел-колясок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Инфекционные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Психиатрические общего типа и наркологические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Предродовые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4"/>
            </w:pPr>
            <w:r>
              <w:t>Для детей до 7 лет: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Интенсивной терапии, реанимации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13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 дневным пребыванием матерей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 круглосуточным пребыванием матерей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диагностические палаты, палаты для пациентов, передвигающихся с помощью кресел-коля</w:t>
            </w:r>
            <w:r>
              <w:t>сок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7,5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Инфекционные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Психиатрические общего типа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Прочие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4"/>
            </w:pPr>
            <w:r>
              <w:t>Для детей до 1 года: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Интенсивной терапии для новорожденных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9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4"/>
            </w:pPr>
            <w:r>
              <w:t>Для детей с круглосуточным пребыванием матерей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Для детей с дневным пребыванием матерей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4"/>
            </w:pPr>
            <w:r>
              <w:t>В палатах без пребывания матерей: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- на 1 кроватку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4,5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- на 1 кувез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2"/>
            </w:pPr>
            <w:r>
              <w:t>2. Консультативные, лечебные, диагностические помещения, помещения восстановительного лечения, общие для разных структурных подразделений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Кабинет-офис для приема пациентов без проведения осмотра (психолог, юрист, социальный работник и иные.)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lastRenderedPageBreak/>
              <w:t>27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 xml:space="preserve">Кабинет врача (фельдшера) для приема взрослых пациентов (без специализированных кресел, аппаратных методов диагностики, лечения и парентеральных </w:t>
            </w:r>
            <w:r>
              <w:t>вмешательств), кабинет предрейсовых или послерейсовых осмотров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 врача (фельдшера) для приема детей (без специализированных кресел, аппаратных методов диагностики, лечения и парентеральных вмешательств)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 врача с оборудованным раб</w:t>
            </w:r>
            <w:r>
              <w:t>очим местом (гинеколог, уролог, проктолог, офтальмолог, оториноларинголог)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17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 врача (стоматолога-терапевта, хирурга, ортопеда, ортодонта, детского стоматолога)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14 + 10 на каждую дополнительную стоматологическую установку или 7 - на дополнительн</w:t>
            </w:r>
            <w:r>
              <w:t>ое стоматологическое кресло без установки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 гигиены полости рта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Операционный блок стоматологический: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Предоперационная (может быть совмещена со стерилизационной)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операционная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20</w:t>
            </w: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комната временного пребывания пациента после операции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Малая операционная на территории стоматологического отделения: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шлюз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предоперационная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20</w:t>
            </w:r>
          </w:p>
        </w:tc>
      </w:tr>
      <w:tr w:rsidR="00000000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Зуботехническая лаборатория: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зубных техников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 (4 м</w:t>
            </w:r>
            <w:r>
              <w:rPr>
                <w:vertAlign w:val="superscript"/>
              </w:rPr>
              <w:t>2</w:t>
            </w:r>
            <w:r>
              <w:t xml:space="preserve"> на одного техника, но не более 10 техников в одном помещении)</w:t>
            </w: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Специализированные помещения: полимеризационная, гипсовочная, полировочная, паяльная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</w:t>
            </w: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Литейная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Манипуляционная, смотровая с аппаратными методами диагностики и лечения при кабинете врача-специалиста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Перевязочная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lastRenderedPageBreak/>
              <w:t>37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Процедурная для внутривенных вливаний, забора венозной крови, внутримышечных, внутрикожных инъекций, экстракорпоральной гемокоррекции, прививочный кабинет, процедурная врача-косметолога с парентеральными вмешательствами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взятия проб капилля</w:t>
            </w:r>
            <w:r>
              <w:t>рной крови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 на каждое рабочее место, но не менее 9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Предоперационная при малой операционной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Шлюз при малой операционной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для временного пребывания пациента после амбулаторных оперативных вмешательств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 на 1 место, но не менее 9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Комната хранения и разведения вакцины БЦЖ, хранения вакцины против гепатита B в акушерском стационаре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 для занятий малых (до 5 человек) групп (логопедических, психотерапевтических и иных)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Кабинеты электро</w:t>
            </w:r>
            <w:r>
              <w:t>светолечения, теплолечения, лазерной терапии, магнитотерапии, кислородной терапии, иглорефлексотерапии, лечения электросном и иные.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 на 1 место, но не менее 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 для занятий групп более 5 человек (логопедический, психотерапевтический, гипнотарий</w:t>
            </w:r>
            <w:r>
              <w:t xml:space="preserve"> и иные.)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 на место, но не менее 24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Процедурная эндоскопии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для мойки и обработки эндоскопов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 водогрязелечения, ванный зал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 на 1 место (ванну)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 ингаляционной терапии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 на 1 место, но не менее 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Зал лечебной физкультуры для групповых занятий, тренажерный зал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 на 1 место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Кабинеты механотерапии, трудотерапии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 на 1 место, но не менее 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Кабинеты массажа, мануальной терапии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 на 1 кушетку, но не менее 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3"/>
            </w:pPr>
            <w:r>
              <w:t>Кабинет магнитно-резонансной томографии: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Процедурная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В соответствии с техническими требованиями к оборудованию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Комната управления магнитно-резонансной томографии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lastRenderedPageBreak/>
              <w:t>56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Подготовительная комната для пациента при кабинете магнитно-резонансной томогра</w:t>
            </w:r>
            <w:r>
              <w:t>фии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2"/>
            </w:pPr>
            <w:r>
              <w:t>3. Специфические помещения отдельных структурных подразделений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3"/>
            </w:pPr>
            <w:r>
              <w:t>3.1. Приемные отделения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Фильтр-бокс детских поликлиник, приемно-смотровой бокс стационаров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15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Санитарный пропускник для пациентов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(место) для хранения каталок и кресел-колясок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Фильтр для приема рожениц и беременных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временного хранения вещей пациентов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Предреанимационная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Реанимационный зал (при наличии)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Родильный бокс: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уличный тамбур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</w:t>
            </w: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санитарной обработки рожениц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</w:t>
            </w: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индивидуальная родовая палата с кроватью-трансформером;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24;</w:t>
            </w: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индивидуальная родовая палата</w:t>
            </w:r>
          </w:p>
        </w:tc>
        <w:tc>
          <w:tcPr>
            <w:tcW w:w="21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30</w:t>
            </w: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туалет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</w:t>
            </w: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подготовительная с душем для работников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3"/>
            </w:pPr>
            <w:r>
              <w:t>3.2. Прочие помещения палатных секций (отделений)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Пост дежурной медицинской сестры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 (помещение или зона)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Буфетная с оборудованием для мойки столовой посуды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15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Буфетная при применении технологии системы "таблет-питания"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Обеденный зал (при наличии)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1,2 на 1 посадочное место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Санитарный узел при палате (унитаз, умывальник, душ)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Туалет при палате (унитаз, умывальник)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Туалет палатной секции (унитазы, умывальники)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Ванная, душевая палатной секции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3"/>
            </w:pPr>
            <w:r>
              <w:t>3.3. Операционные блоки, отделения реанимации и интенсивной терапии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Операционная общепрофильная (в том числе эндоскопическая)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Операционная для проведения ортопедотравматологических и нейрохирургических операций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Операционная для проведени</w:t>
            </w:r>
            <w:r>
              <w:t>я операций на сердце, рентгенооперационная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Предоперационная для одной операционной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Предоперационная для двух операционных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Инструментально-материальная или помещение для хранения стерильного, шовного материалов, растворов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 н</w:t>
            </w:r>
            <w:r>
              <w:t>а каждую операционную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79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Стерилизационная для экстренной стерилизации (при наличии)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разборки и мытья инструментов, эндоскопического оборудования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10, плюс 2 на каждую операционную свыше 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для мойки и обеззараживания наркозно-д</w:t>
            </w:r>
            <w:r>
              <w:t>ыхательной аппаратуры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Кладовая наркозно-дыхательной аппаратуры для стационарных отделений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для хранения и подготовки крови и кровезаменителей к переливанию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для хранения грязного белья и послеоперационных отходов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3"/>
            </w:pPr>
            <w:r>
              <w:t>3.4. Отделения гемодиализа и детоксикации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Диализный зал с постом дежурной медицинской сестры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14 на одно диализное место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водоподготовки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Склад солей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Кладовая растворов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Процедурная для проведения перитонеального диализа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3"/>
            </w:pPr>
            <w:r>
              <w:t>3.5. Диагностические лаборатории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90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Лаборантская (в том числе гематологическая, биохимическая, эмбриологическая, гистологическая)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 на каждое рабочее место, но не менее 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91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приема и регистрации биоматериала для лабораторных исследований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lastRenderedPageBreak/>
              <w:t>92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для работы с документами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93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Лаборатория срочных анализов (экспресс-лаборатория)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94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для обеззараживания (автоклавная)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95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Моечная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3"/>
            </w:pPr>
            <w:r>
              <w:t>3.6. Отделения производственной трансфузиологии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96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Процедурная на 1 кресло для забора донорской крови, плазмафереза, аутоплазмафереза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 на каждое кресло, но не менее 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97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(со шлюзом) для фракционирования крови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 + 2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98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для карантинизации плазмы, помещения хранения неапробированных компонентов крови, хранения кровезаменителей, временного хранения и выдачи крови и е</w:t>
            </w:r>
            <w:r>
              <w:t>е заменителей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99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отдыха доноров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3"/>
            </w:pPr>
            <w:r>
              <w:t>3.7. Лаборатория экстракорпорального оплодотворения (ЭКО)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24</w:t>
            </w: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предоперационная</w:t>
            </w:r>
          </w:p>
        </w:tc>
        <w:tc>
          <w:tcPr>
            <w:tcW w:w="218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шлюз для входа пациентов</w:t>
            </w:r>
          </w:p>
        </w:tc>
        <w:tc>
          <w:tcPr>
            <w:tcW w:w="21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Манипуляционная для взятия яйцеклетки и имплантации оплодотворенной яйцеклетки (предусматривается в случае отсутствия операционной)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Эмбриологическая лаборантская с кабинетом генетика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18 + 12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сдачи спермы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5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Криохранилище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</w:t>
            </w:r>
            <w:r>
              <w:t>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3"/>
            </w:pPr>
            <w:r>
              <w:t>3.8. Патолого-анатомические отделения и бюро судебно-медицинской экспертизы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(зона) приема тел умерших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Кладовая для хранения вещей умерших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хранения трупов с кассетным холодильным шкафом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определяется габаритами оборудования, но не менее 12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Секционная на 1 стол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18 на стол и 12 на каждый последующий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Предсекционная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lastRenderedPageBreak/>
              <w:t>110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Комната приема и регистрации биопсийного и аутопсийного материала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111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Препараторская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112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Фиксационная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113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Архив влажного аутопсийного и биопсийного материала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114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Архив микропрепаратов и блоков биопсий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115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одевания трупов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116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Кладовые консервирующих растворов, ядов и летучих веществ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117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Кладовая похоронных принадлежностей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118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Кабинеты врачебного освидетельствования живых лиц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 площадям кабинетов для приема пациентов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119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Кабинет для работы с документами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10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хранения вещественных доказательств и ценностей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outlineLvl w:val="2"/>
            </w:pPr>
            <w:r>
              <w:t>4. Вспомогательные, служебные и бытовые помещения, общие для всех структурных подразделений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Комната работников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Ординаторская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хранения чистого белья и постельных принадлежностей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</w:t>
            </w:r>
            <w:r>
              <w:t>ещение хранения расходного материала и медикаментов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Гардеробная уличной одежды работников, посетителей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Гардеробная домашней и рабочей одежды работников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Туалет для работников (унитаз, умывальник)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Санитарный узел для работников (унитаз, умывальник, душ)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129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Санитарная комната (обработка суден, временное хранение медицинских отходов, грязного белья)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130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хранения предметов уборки и дезинфицирующих растворов (шкаф)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131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для хранения передвижного рентгеновского аппарата, переносной аппаратуры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  <w:tr w:rsidR="0000000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132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Помещение временного хранения трупов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</w:tr>
    </w:tbl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right"/>
        <w:outlineLvl w:val="1"/>
      </w:pPr>
      <w:r>
        <w:t>Прил</w:t>
      </w:r>
      <w:r>
        <w:t>ожение 2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</w:pPr>
      <w:bookmarkStart w:id="10" w:name="Par1276"/>
      <w:bookmarkEnd w:id="10"/>
      <w:r>
        <w:t>МИНИМАЛЬНЫЙ НАБОР И ПЛОЩАДИ ПОМЕЩЕНИЙ ФАП</w:t>
      </w:r>
    </w:p>
    <w:p w:rsidR="00000000" w:rsidRDefault="0029754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12"/>
        <w:gridCol w:w="4512"/>
      </w:tblGrid>
      <w:tr w:rsidR="00000000"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ФАП с обслуживанием до 800 человек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ФАП, врачебная амбулатория с обслуживанием более 800 человек</w:t>
            </w:r>
          </w:p>
        </w:tc>
      </w:tr>
      <w:tr w:rsidR="00000000"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ожидальная - 10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кабинет приема - не менее 12 м</w:t>
            </w:r>
            <w:r>
              <w:rPr>
                <w:vertAlign w:val="superscript"/>
              </w:rPr>
              <w:t>2</w:t>
            </w:r>
            <w:r>
              <w:t xml:space="preserve"> (при установке гинекологического кресла - дополнительно 8 м</w:t>
            </w:r>
            <w:r>
              <w:rPr>
                <w:vertAlign w:val="superscript"/>
              </w:rPr>
              <w:t>2</w:t>
            </w:r>
            <w:r>
              <w:t>);</w:t>
            </w:r>
          </w:p>
          <w:p w:rsidR="00000000" w:rsidRDefault="00297541">
            <w:pPr>
              <w:pStyle w:val="ConsPlusNormal"/>
            </w:pPr>
            <w:r>
              <w:t>процедурный кабинет, совмещенный с прививочным по графику работы, - не менее 12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помещение для хранения лекарственных средств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помещение работников с раздевалкой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хранение убо</w:t>
            </w:r>
            <w:r>
              <w:t>рочного инвентаря, моющих и дезинфицирующих средств, чистого белья, временное хранение грязного белья организуется в помещениях или в шкафах вне производственных помещений; туалет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ожидальная - 12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кабинет приема - не менее 12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процедурный кабинет - н</w:t>
            </w:r>
            <w:r>
              <w:t>е менее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прививочный кабинет не менее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смотровой кабинет с гинекологическим креслом - не менее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стерилизационная - не менее 6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помещение для хранения лекарственных средств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помещение работников с раздевалкой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помещение дл</w:t>
            </w:r>
            <w:r>
              <w:t>я уборочного инвентаря, моющих и дезинфицирующих средств - не менее 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000000" w:rsidRDefault="00297541">
            <w:pPr>
              <w:pStyle w:val="ConsPlusNormal"/>
            </w:pPr>
            <w:r>
              <w:t>помещение для хранения грязного белья - не менее 2 м</w:t>
            </w:r>
            <w:r>
              <w:rPr>
                <w:vertAlign w:val="superscript"/>
              </w:rPr>
              <w:t>2</w:t>
            </w:r>
            <w:r>
              <w:t>; туалет</w:t>
            </w:r>
          </w:p>
        </w:tc>
      </w:tr>
    </w:tbl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right"/>
        <w:outlineLvl w:val="1"/>
      </w:pPr>
      <w:r>
        <w:t>Приложение 3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</w:pPr>
      <w:bookmarkStart w:id="11" w:name="Par1303"/>
      <w:bookmarkEnd w:id="11"/>
      <w:r>
        <w:t>ПРЕДЕЛЬНЫЕ ЗНАЧЕНИЯ</w:t>
      </w:r>
    </w:p>
    <w:p w:rsidR="00000000" w:rsidRDefault="00297541">
      <w:pPr>
        <w:pStyle w:val="ConsPlusTitle"/>
        <w:jc w:val="center"/>
      </w:pPr>
      <w:r>
        <w:t>СОДЕРЖАНИЯ ОБЩЕГО КОЛИЧЕСТВА МИКРООРГАНИЗМОВ В 1 М</w:t>
      </w:r>
      <w:r>
        <w:rPr>
          <w:vertAlign w:val="superscript"/>
        </w:rPr>
        <w:t>3</w:t>
      </w:r>
    </w:p>
    <w:p w:rsidR="00000000" w:rsidRDefault="00297541">
      <w:pPr>
        <w:pStyle w:val="ConsPlusTitle"/>
        <w:jc w:val="center"/>
      </w:pPr>
      <w:r>
        <w:t>С УЧЕТОМ ТЕМПЕРАТУРЫ И КРАТНОСТИ ВОЗДУХООБМЕНА</w:t>
      </w:r>
    </w:p>
    <w:p w:rsidR="00000000" w:rsidRDefault="00297541">
      <w:pPr>
        <w:pStyle w:val="ConsPlusTitle"/>
        <w:jc w:val="center"/>
      </w:pPr>
      <w:r>
        <w:t>(КЛАСС ЧИСТОТЫ)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sectPr w:rsidR="00000000">
          <w:headerReference w:type="default" r:id="rId39"/>
          <w:footerReference w:type="default" r:id="rId40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48"/>
        <w:gridCol w:w="794"/>
        <w:gridCol w:w="1714"/>
        <w:gridCol w:w="1555"/>
        <w:gridCol w:w="1587"/>
        <w:gridCol w:w="2835"/>
        <w:gridCol w:w="2665"/>
        <w:gridCol w:w="1728"/>
      </w:tblGrid>
      <w:tr w:rsidR="00000000"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lastRenderedPageBreak/>
              <w:t>Наименование помещений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Класс чистоты помещений</w:t>
            </w:r>
          </w:p>
        </w:tc>
        <w:tc>
          <w:tcPr>
            <w:tcW w:w="3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Санитарно-микробиологические показатели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Допустимая температура воздуха (расчетная)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Нормируемый воздухообмен в 1 час, не менее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Кратность вытяжки при естественном воздухообмен е</w:t>
            </w:r>
          </w:p>
        </w:tc>
      </w:tr>
      <w:tr w:rsidR="00000000"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</w:p>
        </w:tc>
        <w:tc>
          <w:tcPr>
            <w:tcW w:w="3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общее количество микроорганизмов в 1 м3 воздуха (КОЕ/м3)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приток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вытяжка</w:t>
            </w: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</w:p>
        </w:tc>
      </w:tr>
      <w:tr w:rsidR="00000000"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до начала работы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во время работы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Операционные, послеоперационные палаты, реанимационные залы (палаты), для ожоговых больных, палаты интенсивной терапии, родовые, манипуляционные-туалетные для новорожденных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200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500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21 - 24 (21)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100% от расчетного воздухообмена, но не менее десятикратного для асептических помещений;</w:t>
            </w:r>
          </w:p>
          <w:p w:rsidR="00000000" w:rsidRDefault="00297541">
            <w:pPr>
              <w:pStyle w:val="ConsPlusNormal"/>
            </w:pPr>
            <w:r>
              <w:t>80% от расчетного воздухообмена, но не менее восьмикратного для септических помещений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80% от расчетного воздухообмена, но не менее восьмикратного для асеп</w:t>
            </w:r>
            <w:r>
              <w:t>тических помещений расчетного воздухообмена, но не менее десятикратного для септических помещений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Послеродовые палаты, палаты для ожоговых больных, палаты для лечения пациентов в асептических условиях, для иммунно-компрометированных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21 - 23 (22)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 xml:space="preserve">Послеродовые палаты с совместным пребыванием ребенка, палаты для недоношенных, </w:t>
            </w:r>
            <w:r>
              <w:t>грудных, травмированных, новорожденных (второй этап выхаживания)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23 - 27 (24)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 100% от расчетного воздухообмена, но не менее десятикратного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 xml:space="preserve">Шлюзы в боксах и полубоксах </w:t>
            </w:r>
            <w:r>
              <w:lastRenderedPageBreak/>
              <w:t>инфекционных отделений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22 - 24 (22)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 расчету, но не менее пятикратного обмена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Рентгенооперационные, ангиографические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Стерилизационные при операционных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Центральное стерилизационное отделение: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чистая и стерильная зо</w:t>
            </w:r>
            <w:r>
              <w:t>ны (контроля, комплектования и упаковки чистых инструментов, помещения для подготовки перевязочных и операционных материалов и белья, стерилизации, экспедиции)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100% от расчетного воздухообмена, но не менее десятикра</w:t>
            </w:r>
            <w:r>
              <w:t>тного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80% от расчетного воздухообмена, но не менее восьмикратного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грязная зона (приема, разборки, мытья и сушки медицинских инструментов и изделий медицинского назначения)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80% от расчетного возду</w:t>
            </w:r>
            <w:r>
              <w:t>хообмена, но не менее восьмикратного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Боксы палатных отделений, боксированные палаты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2,5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Палатные секции инфекционного отделения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Палаты для взрослых больных, помещения для матерей детских отделений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Шлюзы перед палатами для новорожденных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22 -</w:t>
            </w:r>
            <w:r>
              <w:t xml:space="preserve"> 24 (22)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 расчету, но не менее 5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Кабинеты врачей, помещения дневного пребывания пациентов, кабинеты функциональной диагностики, процедурные эндоскопии (кроме бронхоскопии)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Из расчета 60 м3/час на 1 человека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Из расчета 60 м3/час на 1 человека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Залы лечебной физкультуры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18 - 28 (18)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80% от расчетного воздухообмена (80 м3/час на 1 занимающегося)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 xml:space="preserve">100% от расчетного воздухообмена (80 м3/час на 1 </w:t>
            </w:r>
            <w:r>
              <w:t>занимающегося)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Процедурные магнитно-резонансной томографии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20 - 23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100% от расчетного воздухообмена на удаление теплоизбытков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100% от расчетного воздухообмена на удаление теплоизбытков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Процедурные и асептические перевязочные, процедурные бронхоскопии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300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22 - 26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8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Процедурные с применением аминазина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8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Процедурные для лечения нейролептиками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Малые операционные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20 - 24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Диспетчерские, комнаты работников, комнаты отдыха пациентов после процедур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Приток из коридора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Процедурные и раздевалки рентгенодиагностичес ких флюорографических кабинетов, кабинеты электросветолечения, массажный кабинет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 xml:space="preserve">Комнаты управления </w:t>
            </w:r>
            <w:r>
              <w:lastRenderedPageBreak/>
              <w:t>рентгеновских кабинетов и радиологических отделений, фотолаборатории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18 (18)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Монтажные и моечные кабинетов искусственной почки, эндоскопии, аппаратов искусственного кровообращения, растворные - деминирализационные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 (18)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Ванные залы (кроме радоновых), помещения подогрева парафина и озокерита,</w:t>
            </w:r>
            <w:r>
              <w:t xml:space="preserve"> лечебные плавательные бассейны. Помещения (комнаты) для санитарной обработки пациентов, душевые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25 - 29 (25)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Раздевалки в отделениях водо- и грязелечения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23 - 29 (23)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Приток по балансу вытяжки из ванных и грязевых залов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Помещения радоновых ванн, залы и кабинеты грязелечения для полосных процедур, душевые залы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25 - 29 (25)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Помещения для хранения и регенерации грязи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Помещения приготовления раствора сероводородных ванн и хранения реактивов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Помещения для мойки и сушки простыней, холстов, брезентов, грязевые кухни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6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Кладовые (кроме хранения реактивов), технические помещения (компрессорные, насосные), мастерские по ремонту аппаратуры, архивы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Санитарные комнаты, помещения сортировки и временного хранения грязного белья, помещения мойки, носилок и клеенок, помещение сушки одежды и обуви выездных бригад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Кладовые кислот, реактивов и дезинфицирующих средств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Регистратуры, справочные вестибюли, гардеробные, помещения для приема передач пациентам, помещения выписки, ожидальные, буфетные, столовые для пациентов, молочная комната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Помещение для мытья и стерилизации столовой</w:t>
            </w:r>
            <w:r>
              <w:t xml:space="preserve"> и кухонной посуды при буфетных и столовых отделений, парикмахерские для обслуживания пациентов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Хранилища радиоактивных веществ, фасовочные и моечные в радиологических отделениях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 xml:space="preserve">Помещения для рентгено- и </w:t>
            </w:r>
            <w:r>
              <w:lastRenderedPageBreak/>
              <w:t>радиотерапии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20 - 26 (20)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 соответствующим санитарным правилам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Кабинеты электросвето-, магнито-, теплолечения, лечения ультразвуком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Помещения дезинфекционных камер:</w:t>
            </w:r>
          </w:p>
          <w:p w:rsidR="00000000" w:rsidRDefault="00297541">
            <w:pPr>
              <w:pStyle w:val="ConsPlusNormal"/>
            </w:pPr>
            <w:r>
              <w:t>приемно-загрузочные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16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Из "чистого" помещения</w:t>
            </w:r>
          </w:p>
          <w:p w:rsidR="00000000" w:rsidRDefault="00297541">
            <w:pPr>
              <w:pStyle w:val="ConsPlusNormal"/>
            </w:pPr>
            <w:r>
              <w:t>5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  <w:p w:rsidR="00000000" w:rsidRDefault="00297541">
            <w:pPr>
              <w:pStyle w:val="ConsPlusNormal"/>
            </w:pPr>
            <w:r>
              <w:t>Через "грязные" отделения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разгрузочные чистые отделения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Секционные, музеи и препараторские при патологоанатомических отделениях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16 - 22 (16)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Помещения одевания трупов, выдачи трупов, кладовые похоронных принадлежностей, для обработки и подготовки к захоронению инфицированных трупов, помещения для хранения хлорной извести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14 - 20 (14)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Туалеты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50 м3 на 1 унитаз и 20 м3 на 1 писсуар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Клизменная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Клинико-диагностические лаборатории (помещения для исследований)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</w:tr>
      <w:tr w:rsidR="00000000">
        <w:tc>
          <w:tcPr>
            <w:tcW w:w="158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  <w:outlineLvl w:val="2"/>
            </w:pPr>
            <w:r>
              <w:t>Аптеки: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Помещения для приготовления лекарственных форм в асептических условиях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допускается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Ассистенская, дефектарская, заготовочная и фасовочная, закаточная и контрольно-маркировочная, стерилизационная-автоклавная, дистиляционная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Контрольно-аналитическая, моечная, распаковочная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Помещения хранения основного запаса: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а) лекарственных веществ, готовых лекарственных препаратов, в том числе и термолабильных, и предметов медицинского назначения, перевязочных средств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б) минеральных вод, медицинской стеклянной и оборотной транспортной тары, очков и других предметов оптики, вспомогательных материалов, чистой посуды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Помещения для приготовления и фасовки ядовитых препаратов и наркотиков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3</w:t>
            </w:r>
          </w:p>
        </w:tc>
      </w:tr>
      <w:tr w:rsidR="00000000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Легковоспламенящихся и горючих жидкостей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5</w:t>
            </w:r>
          </w:p>
        </w:tc>
      </w:tr>
    </w:tbl>
    <w:p w:rsidR="00000000" w:rsidRDefault="00297541">
      <w:pPr>
        <w:pStyle w:val="ConsPlusNormal"/>
        <w:sectPr w:rsidR="00000000">
          <w:headerReference w:type="default" r:id="rId41"/>
          <w:footerReference w:type="default" r:id="rId42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right"/>
        <w:outlineLvl w:val="1"/>
      </w:pPr>
      <w:r>
        <w:t>Приложение 4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</w:pPr>
      <w:bookmarkStart w:id="12" w:name="Par1753"/>
      <w:bookmarkEnd w:id="12"/>
      <w:r>
        <w:t>ВИДЫ БАССЕЙНОВ И САНИТАРНО-ГИГИЕНИЧЕСКИЕ ТРЕБОВАНИЯ</w:t>
      </w:r>
    </w:p>
    <w:p w:rsidR="00000000" w:rsidRDefault="00297541">
      <w:pPr>
        <w:pStyle w:val="ConsPlusTitle"/>
        <w:jc w:val="center"/>
      </w:pPr>
      <w:r>
        <w:t>К ИХ УСТРОЙСТВУ</w:t>
      </w:r>
    </w:p>
    <w:p w:rsidR="00000000" w:rsidRDefault="0029754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74"/>
        <w:gridCol w:w="2050"/>
        <w:gridCol w:w="1247"/>
        <w:gridCol w:w="1417"/>
        <w:gridCol w:w="1077"/>
      </w:tblGrid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Виды бассейнов (назначение)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Площадь зеркала воды,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Температура воды, °C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Площадь зеркала воды на 1 человека в м</w:t>
            </w:r>
            <w:r>
              <w:rPr>
                <w:vertAlign w:val="superscript"/>
              </w:rPr>
              <w:t>2</w:t>
            </w:r>
            <w:r>
              <w:t>, не менее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</w:pPr>
            <w:r>
              <w:t>Время полного водообмена, час, не более</w:t>
            </w:r>
          </w:p>
        </w:tc>
      </w:tr>
      <w:tr w:rsidR="00000000">
        <w:tc>
          <w:tcPr>
            <w:tcW w:w="9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  <w:outlineLvl w:val="2"/>
            </w:pPr>
            <w:r>
              <w:t>Спортивные</w:t>
            </w:r>
          </w:p>
        </w:tc>
      </w:tr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Прыжки в воду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(ванна 25 * 20 м)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25 - 28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both"/>
            </w:pPr>
            <w:r>
              <w:t>30,0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8,0</w:t>
            </w:r>
          </w:p>
        </w:tc>
      </w:tr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Водное поло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(ванна 33,3 * 21 м)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25 - 28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both"/>
            </w:pPr>
            <w:r>
              <w:t>25,0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8,0</w:t>
            </w:r>
          </w:p>
        </w:tc>
      </w:tr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Синхронное плавание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(ванна 30 * 20 м)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25 - 28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both"/>
            </w:pPr>
            <w:r>
              <w:t>15,0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8,0</w:t>
            </w:r>
          </w:p>
        </w:tc>
      </w:tr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Спортивное плавание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  <w:jc w:val="both"/>
            </w:pPr>
            <w:r>
              <w:t>(ванна</w:t>
            </w:r>
          </w:p>
          <w:p w:rsidR="00000000" w:rsidRDefault="00297541">
            <w:pPr>
              <w:pStyle w:val="ConsPlusNormal"/>
              <w:jc w:val="both"/>
            </w:pPr>
            <w:r>
              <w:t>50 * 25 м</w:t>
            </w:r>
          </w:p>
          <w:p w:rsidR="00000000" w:rsidRDefault="00297541">
            <w:pPr>
              <w:pStyle w:val="ConsPlusNormal"/>
              <w:jc w:val="both"/>
            </w:pPr>
            <w:r>
              <w:t>50 * 21 м</w:t>
            </w:r>
          </w:p>
          <w:p w:rsidR="00000000" w:rsidRDefault="00297541">
            <w:pPr>
              <w:pStyle w:val="ConsPlusNormal"/>
              <w:jc w:val="both"/>
            </w:pPr>
            <w:r>
              <w:t>25 * 25 м</w:t>
            </w:r>
          </w:p>
          <w:p w:rsidR="00000000" w:rsidRDefault="00297541">
            <w:pPr>
              <w:pStyle w:val="ConsPlusNormal"/>
              <w:jc w:val="both"/>
            </w:pPr>
            <w:r>
              <w:t>25 * 21 м</w:t>
            </w:r>
          </w:p>
          <w:p w:rsidR="00000000" w:rsidRDefault="00297541">
            <w:pPr>
              <w:pStyle w:val="ConsPlusNormal"/>
              <w:jc w:val="both"/>
            </w:pPr>
            <w:r>
              <w:t>25 * 16 м)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25 - 28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both"/>
            </w:pPr>
            <w:r>
              <w:t>8,0 - 10,0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8,0</w:t>
            </w:r>
          </w:p>
        </w:tc>
      </w:tr>
      <w:tr w:rsidR="00000000">
        <w:tc>
          <w:tcPr>
            <w:tcW w:w="9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  <w:outlineLvl w:val="2"/>
            </w:pPr>
            <w:r>
              <w:t>Оздоровительные</w:t>
            </w:r>
          </w:p>
        </w:tc>
      </w:tr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Оздоровительное плавание (индивидуальные и групповые занятия)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Произвольно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26 - 29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both"/>
            </w:pPr>
            <w:r>
              <w:t>5,0 - 8,0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6,0</w:t>
            </w:r>
          </w:p>
        </w:tc>
      </w:tr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Развлекательно-игровые бассейны с аттракционами (водные горки, волновые бассейны, аттракционы для катания в потоке воды, интерактивные бассейны)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в соответствии с проектным решением, при соблюдении обязательных требований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28 - 30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both"/>
            </w:pPr>
            <w:r>
              <w:t>2,5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6,0</w:t>
            </w:r>
          </w:p>
        </w:tc>
      </w:tr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гидроаэромассажные</w:t>
            </w:r>
            <w:r>
              <w:t xml:space="preserve"> бассейны типа "джакузи", ванны с сидячими местами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в соответствии с проектным решением, при соблюдении обязательных требований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35 - 39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0,8 м</w:t>
            </w:r>
            <w:r>
              <w:rPr>
                <w:vertAlign w:val="superscript"/>
              </w:rPr>
              <w:t>2</w:t>
            </w:r>
            <w:r>
              <w:t xml:space="preserve"> и не менее 0,4 м</w:t>
            </w:r>
            <w:r>
              <w:rPr>
                <w:vertAlign w:val="superscript"/>
              </w:rPr>
              <w:t>3</w:t>
            </w:r>
            <w:r>
              <w:t xml:space="preserve"> /чел.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6,0</w:t>
            </w:r>
          </w:p>
        </w:tc>
      </w:tr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Охлаждающий, контрастный бассейн или бассейн для окунаний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до 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до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both"/>
            </w:pPr>
            <w:r>
              <w:t>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-</w:t>
            </w:r>
          </w:p>
        </w:tc>
      </w:tr>
      <w:tr w:rsidR="00000000">
        <w:tc>
          <w:tcPr>
            <w:tcW w:w="9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  <w:outlineLvl w:val="2"/>
            </w:pPr>
            <w:r>
              <w:t>Детские:</w:t>
            </w:r>
          </w:p>
        </w:tc>
      </w:tr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lastRenderedPageBreak/>
              <w:t>для приучения к воде детей дошкольного и младшего школьного возраста, (глубиной до 0,6 м)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до 60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30 - 32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both"/>
            </w:pPr>
            <w:r>
              <w:t>3,0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0,5</w:t>
            </w:r>
          </w:p>
        </w:tc>
      </w:tr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для детей младшего, среднего и старшего школьного возраста (глубиной 0,6 - 1,8 м)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до 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26 - 29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2,0</w:t>
            </w:r>
          </w:p>
        </w:tc>
      </w:tr>
      <w:tr w:rsidR="00000000">
        <w:tc>
          <w:tcPr>
            <w:tcW w:w="9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  <w:jc w:val="center"/>
              <w:outlineLvl w:val="2"/>
            </w:pPr>
            <w:r>
              <w:t>Учебные:</w:t>
            </w:r>
          </w:p>
        </w:tc>
      </w:tr>
      <w:tr w:rsidR="00000000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Для детей младшего,</w:t>
            </w:r>
            <w:r>
              <w:t xml:space="preserve"> среднего и старшего школьного возраста (глубиной 0,6 - 1,8 м)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До 400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26 - 29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4,0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2,0</w:t>
            </w:r>
          </w:p>
        </w:tc>
      </w:tr>
    </w:tbl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right"/>
        <w:outlineLvl w:val="1"/>
      </w:pPr>
      <w:bookmarkStart w:id="13" w:name="Par1830"/>
      <w:bookmarkEnd w:id="13"/>
      <w:r>
        <w:t>Приложение 5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right"/>
        <w:outlineLvl w:val="2"/>
      </w:pPr>
      <w:bookmarkStart w:id="14" w:name="Par1832"/>
      <w:bookmarkEnd w:id="14"/>
      <w:r>
        <w:t>Таблица 1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</w:pPr>
      <w:r>
        <w:t>Санитарно-гигиенические требования к бассейнам аквапарков</w:t>
      </w:r>
    </w:p>
    <w:p w:rsidR="00000000" w:rsidRDefault="0029754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0"/>
        <w:gridCol w:w="2381"/>
        <w:gridCol w:w="2578"/>
      </w:tblGrid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Назначение бассейна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Площадь водной поверхности м</w:t>
            </w:r>
            <w:r>
              <w:rPr>
                <w:vertAlign w:val="superscript"/>
              </w:rPr>
              <w:t>2</w:t>
            </w:r>
            <w:r>
              <w:t>/чел., не менее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Температура воды</w:t>
            </w:r>
          </w:p>
        </w:tc>
      </w:tr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Гидроаэромассажные бассейны типа "джакузи" с сидячими местами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0,8 и не менее 0,4 м</w:t>
            </w:r>
            <w:r>
              <w:rPr>
                <w:vertAlign w:val="superscript"/>
              </w:rPr>
              <w:t>3</w:t>
            </w:r>
            <w:r>
              <w:t>/чел.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35 - 39</w:t>
            </w:r>
          </w:p>
        </w:tc>
      </w:tr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Бассейны для окунаний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1,5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до 15</w:t>
            </w:r>
          </w:p>
        </w:tc>
      </w:tr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Бассейны детские, глубиной до 60 см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2,0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29 - 32</w:t>
            </w:r>
          </w:p>
        </w:tc>
      </w:tr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Бассейны развлекательные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2,5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28 - 30</w:t>
            </w:r>
          </w:p>
        </w:tc>
      </w:tr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Бассейны для плавания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4,5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26 - 29</w:t>
            </w:r>
          </w:p>
        </w:tc>
      </w:tr>
    </w:tbl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right"/>
        <w:outlineLvl w:val="2"/>
      </w:pPr>
      <w:r>
        <w:t>Таблица 2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</w:pPr>
      <w:r>
        <w:t>Показатели качества воздуха в закрытых бассейнах</w:t>
      </w:r>
    </w:p>
    <w:p w:rsidR="00000000" w:rsidRDefault="00297541">
      <w:pPr>
        <w:pStyle w:val="ConsPlusTitle"/>
        <w:jc w:val="center"/>
      </w:pPr>
      <w:r>
        <w:t>и аквапарках</w:t>
      </w:r>
    </w:p>
    <w:p w:rsidR="00000000" w:rsidRDefault="0029754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0"/>
        <w:gridCol w:w="2381"/>
        <w:gridCol w:w="2578"/>
      </w:tblGrid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  <w:jc w:val="center"/>
            </w:pPr>
            <w:r>
              <w:t>Норматив</w:t>
            </w:r>
          </w:p>
        </w:tc>
      </w:tr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Хлороформ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мг/м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0,05</w:t>
            </w:r>
          </w:p>
        </w:tc>
      </w:tr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Хлор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мг/м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0,1</w:t>
            </w:r>
          </w:p>
        </w:tc>
      </w:tr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Температура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°C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 xml:space="preserve">выше темп, воды бассейна наибольшей </w:t>
            </w:r>
            <w:r>
              <w:lastRenderedPageBreak/>
              <w:t>площади на 1 °C</w:t>
            </w:r>
          </w:p>
        </w:tc>
      </w:tr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lastRenderedPageBreak/>
              <w:t>Влажность относительная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%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65</w:t>
            </w:r>
          </w:p>
        </w:tc>
      </w:tr>
      <w:tr w:rsidR="00000000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Подвижность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м/с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не более 0,2</w:t>
            </w:r>
          </w:p>
        </w:tc>
      </w:tr>
    </w:tbl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right"/>
        <w:outlineLvl w:val="1"/>
      </w:pPr>
      <w:r>
        <w:t>Приложение 6</w:t>
      </w:r>
    </w:p>
    <w:p w:rsidR="00000000" w:rsidRDefault="00297541">
      <w:pPr>
        <w:pStyle w:val="ConsPlusNormal"/>
        <w:jc w:val="both"/>
      </w:pPr>
    </w:p>
    <w:p w:rsidR="00000000" w:rsidRDefault="00297541">
      <w:pPr>
        <w:pStyle w:val="ConsPlusTitle"/>
        <w:jc w:val="center"/>
      </w:pPr>
      <w:bookmarkStart w:id="15" w:name="Par1888"/>
      <w:bookmarkEnd w:id="15"/>
      <w:r>
        <w:t>КРАТНОСТЬ ПРОВЕДЕНИЯ ПРОИЗВОДСТВЕННОГО КОНТРОЛЯ</w:t>
      </w:r>
    </w:p>
    <w:p w:rsidR="00000000" w:rsidRDefault="00297541">
      <w:pPr>
        <w:pStyle w:val="ConsPlusTitle"/>
        <w:jc w:val="center"/>
      </w:pPr>
      <w:r>
        <w:t>ВОДЫ БАССЕЙНОВ</w:t>
      </w:r>
    </w:p>
    <w:p w:rsidR="00000000" w:rsidRDefault="0029754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99"/>
        <w:gridCol w:w="3572"/>
      </w:tblGrid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  <w:jc w:val="center"/>
            </w:pPr>
            <w:r>
              <w:t>Частота контроля</w:t>
            </w:r>
          </w:p>
        </w:tc>
      </w:tr>
      <w:tr w:rsidR="00000000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  <w:outlineLvl w:val="2"/>
            </w:pPr>
            <w:r>
              <w:t>Бассейновая вода</w:t>
            </w: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Мутность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 раз в рабочие часы</w:t>
            </w: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Цветность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Запах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Температура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Водородный показатель pH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перед началом работы и далее каждые 4 часа</w:t>
            </w: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Остаточный связанный хлор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Остаточный свободный хлор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Озон (при озонировании)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Перманганатная окисляемость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 раз в месяц</w:t>
            </w: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Хлороформ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Формальдегид (при озонировании)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Азот аммонийный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Общее микробное число (ОМЧ)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 раз в неделю</w:t>
            </w: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Общие колиформные бактерии (ОКБ)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Термотолерантные колиформные бактерии (ТКБ)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Колифаги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Золоти</w:t>
            </w:r>
            <w:r>
              <w:t>стый стафиллокок (Staphylococcus aureus)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Возбудители кишечных инфекций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при неудовлетворительных анализах на ОМЧ, ОКБ и (или) ТКБ</w:t>
            </w: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Синегнойная палочка (Pseudomonas aeruginosa)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lastRenderedPageBreak/>
              <w:t>Цисты лямблий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Яйца и личинки гельминтов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Легионелла (Legionella pheumophilia)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  <w:outlineLvl w:val="2"/>
            </w:pPr>
            <w:r>
              <w:t>Воздух водной зоны</w:t>
            </w: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Хлороформ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при концентрации хлороформа в воде более 0,2 мг/л</w:t>
            </w: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Хлор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Температура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1 раз в рабочие часы</w:t>
            </w: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Влажность относительная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Подвижность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перед открытием аквапарка и после ремонта или замены вентиляционного оборудования</w:t>
            </w:r>
          </w:p>
        </w:tc>
      </w:tr>
      <w:tr w:rsidR="00000000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  <w:outlineLvl w:val="2"/>
            </w:pPr>
            <w:r>
              <w:t>Прочие показатели</w:t>
            </w: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297541">
            <w:pPr>
              <w:pStyle w:val="ConsPlusNormal"/>
            </w:pPr>
            <w:r>
              <w:t>Освещенность поверхности воды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97541">
            <w:pPr>
              <w:pStyle w:val="ConsPlusNormal"/>
            </w:pPr>
            <w:r>
              <w:t>перед открытием аквапарка и после ремонта или замены осветительного, вентиляционного оборудования и иного</w:t>
            </w:r>
          </w:p>
        </w:tc>
      </w:tr>
      <w:tr w:rsidR="00000000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  <w:r>
              <w:t>Уровень звука</w:t>
            </w: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97541">
            <w:pPr>
              <w:pStyle w:val="ConsPlusNormal"/>
            </w:pPr>
          </w:p>
        </w:tc>
      </w:tr>
    </w:tbl>
    <w:p w:rsidR="00000000" w:rsidRDefault="00297541">
      <w:pPr>
        <w:pStyle w:val="ConsPlusNormal"/>
        <w:jc w:val="both"/>
      </w:pPr>
    </w:p>
    <w:p w:rsidR="00000000" w:rsidRDefault="00297541">
      <w:pPr>
        <w:pStyle w:val="ConsPlusNormal"/>
        <w:jc w:val="both"/>
      </w:pPr>
    </w:p>
    <w:p w:rsidR="00297541" w:rsidRDefault="002975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97541">
      <w:headerReference w:type="default" r:id="rId43"/>
      <w:footerReference w:type="default" r:id="rId44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541" w:rsidRDefault="00297541">
      <w:pPr>
        <w:spacing w:after="0" w:line="240" w:lineRule="auto"/>
      </w:pPr>
      <w:r>
        <w:separator/>
      </w:r>
    </w:p>
  </w:endnote>
  <w:endnote w:type="continuationSeparator" w:id="1">
    <w:p w:rsidR="00297541" w:rsidRDefault="00297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754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center"/>
            <w:rPr>
              <w:rFonts w:ascii="Tahoma" w:hAnsi="Tahoma" w:cs="Tahoma"/>
              <w:b/>
              <w:bCs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 xml:space="preserve">Страница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\PAGE</w:instrText>
          </w:r>
          <w:r w:rsidR="00285168">
            <w:rPr>
              <w:rFonts w:ascii="Tahoma" w:hAnsi="Tahoma" w:cs="Tahoma"/>
            </w:rPr>
            <w:fldChar w:fldCharType="separate"/>
          </w:r>
          <w:r w:rsidR="00285168">
            <w:rPr>
              <w:rFonts w:ascii="Tahoma" w:hAnsi="Tahoma" w:cs="Tahoma"/>
              <w:noProof/>
            </w:rPr>
            <w:t>2</w:t>
          </w:r>
          <w:r>
            <w:rPr>
              <w:rFonts w:ascii="Tahoma" w:hAnsi="Tahoma" w:cs="Tahoma"/>
            </w:rP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\NUMPAGES</w:instrText>
          </w:r>
          <w:r w:rsidR="00285168">
            <w:rPr>
              <w:rFonts w:ascii="Tahoma" w:hAnsi="Tahoma" w:cs="Tahoma"/>
            </w:rPr>
            <w:fldChar w:fldCharType="separate"/>
          </w:r>
          <w:r w:rsidR="00285168">
            <w:rPr>
              <w:rFonts w:ascii="Tahoma" w:hAnsi="Tahoma" w:cs="Tahoma"/>
              <w:noProof/>
            </w:rPr>
            <w:t>4</w:t>
          </w:r>
          <w:r>
            <w:rPr>
              <w:rFonts w:ascii="Tahoma" w:hAnsi="Tahoma" w:cs="Tahoma"/>
            </w:rPr>
            <w:fldChar w:fldCharType="end"/>
          </w:r>
        </w:p>
      </w:tc>
    </w:tr>
  </w:tbl>
  <w:p w:rsidR="00000000" w:rsidRDefault="00297541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754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center"/>
            <w:rPr>
              <w:rFonts w:ascii="Tahoma" w:hAnsi="Tahoma" w:cs="Tahoma"/>
              <w:b/>
              <w:bCs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 xml:space="preserve">Страница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\PAGE</w:instrText>
          </w:r>
          <w:r w:rsidR="00285168">
            <w:rPr>
              <w:rFonts w:ascii="Tahoma" w:hAnsi="Tahoma" w:cs="Tahoma"/>
            </w:rPr>
            <w:fldChar w:fldCharType="separate"/>
          </w:r>
          <w:r w:rsidR="00285168">
            <w:rPr>
              <w:rFonts w:ascii="Tahoma" w:hAnsi="Tahoma" w:cs="Tahoma"/>
              <w:noProof/>
            </w:rPr>
            <w:t>54</w:t>
          </w:r>
          <w:r>
            <w:rPr>
              <w:rFonts w:ascii="Tahoma" w:hAnsi="Tahoma" w:cs="Tahoma"/>
            </w:rP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</w:instrText>
          </w:r>
          <w:r>
            <w:rPr>
              <w:rFonts w:ascii="Tahoma" w:hAnsi="Tahoma" w:cs="Tahoma"/>
            </w:rPr>
            <w:instrText>NUMPAGES</w:instrText>
          </w:r>
          <w:r w:rsidR="00285168">
            <w:rPr>
              <w:rFonts w:ascii="Tahoma" w:hAnsi="Tahoma" w:cs="Tahoma"/>
            </w:rPr>
            <w:fldChar w:fldCharType="separate"/>
          </w:r>
          <w:r w:rsidR="00285168">
            <w:rPr>
              <w:rFonts w:ascii="Tahoma" w:hAnsi="Tahoma" w:cs="Tahoma"/>
              <w:noProof/>
            </w:rPr>
            <w:t>54</w:t>
          </w:r>
          <w:r>
            <w:rPr>
              <w:rFonts w:ascii="Tahoma" w:hAnsi="Tahoma" w:cs="Tahoma"/>
            </w:rPr>
            <w:fldChar w:fldCharType="end"/>
          </w:r>
        </w:p>
      </w:tc>
    </w:tr>
  </w:tbl>
  <w:p w:rsidR="00000000" w:rsidRDefault="00297541">
    <w:pPr>
      <w:pStyle w:val="ConsPlusNormal"/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754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4632"/>
      <w:gridCol w:w="4773"/>
      <w:gridCol w:w="4633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center"/>
            <w:rPr>
              <w:rFonts w:ascii="Tahoma" w:hAnsi="Tahoma" w:cs="Tahoma"/>
              <w:b/>
              <w:bCs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 xml:space="preserve">Страница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\PAGE</w:instrText>
          </w:r>
          <w:r w:rsidR="00285168">
            <w:rPr>
              <w:rFonts w:ascii="Tahoma" w:hAnsi="Tahoma" w:cs="Tahoma"/>
            </w:rPr>
            <w:fldChar w:fldCharType="separate"/>
          </w:r>
          <w:r w:rsidR="00285168">
            <w:rPr>
              <w:rFonts w:ascii="Tahoma" w:hAnsi="Tahoma" w:cs="Tahoma"/>
              <w:noProof/>
            </w:rPr>
            <w:t>62</w:t>
          </w:r>
          <w:r>
            <w:rPr>
              <w:rFonts w:ascii="Tahoma" w:hAnsi="Tahoma" w:cs="Tahoma"/>
            </w:rP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\NUMPAGES</w:instrText>
          </w:r>
          <w:r w:rsidR="00285168">
            <w:rPr>
              <w:rFonts w:ascii="Tahoma" w:hAnsi="Tahoma" w:cs="Tahoma"/>
            </w:rPr>
            <w:fldChar w:fldCharType="separate"/>
          </w:r>
          <w:r w:rsidR="00285168">
            <w:rPr>
              <w:rFonts w:ascii="Tahoma" w:hAnsi="Tahoma" w:cs="Tahoma"/>
              <w:noProof/>
            </w:rPr>
            <w:t>62</w:t>
          </w:r>
          <w:r>
            <w:rPr>
              <w:rFonts w:ascii="Tahoma" w:hAnsi="Tahoma" w:cs="Tahoma"/>
            </w:rPr>
            <w:fldChar w:fldCharType="end"/>
          </w:r>
        </w:p>
      </w:tc>
    </w:tr>
  </w:tbl>
  <w:p w:rsidR="00000000" w:rsidRDefault="00297541">
    <w:pPr>
      <w:pStyle w:val="ConsPlusNormal"/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754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center"/>
            <w:rPr>
              <w:rFonts w:ascii="Tahoma" w:hAnsi="Tahoma" w:cs="Tahoma"/>
              <w:b/>
              <w:bCs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 xml:space="preserve">Страница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\PAGE</w:instrText>
          </w:r>
          <w:r w:rsidR="00285168">
            <w:rPr>
              <w:rFonts w:ascii="Tahoma" w:hAnsi="Tahoma" w:cs="Tahoma"/>
            </w:rPr>
            <w:fldChar w:fldCharType="separate"/>
          </w:r>
          <w:r w:rsidR="00285168">
            <w:rPr>
              <w:rFonts w:ascii="Tahoma" w:hAnsi="Tahoma" w:cs="Tahoma"/>
              <w:noProof/>
            </w:rPr>
            <w:t>66</w:t>
          </w:r>
          <w:r>
            <w:rPr>
              <w:rFonts w:ascii="Tahoma" w:hAnsi="Tahoma" w:cs="Tahoma"/>
            </w:rP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</w:instrText>
          </w:r>
          <w:r>
            <w:rPr>
              <w:rFonts w:ascii="Tahoma" w:hAnsi="Tahoma" w:cs="Tahoma"/>
            </w:rPr>
            <w:instrText>NUMPAGES</w:instrText>
          </w:r>
          <w:r w:rsidR="00285168">
            <w:rPr>
              <w:rFonts w:ascii="Tahoma" w:hAnsi="Tahoma" w:cs="Tahoma"/>
            </w:rPr>
            <w:fldChar w:fldCharType="separate"/>
          </w:r>
          <w:r w:rsidR="00285168">
            <w:rPr>
              <w:rFonts w:ascii="Tahoma" w:hAnsi="Tahoma" w:cs="Tahoma"/>
              <w:noProof/>
            </w:rPr>
            <w:t>66</w:t>
          </w:r>
          <w:r>
            <w:rPr>
              <w:rFonts w:ascii="Tahoma" w:hAnsi="Tahoma" w:cs="Tahoma"/>
            </w:rPr>
            <w:fldChar w:fldCharType="end"/>
          </w:r>
        </w:p>
      </w:tc>
    </w:tr>
  </w:tbl>
  <w:p w:rsidR="00000000" w:rsidRDefault="00297541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541" w:rsidRDefault="00297541">
      <w:pPr>
        <w:spacing w:after="0" w:line="240" w:lineRule="auto"/>
      </w:pPr>
      <w:r>
        <w:separator/>
      </w:r>
    </w:p>
  </w:footnote>
  <w:footnote w:type="continuationSeparator" w:id="1">
    <w:p w:rsidR="00297541" w:rsidRDefault="00297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Главного государственного санитарного врача РФ от 24.12.2020 N 44</w:t>
          </w:r>
          <w:r>
            <w:rPr>
              <w:rFonts w:ascii="Tahoma" w:hAnsi="Tahoma" w:cs="Tahoma"/>
              <w:sz w:val="16"/>
              <w:szCs w:val="16"/>
            </w:rPr>
            <w:br/>
            <w:t>(ред. от 14.04.2022)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сан...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>Документ</w:t>
          </w:r>
          <w:r>
            <w:rPr>
              <w:rFonts w:ascii="Tahoma" w:hAnsi="Tahoma" w:cs="Tahoma"/>
              <w:sz w:val="18"/>
              <w:szCs w:val="18"/>
            </w:rPr>
            <w:t xml:space="preserve">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14.12.2023</w:t>
          </w:r>
        </w:p>
      </w:tc>
    </w:tr>
  </w:tbl>
  <w:p w:rsidR="00000000" w:rsidRDefault="0029754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297541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Главного государственного санитарного врача РФ от 24.12.2020 N 44</w:t>
          </w:r>
          <w:r>
            <w:rPr>
              <w:rFonts w:ascii="Tahoma" w:hAnsi="Tahoma" w:cs="Tahoma"/>
              <w:sz w:val="16"/>
              <w:szCs w:val="16"/>
            </w:rPr>
            <w:br/>
            <w:t>(ред. от 14.04.2022)</w:t>
          </w:r>
          <w:r>
            <w:rPr>
              <w:rFonts w:ascii="Tahoma" w:hAnsi="Tahoma" w:cs="Tahoma"/>
              <w:sz w:val="16"/>
              <w:szCs w:val="16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"Об утверждении сан...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14.12.2023</w:t>
          </w:r>
        </w:p>
      </w:tc>
    </w:tr>
  </w:tbl>
  <w:p w:rsidR="00000000" w:rsidRDefault="0029754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297541">
    <w:pPr>
      <w:pStyle w:val="ConsPlusNormal"/>
    </w:pPr>
    <w:r>
      <w:rPr>
        <w:sz w:val="10"/>
        <w:szCs w:val="10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7581"/>
      <w:gridCol w:w="6457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Главного государственного санитарного врача РФ от 24.12.2020 N 44</w:t>
          </w:r>
          <w:r>
            <w:rPr>
              <w:rFonts w:ascii="Tahoma" w:hAnsi="Tahoma" w:cs="Tahoma"/>
              <w:sz w:val="16"/>
              <w:szCs w:val="16"/>
            </w:rPr>
            <w:br/>
            <w:t>(ред. от 14.04.2022)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сан...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14.12.2023</w:t>
          </w:r>
        </w:p>
      </w:tc>
    </w:tr>
  </w:tbl>
  <w:p w:rsidR="00000000" w:rsidRDefault="0029754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297541">
    <w:pPr>
      <w:pStyle w:val="ConsPlusNormal"/>
    </w:pPr>
    <w:r>
      <w:rPr>
        <w:sz w:val="10"/>
        <w:szCs w:val="10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Главного государственного санитарного врача РФ от 24.12.2020 N 44</w:t>
          </w:r>
          <w:r>
            <w:rPr>
              <w:rFonts w:ascii="Tahoma" w:hAnsi="Tahoma" w:cs="Tahoma"/>
              <w:sz w:val="16"/>
              <w:szCs w:val="16"/>
            </w:rPr>
            <w:br/>
            <w:t>(ред. от 14.04.2022)</w:t>
          </w:r>
          <w:r>
            <w:rPr>
              <w:rFonts w:ascii="Tahoma" w:hAnsi="Tahoma" w:cs="Tahoma"/>
              <w:sz w:val="16"/>
              <w:szCs w:val="16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"Об утверждении сан...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97541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14.12.2023</w:t>
          </w:r>
        </w:p>
      </w:tc>
    </w:tr>
  </w:tbl>
  <w:p w:rsidR="00000000" w:rsidRDefault="0029754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297541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19477F"/>
    <w:rsid w:val="0019477F"/>
    <w:rsid w:val="00285168"/>
    <w:rsid w:val="00297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demo=1&amp;base=LAW&amp;n=384476&amp;date=14.12.2023" TargetMode="External"/><Relationship Id="rId18" Type="http://schemas.openxmlformats.org/officeDocument/2006/relationships/hyperlink" Target="https://login.consultant.ru/link/?req=doc&amp;demo=1&amp;base=LAW&amp;n=55707&amp;date=14.12.2023&amp;dst=100133&amp;field=134" TargetMode="External"/><Relationship Id="rId26" Type="http://schemas.openxmlformats.org/officeDocument/2006/relationships/hyperlink" Target="https://login.consultant.ru/link/?req=doc&amp;demo=1&amp;base=LAW&amp;n=452886&amp;date=14.12.2023&amp;dst=100203&amp;field=134" TargetMode="External"/><Relationship Id="rId39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demo=1&amp;base=LAW&amp;n=200185&amp;date=14.12.2023" TargetMode="External"/><Relationship Id="rId34" Type="http://schemas.openxmlformats.org/officeDocument/2006/relationships/hyperlink" Target="https://login.consultant.ru/link/?req=doc&amp;demo=1&amp;base=LAW&amp;n=116995&amp;date=14.12.2023&amp;dst=100055&amp;field=134" TargetMode="External"/><Relationship Id="rId42" Type="http://schemas.openxmlformats.org/officeDocument/2006/relationships/footer" Target="footer3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demo=1&amp;base=LAW&amp;n=414860&amp;date=14.12.2023&amp;dst=100009&amp;field=134" TargetMode="External"/><Relationship Id="rId17" Type="http://schemas.openxmlformats.org/officeDocument/2006/relationships/hyperlink" Target="https://login.consultant.ru/link/?req=doc&amp;demo=1&amp;base=LAW&amp;n=452886&amp;date=14.12.2023&amp;dst=238&amp;field=134" TargetMode="External"/><Relationship Id="rId25" Type="http://schemas.openxmlformats.org/officeDocument/2006/relationships/hyperlink" Target="https://login.consultant.ru/link/?req=doc&amp;demo=1&amp;base=LAW&amp;n=452886&amp;date=14.12.2023&amp;dst=100189&amp;field=134" TargetMode="External"/><Relationship Id="rId33" Type="http://schemas.openxmlformats.org/officeDocument/2006/relationships/image" Target="media/image3.wmf"/><Relationship Id="rId38" Type="http://schemas.openxmlformats.org/officeDocument/2006/relationships/hyperlink" Target="https://login.consultant.ru/link/?req=doc&amp;demo=1&amp;base=LAW&amp;n=419887&amp;date=14.12.2023&amp;dst=100251&amp;field=134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demo=1&amp;base=LAW&amp;n=414766&amp;date=14.12.2023&amp;dst=100007&amp;field=134" TargetMode="External"/><Relationship Id="rId20" Type="http://schemas.openxmlformats.org/officeDocument/2006/relationships/hyperlink" Target="https://login.consultant.ru/link/?req=doc&amp;demo=1&amp;base=LAW&amp;n=41082&amp;date=14.12.2023" TargetMode="External"/><Relationship Id="rId29" Type="http://schemas.openxmlformats.org/officeDocument/2006/relationships/hyperlink" Target="https://login.consultant.ru/link/?req=doc&amp;demo=1&amp;base=LAW&amp;n=441707&amp;date=14.12.2023&amp;dst=100137&amp;field=134" TargetMode="External"/><Relationship Id="rId41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demo=1&amp;base=LAW&amp;n=414860&amp;date=14.12.2023&amp;dst=100018&amp;field=134" TargetMode="External"/><Relationship Id="rId24" Type="http://schemas.openxmlformats.org/officeDocument/2006/relationships/hyperlink" Target="https://login.consultant.ru/link/?req=doc&amp;demo=1&amp;base=LAW&amp;n=452886&amp;date=14.12.2023&amp;dst=100102&amp;field=134" TargetMode="External"/><Relationship Id="rId32" Type="http://schemas.openxmlformats.org/officeDocument/2006/relationships/image" Target="media/image2.wmf"/><Relationship Id="rId37" Type="http://schemas.openxmlformats.org/officeDocument/2006/relationships/hyperlink" Target="https://login.consultant.ru/link/?req=doc&amp;demo=1&amp;base=LAW&amp;n=419887&amp;date=14.12.2023&amp;dst=100251&amp;field=134" TargetMode="External"/><Relationship Id="rId40" Type="http://schemas.openxmlformats.org/officeDocument/2006/relationships/footer" Target="footer2.xml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23" Type="http://schemas.openxmlformats.org/officeDocument/2006/relationships/hyperlink" Target="https://login.consultant.ru/link/?req=doc&amp;demo=1&amp;base=LAW&amp;n=195362&amp;date=14.12.2023" TargetMode="External"/><Relationship Id="rId28" Type="http://schemas.openxmlformats.org/officeDocument/2006/relationships/hyperlink" Target="https://login.consultant.ru/link/?req=doc&amp;demo=1&amp;base=LAW&amp;n=441707&amp;date=14.12.2023&amp;dst=136522&amp;field=134" TargetMode="External"/><Relationship Id="rId36" Type="http://schemas.openxmlformats.org/officeDocument/2006/relationships/hyperlink" Target="https://login.consultant.ru/link/?req=doc&amp;demo=1&amp;base=LAW&amp;n=409735&amp;date=14.12.2023&amp;dst=100333&amp;field=134" TargetMode="External"/><Relationship Id="rId10" Type="http://schemas.openxmlformats.org/officeDocument/2006/relationships/hyperlink" Target="https://login.consultant.ru/link/?req=doc&amp;demo=1&amp;base=LAW&amp;n=22472&amp;date=14.12.2023&amp;dst=100108&amp;field=134" TargetMode="External"/><Relationship Id="rId19" Type="http://schemas.openxmlformats.org/officeDocument/2006/relationships/hyperlink" Target="https://login.consultant.ru/link/?req=doc&amp;demo=1&amp;base=LAW&amp;n=414766&amp;date=14.12.2023&amp;dst=100007&amp;field=134" TargetMode="External"/><Relationship Id="rId31" Type="http://schemas.openxmlformats.org/officeDocument/2006/relationships/hyperlink" Target="https://login.consultant.ru/link/?req=doc&amp;demo=1&amp;base=LAW&amp;n=90936&amp;date=14.12.2023&amp;dst=100015&amp;field=134" TargetMode="External"/><Relationship Id="rId44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demo=1&amp;base=LAW&amp;n=414766&amp;date=14.12.2023&amp;dst=100007&amp;field=134" TargetMode="External"/><Relationship Id="rId14" Type="http://schemas.openxmlformats.org/officeDocument/2006/relationships/header" Target="header1.xml"/><Relationship Id="rId22" Type="http://schemas.openxmlformats.org/officeDocument/2006/relationships/hyperlink" Target="https://login.consultant.ru/link/?req=doc&amp;demo=1&amp;base=LAW&amp;n=200040&amp;date=14.12.2023&amp;dst=100013&amp;field=134" TargetMode="External"/><Relationship Id="rId27" Type="http://schemas.openxmlformats.org/officeDocument/2006/relationships/hyperlink" Target="https://login.consultant.ru/link/?req=doc&amp;demo=1&amp;base=LAW&amp;n=452886&amp;date=14.12.2023&amp;dst=100212&amp;field=134" TargetMode="External"/><Relationship Id="rId30" Type="http://schemas.openxmlformats.org/officeDocument/2006/relationships/hyperlink" Target="https://login.consultant.ru/link/?req=doc&amp;demo=1&amp;base=LAW&amp;n=209360&amp;date=14.12.2023&amp;dst=100029&amp;field=134" TargetMode="External"/><Relationship Id="rId35" Type="http://schemas.openxmlformats.org/officeDocument/2006/relationships/hyperlink" Target="https://login.consultant.ru/link/?req=doc&amp;demo=1&amp;base=LAW&amp;n=110948&amp;date=14.12.2023" TargetMode="External"/><Relationship Id="rId43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66</Pages>
  <Words>25714</Words>
  <Characters>146574</Characters>
  <Application>Microsoft Office Word</Application>
  <DocSecurity>2</DocSecurity>
  <Lines>1221</Lines>
  <Paragraphs>343</Paragraphs>
  <ScaleCrop>false</ScaleCrop>
  <Company>КонсультантПлюс Версия 4023.00.09</Company>
  <LinksUpToDate>false</LinksUpToDate>
  <CharactersWithSpaces>171945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Главного государственного санитарного врача РФ от 24.12.2020 N 44(ред. от 14.04.2022)"Об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</dc:title>
  <dc:creator>user</dc:creator>
  <cp:lastModifiedBy>user</cp:lastModifiedBy>
  <cp:revision>2</cp:revision>
  <dcterms:created xsi:type="dcterms:W3CDTF">2023-12-14T09:00:00Z</dcterms:created>
  <dcterms:modified xsi:type="dcterms:W3CDTF">2023-12-14T09:00:00Z</dcterms:modified>
</cp:coreProperties>
</file>