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98E" w:rsidRDefault="00F7198E" w:rsidP="00F719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7198E">
        <w:rPr>
          <w:rFonts w:ascii="Times New Roman" w:hAnsi="Times New Roman" w:cs="Times New Roman"/>
          <w:b/>
          <w:sz w:val="20"/>
          <w:szCs w:val="20"/>
        </w:rPr>
        <w:t>ИТОГОВЫЙ ТЕСТ ПО ДИСЦИПЛИНЕ «ОБЩАЯ ГИГИЕНА. СГМ»</w:t>
      </w:r>
    </w:p>
    <w:p w:rsidR="00F7198E" w:rsidRPr="00F7198E" w:rsidRDefault="00F7198E" w:rsidP="00F719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Для студентов специальности медико-профилактическое дело.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30-летний мужчина госпитализирован с явлениями бронхоспазма, кашлем, наличием хрипов и коробочного звука в легких. Во время пребывания в стационаре отмечалось ухудшение состояния здоровья в дни с 3 и 4 типом погод. Должен быть выписан с диагнозом: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бронхиальная астма, метеочувствительность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метеобусловленная бронхиальная астма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бронхиальная астма, клинически выраженная форма метеочувствительности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Аманитин содержится 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дикорастущих луговых травах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грибах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проросшем картофеле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Аэрацию используют в горячих цехах для борьбы с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избыточным теплом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теплом и влагой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пылью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газами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База данных о состоянии здоровья населения и среды обитания человека, сформированная на основе постоянных системных наблюдений, совокупность нормативно-правовых актов и методических документов по вопросам анализа, прогноза и определения причинно-следственных связей между состоянием здоровья населения и действием факторов среды обитания человека -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система государственного СГМ;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ФИФ СГМ;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система нормативно-правового обеспечения СГМ;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федеральный фонд правовых актов и методических документов, расположенных на официальном сайте Роспотребнадзора.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Бактерицидным действием обладают уф - лучи с длиной волны (нм):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400-320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320-280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280-200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Биогеохимические эндемии –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заболевания населения, связанные с местными условиями окружающей среды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заболевания населения, связанные с избыточным потреблением белковых веществ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заболевания населения, связанные с местными условиями распространения инфекционных заболеваний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заболевания местного населения, связанные с аномальным содержанием химических элементов в воде (почве)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Биодоза –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количество УФ - лучей, необходимое для лечения конкретного заболевания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количество облучения, которое вызывает эритему через 6-10 часов после облучения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количество ионизирующей радиации, приводящее к изменениям на клеточном уровне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характеристика искусственных источников УФ - излучения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Более раздражающими для слухового анализатора является звук: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низкочастотный;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высокочастотный.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Болезнь «бери-бери» развивается при авитаминозе: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витамина 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витамина В1;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витамина С;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витамина Д;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витамина В12.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Ботулизм может возникнуть при употреблении грибов: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солёных в герметичной емкости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жареных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соленых со свободным доступом воздуха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отварных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Бульбарный паралич наблюдается при пищевом отравлении: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стафилококком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bac. Perfringens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клостридией ботулини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кишечной палочкой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группе антивитаминов выделяют: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ингибиторы, деструкторы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ингибиторы, деструкторы, комплексообразователи, депрессоры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ингибиторы, деструкторы, комплексообразователи, окислители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ингибиторы, депрессоры, комплексообразователи, катализаторы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инфекционных отделениях должна быть вентиляция: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механическая приточная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приточно-вытяжная с преобладанием вытяжки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приточно-вытяжная с преобладанием притока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может быть любая в зависимости от конструктивных особенностей здания отделения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естественная сквозная.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кроветворении участвует витамин: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В1;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В12;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С;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операционной применим следующий вид вентиляции: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искусственная с преобладанием притока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искусственная с преобладанием вытяжки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сквозное проветривание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естественное проветривание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основу гигиенического нормирования температуры воздуха в помещениях дошкольных организаций и школ положены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виды деятельности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величины энерготрат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возрастно-половые особенности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принадлежность к конкретной группе здоровья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время пребывания детей в учреждении__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расчет среднесуточных доз при ингаляционном действии загрязняющих веществ входит: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класс опасности вещества;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масса тела;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индекс опасности;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коэффициент опасности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системе физического воспитания детей домашние задания: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предусмотрены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отсутствуют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индивидуальный подход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соответствии с классификацией ГОСТ 12.1.007-76 &lt;Система стандартов безопасности труда. Вредные вещества. Классификация и общие требования безопасности&gt; вещества разделены: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2 класса опасности;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3 класса опасности;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4 класса опасности;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5 классов опасности.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соответствии с классификацией канцерогенов US EPA группа канцерогенов B2: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канцерогены для человека;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вероятные канцерогены для человека (ограниченные доказательства);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вероятные канцерогены для человека (достаточные доказательства для животных и недостаточные доказательства или отсутствие данных для человека)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возможные канцерогены для человека.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холодильных камерах столовых товарное соседство соблюдается, если хранятся рядом: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сливочное масло и сельдь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винегрет и свежая рыба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свежие яйца и сыр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жареные котлеты и салат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В электронном шаблоне &lt;Здоровье населения&gt; приводят сведения о числе впервые диагностированных заболеваний по возрастным группам: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трем возрастным группам (дети 0-14 лет включительно, подростки 15-17 лет включительно, взрослые 18-60 лет и старше);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трем возрастным группам (несовершеннолетние дети 0-16 лет включительно, взрослые трудоспособного возраста 14-59 лет включительно, 60 лет и старше);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восьми возрастным группам (0-3, 4-6, 7-12, 12-14, 15-17, 19-45, 46-59, 60 лет и старше);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сведения о числе впервые диагностированных заболеваний приводят только в целом по населению.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электронный шаблон ФИФ СГМ в подраздел &lt;Сведения о заболеваемости, связанной с микронутриентной недостаточностью, с впервые установленным диагнозом&gt; входят: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тиреотоксикоз (гипертиреоз);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невротические, связанные со стрессом, и соматические расстройства;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синдром зависимости от наркотических веществ (наркомания);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врожденные аномалии (пороки развития), деформации и хромосомные нарушения.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электронный шаблон ФИФ СГМ в подраздел &lt;Сведения о социальных болезнях населения с впервые установленным диагнозом&gt; входят: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поведенческие синдромы, непсихотические расстройства детского и подросткового возраста;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отдельные состояния, возникающие в перинатальном периоде;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злокачественные новообразования;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диффузный (эндемический) зоб, связанный с йодной недостаточностью, и другие формы нетоксического зоба.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Важнейшим условием размещения операционного блока является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изоляция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оборудование бактерицидными лампами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выделение “чистой” и “грязной” зон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Величина индивидуального CR, равная 1x10-6, означает: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вероятность развития одного дополнительного случая онкологического заболевания от действия канцерогена в течение всей жизни среди 1 млн населения;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уровень онкологической заболеваемости - 1 случай на 1 млн населения в год;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долю онкологической заболеваемости, обусловленную действием канцерогена, в общей структуре причин онкологической заболеваемости, составляющую 0,000001%.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Величина КФА (коэффициент физической активности):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одинакова для всех профессиональных групп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зависит от вида деятельности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определяется возрастом и полом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Величина основного обмена зависит от: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массы тела, длины тела, физической активности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массы тела, длины тела, возраста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массы тела, длины тела, возраста, пола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Величина пдк со2 в воздухе лечебно-профилактических учреждений по сравнению с таковой для жилых и общественных зданий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одинакова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больше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меньше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Величина пищевого термогенеза (в%) от основного обмена: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5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10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15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20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Вероятные канцерогены (в эксперименте вызывают опухоли у 80-100% подопытных животных через 4-6 мес) относятся по классификации МАИР к группе: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2б;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3.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Вещества, вероятно, не канцерогенные для человека (пока отсутствуют данные об их канцерогенной активности), по классификации МАИР относятся к группе: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2а;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2б;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4.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Вибрация как производственная вредность –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механические колебания воздушной среды, воспринимаемые в процессе производственной деятельности;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механические колебания, воспринимаемые при контакте с колеблющимся телом в процессе производственной деятельности;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электромагнитные колебания, воспринимаемые человеком в процессе трудовой деятельности.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Виды гипокинезии: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физиологическая, химическая, привычно-бытовая,  профессиональная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климатогеографическая, школьная бытовая, школьная,  патологическая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специфическая, неспецифическая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Виды комбинированного действия ядов: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потенцирование, ослабление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потенцирование, антагонизм, аддитивность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: усиление, ослабление, интермитирующее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Виды метеореакций: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сигнальная, латентная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латентная, синхронная, последовая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последовая, синхронная, сигнальная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Виды ПДК для рабочей зоны: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среднесменная, максимальная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максимальная, среднесуточная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среднесуточная, максимальноразовая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Виды пищевого статуса: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обычный, низкий, высокий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оптимальный, избыточный, недостаточный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недостаточный, средний, оптимальный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Витамин С и витамин Е являются: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синергистами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антагонистами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Внутрибольничное заражение можно предположить, если…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брюшной тиф диагностирован серологически на 7-ой день госпитализации больного с диагнозом &lt;пневмония&gt; в терапевтическое отделение;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дизентерия диагностирована у больного холециститом на 10-ый день госпитализации в терапевтическое отделение;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корь (пятна Филатова) выявлена на 5-ый день госпитализации больного в терапевтическое отделение;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токсигенные коринебактерии дифтерии выделены в мазке из ротоглотки, взятого у больного ангиной в 1-ый день госпитализации.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Воздействие загрязнения почвы на человека, чаще всего 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прямое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острое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опосредованное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рефлекторное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резорбтивное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Возможный диапазон (интервал) коэффициента парной корреляции: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от - ∞ (бесконечности) до + ∞ (бесконечности);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0 до 1;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-1 до 1;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0 до 10.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Выберите наиболее полное и правильное определение термину &lt;метод гигиенического воспитания&gt;: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применения отдельного средства или совокупности средств в определенной последовательности для осуществления процесса гигиенического воспитания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управления познавательной деятельностью и практической деятельностью отдельного человека, группы лиц, направленные на формирование гигиенической культуры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Способы применения совокупности средств в определенной последовательности для осуществления процесса гигиенического воспитания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управления познавательной деятельностью и практической деятельностью группы лиц, направленные на формирование гигиенической культуры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 управления познавательной деятельностью и практической деятельностью отдельного человека, группы лиц, направленные на формирование гигиенической культуры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Выберите наиболее полное и правильное определение термину &lt;содержание гигиенического воспитания&gt;: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применения отдельного средства или совокупности средств в определенной последовательности для осуществления процесса гигиенического воспитания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управления познавательной деятельностью и практической деятельностью отдельного человека, группы лиц, направленные на формирование гигиенической культуры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реализации методов гигиенического воспитания, основанные на речи, изображении, действии, а также реальные предметы и приспособления, имеющие отношение к гигиенической тематике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Совокупность медицинских знаний, способствующих здоровью и предназначенных для усвоения и практического применения индивидом, группой лиц, социальной общностью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 управления познавательной деятельностью и практической деятельностью отдельного человека, группы лиц, направленные на формирование гигиенической культуры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Выберите наиболее полное и правильное определение термину &lt;средства гигиенического воспитания&gt;: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применения отдельного средства или совокупности средств в определенной последовательности для осуществления процесса гигиенического воспитания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управления познавательной деятельностью и практической деятельностью отдельного человека, группы лиц, направленные на формирование гигиенической культуры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реализации методов гигиенического воспитания, основанные на речи, изображении, действии, а также реальные предметы и приспособления, имеющие отношение к гигиенической тематике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управления познавательной деятельностью и практической деятельностью группы лиц, направленные на формирование гигиенической культуры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 управления познавательной деятельностью и практической деятельностью отдельного человека, группы лиц, направленные на формирование гигиенической культуры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Выберите наиболее полное и правильное определение термину &lt;форма гигиенического воспитания&gt;: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Это способы применения отдельного средства или совокупности средств в определенной последовательности для осуществления процесса гигиенического воспитания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 применения отдельного средства или совокупности средств в определенной последовательности для осуществления процесса гигиенического воспитания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применения отдельного средства для осуществления процесса гигиенического воспитания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Способы применения совокупности средств в определенной последовательности для осуществления процесса гигиенического воспитания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 применения совокупности средств в определенной последовательности для осуществления процесса гигиенического воспитания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Выберите полное определение понятия &lt;гигиеническое воспитание&gt;: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теория и практика оформления, сохранения и укрепления здоровья индивида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закономерности влияния факторов среды на здоровье людей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совокупность образовательных, воспитательных, агитационных и пропагандистских мероприятий, направленных на формирование здорового образа жизни, профилактику заболеваний, сохранение и укрепление здоровья, повышение трудоспособности людей, продление их активной жизни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вид санитарно-противоэпидемических мероприятий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совокупность мероприятий, направленных на привитие населению гигиенических навыков, воспитание правильного отношения к собственному здоровью и здоровью окружающих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Гармоничность физического развития – это соответствие: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биологического возраста паспортному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длины тела возрастным нормативам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массы тела должной длине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массы тела и окружности грудной клетки фактической длине тела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Генеральная уборка процедурного и перевязочного кабинетов должна проводиться: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не реже 1-го раза в месяц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 реже 2-х раз в месяц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 реже 1 раза в 2 месяца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 раз в неделю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Гигиенические принципы организации технологических процессов на пищеблоке: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раздельность, последовательность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последовательность, совместимость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совместимость, поточность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поточность, раздельность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Гигиеническим требованиям отвечает размещение операционного блока 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отдельном крыле здания, обособленно от палат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палатном хирургическом отделении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изолированном блоке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вернем этаже моноблока лечебно-диагностических отделений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совместно с физиотерапевтическим отделением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Гигиеническое воспитание и обучение включает в себя разделы, посвящённые: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Государственному регулированию в сфере защиты прав потребителей и благополучия человека.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Санитарно-эпидемиологическим и гигиеническим требованиям к различным организациям.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Профилактике инфекционных и неинфекционных заболеваний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Формированию здорового образа жизни.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все перечисленное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Гигиеническое преимущество инфекционных боксов перед палатами или секциями заключается 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лучшем обеспечении профилактики ВБИ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большем удобстве для персонала по обслуживанию больных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создании оптимальных условий лечебно-охранительного режима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создании лучших условий для дезинфекции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обеспечении возможности  посещения больных родственниками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Гипертермия – фактор профессионального риска у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сталеваров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водолазов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строителей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педагогов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рыбаков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ГИС -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географические информационные системы - их роль состоит в представлении и сопоставлении информации СГМ на электронных географических картах;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гигиенические информационные системы - их роль состоит в представлении нормативных данных о допустимых уровнях действия факторов окружающей среды для оценки и анализа информации СГМ;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государственные инструментальные системы - их роль состоит в автоматизированном инструментальном измерении уровней действия факторов окружающей среды СГМ.</w:t>
      </w:r>
    </w:p>
    <w:p w:rsidR="00AE5990" w:rsidRPr="006200E9" w:rsidRDefault="00154B3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Год создания санитарно-эпидемиологической службы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15 сентября 1922 год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15 сентября 1993 год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15 сентября 1992 год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Госпитальные штаммы ВБИ отличаются: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полирезистентностью к антибиотикам;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большой устойчивостью в отношении неблагоприятных факторов окружающей среды;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большей устойчивостью к дезинфектантам;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большей устойчивостью к высушиванию;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всё.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Дайте наиболее правильное и точное определение аэрации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естественная, организованная, управляемая вентиляция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неорганизованная естественная вентиляция через окна и фрамуги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управляемая механическая вентиляция с преобладанием притока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организованная естественная вентиляция с применением дефлектор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Данные о ссадинах, ожогах на руках повара заносятся в журнал: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бракеражный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санитарный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осмотра кожи рук на гнойничковые заболевания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осмотра кожи рук на гнойничковые заболевания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День работника Роспотребнадзора проходит…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15 сентября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15 августа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Десинхроноз –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нес</w:t>
      </w:r>
      <w:r w:rsidR="00154B37" w:rsidRPr="006200E9">
        <w:rPr>
          <w:rFonts w:ascii="Times New Roman" w:hAnsi="Times New Roman" w:cs="Times New Roman"/>
          <w:sz w:val="20"/>
          <w:szCs w:val="20"/>
        </w:rPr>
        <w:t>овпадение по фазе циркадианных </w:t>
      </w:r>
      <w:r w:rsidRPr="006200E9">
        <w:rPr>
          <w:rFonts w:ascii="Times New Roman" w:hAnsi="Times New Roman" w:cs="Times New Roman"/>
          <w:sz w:val="20"/>
          <w:szCs w:val="20"/>
        </w:rPr>
        <w:t>ритмов организма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рассогласованность процессов торможения и возбуждения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снижение работоспособности</w:t>
      </w:r>
    </w:p>
    <w:p w:rsidR="00AE5990" w:rsidRPr="006200E9" w:rsidRDefault="00154B3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Дефицит углеводов в рационе питания детей приводит к: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раннему биохимическому созреванию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задержке физического развития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задержке физического и нервно-психического развития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нарушению оссификации костей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Дистанция сидения должна быть: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положительной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нулевой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отрицательной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Длительное употребление сырых яиц приводит к: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угнетению микрофлоры кишечника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дисбактериозу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биотиновой недостаточности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сальмонеллезу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Длительность (дни) острого заболевания (или обострения), позволяющая отнести ребенка ко второй группе здоровья: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10-14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15-19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20-24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25 и &gt;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Для борьбы с шумом более рациональным является уменьшение шума: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источнике образования;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 пути распространения;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путем применения средств индивидуальной защиты.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Для ботулизма характерно: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массивная токсическая дистрофия печени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поражение ЦНС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некротический гастроэнтерит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Для гигиенической оценки искусственной освещенности используют: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величину освещенности в люксах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угол падения лучей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коэффициент заглубления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Для гигиенической оценки постоянной вибрации на рабочем месте основным является метод: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спектральный и корректированный по частоте уровень виброскорости (дБ);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эквивалентный (по энергии) уровень виброскорости (дБ), т.е. дозный.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Для оценки неканцерогенного риска используют: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ПДК загрязняющих веществ в объектах окружающей среды;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референтные дозы и концентрации веществ;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летальные дозы;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пороговые дозы и концентрации.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Для сравнения заболеваемости на отдельных территориях, численность проживающего населения на которых разная, используют: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абсолютное число случаев заболеваний;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показатель заболеваемости (обычно в случаях на 1000 населения);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коэффициент парной корреляции;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каппа-статистику.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Для токсикоинфекции, вызываемой Cl. Perfringens типа А, характерно: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тошнота, рвота, спастические боли в животе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запоры, метеоризм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кишечные спазмы, тошнота, диарея со зловонными выделениями</w:t>
      </w:r>
    </w:p>
    <w:p w:rsidR="00AE5990" w:rsidRPr="006200E9" w:rsidRDefault="001E7DE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Допустимые микроклиматические условия – сочетания параметров микроклимата, которые при длительном и систематическом воздействии на человека могут вызывать переходящие и быстро нормализующиеся изменения теплового состояния организма, сопровождающиеся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напряжением механизмов терморегуляции, не выходящим за пределы физиологических возможностей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напряжением механизмов терморегуляции, выходящим за пределы физиологических возможностей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напряжением механизмов терморегуляции, иногда выходящим за пределы физиологических возможностей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значительным напряжением механизмов терморегуляции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Единица измерения ИЗВ: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безразмерная величина;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мг/дм3;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%;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мг/кг.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Единица измерения концентрации загрязняющего вещества в почве: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мг/кг;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мг/дм3;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моль/м3;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г/с.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Единица измерения ПДВ: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мг/м3;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г/м3;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г/с;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мг/л.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Единица интенсивности шума: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Вт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дБ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Гц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эрг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ЕЖЕДНЕВНО НА ПИЩЕБЛОКЕ ЛЕЧЕБНО-ПРОФИЛАКТИЧЕСКОГО УЧРЕЖДЕНИЯ ДОЛЖНА ОСТАВЛЯТЬСЯ ПРОБА: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суточная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обеденная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Завтрака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ужина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Если в графе &lt;Величина ПДК&gt; ГН 2.2.5.1313-03 &lt;Предельно допустимые концентрации вредных веществ в воздухе рабочей зоны&gt; приведено два норматива, это означает, что: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числителе - отечественный норматив ПДК, в знаменателе - международный (референтная концентрация);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числителе - максимальная разовая, в знаменателе - среднесменная ПДК;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числителе - допустимое максимальное значение норматива, в знаменателе - оптимально безопасное;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числителе - ПДК, в знаменателе - ПДВ.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Если в графе &lt;Величина ПДК&gt; ГН 2.2.5.1313-03 &lt;Предельно допустимые концентрации вредных веществ в воздухе рабочей зоны&gt; приведено два норматива, это означает, что: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числителе - отечественный норматив ПДК, в знаменателе - международный (референтная концентрация);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числителе - максимальная разовая, в знаменателе - среднесменная ПДК;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числителе - допустимое максимальное значение норматива, в знаменателе - оптимально безопасное;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числителе - ПДК, в знаменателе - ПДВ.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Если величина неканцерогенного риска, характеризуемого коэффициентом опасности 0,5&lt; HQ &lt;0,8, риск оценивают как: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опасный;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предельно допустимый;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допустимый, не вызывающий беспокойства;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целевой.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Если все результаты конкретных анализов близки к среднеарифметическому значению, то среднеквадратичное отклонение: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близко к нулю;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близко к 1;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близко к 100%;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бесконечно большая величина.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Если комплекс мероприятий по снижению содержания вредных веществ в зоне дыхания работающего человека не позволяет добиться значений ПДК: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производственный процесс приостанавливают до устранения выявленной опасности;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используют СИЗ;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администрацию предприятия налагают меры административного наказания;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администрацию предприятия налагают меры уголовного наказания.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Если коэффициент опасности, характеризующий неканцерогенный риск, больше 1, риск оценивают как: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опасный;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предельно допустимый;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допустимый;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целевой.</w:t>
      </w:r>
    </w:p>
    <w:p w:rsidR="00AE5990" w:rsidRPr="006200E9" w:rsidRDefault="00154B3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Естественная вентиляция помещений обеспечивается за счет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разницы парциального давления газов внутри и снаружи здания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разницы температур внутри и снаружи здания и ветрового напора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разницы насыщения воздуха водяными парами внутри и снаружи здания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этажности здания и высоты близлежащих строений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работы вентиляторов, побуждающих движение воздуха по воздуховодам</w:t>
      </w:r>
    </w:p>
    <w:p w:rsidR="00AE5990" w:rsidRPr="006200E9" w:rsidRDefault="00154B3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Здания дошкольных организаций в обязательном порядке оборудуются тамбурами с целью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возможности создания карантинных условий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обеспечения чистоты помещений внутри здания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сохранения воздушно-теплового режима в помещениях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снижения уровня уличного шума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обеспечения безопасности детей</w:t>
      </w:r>
    </w:p>
    <w:p w:rsidR="00AE5990" w:rsidRPr="006200E9" w:rsidRDefault="00154B3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Избыток фолиевой кислоты - вреден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Нет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Только при определенных условиях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Изделия медицинской техники в зависимости от степени риска развития неблагоприятных последствий для медицинского персонала и потребителей при их эксплуатации подразделяются на следующие типы, определяющие их последующую гигиеническую оценку и необходимые меры безопасности: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низкой степени риска, средней степени риска, высокой степени риска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опасные, малоопасные, неопасные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первой степен</w:t>
      </w:r>
      <w:r w:rsidR="00154B37" w:rsidRPr="006200E9">
        <w:rPr>
          <w:rFonts w:ascii="Times New Roman" w:hAnsi="Times New Roman" w:cs="Times New Roman"/>
          <w:sz w:val="20"/>
          <w:szCs w:val="20"/>
        </w:rPr>
        <w:t>и риска, второй степени риска, </w:t>
      </w:r>
      <w:r w:rsidRPr="006200E9">
        <w:rPr>
          <w:rFonts w:ascii="Times New Roman" w:hAnsi="Times New Roman" w:cs="Times New Roman"/>
          <w:sz w:val="20"/>
          <w:szCs w:val="20"/>
        </w:rPr>
        <w:t>третьей степени риска</w:t>
      </w:r>
    </w:p>
    <w:p w:rsidR="00AE5990" w:rsidRPr="006200E9" w:rsidRDefault="00154B3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Изотермия человеческого организма обеспечивается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метеотропностью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гипертермией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терморегуляцией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метеопатичностью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акклиматизацией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Индекс здоровья –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соотношение 1-2:3-5 групп здоровья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удельный вес (%) детей, не болевших в течение года, среди всех обследованных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удельный вес (%) детей с хроническими заболеваниями среди всех обследованных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ИНДИВИДУАЛЬНАЯ БЕСЕДА, КАК ФОРМА ГИГИЕНИЧЕСКОГО ВОСПИТАНИЯ,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Сообщение специалистом гигиенической информации, представление рекомендаций в отношении стиля жизни, профилактики заболеваний, а также обмен мнениями между собеседниками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Сообщение специалистом гигиенической информации инструктивного характера с целью нормализации гигиенического поведения в определенных условиях труда и быта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Сообщение специалистом советов по профилактике заболеваний или проведению здорового образа жизни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все перечисленное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Нет верного ответа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ИНДИВИДУАЛЬНОЕ ТЕЛЕФОННОЕ КОНСУЛЬТИРОВАНИЕ, КАК ФОРМА ГИГИЕНИЧЕСКОГО ВОСПИТАНИЯ,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Сообщение специалистом гигиенической информации, представление рекомендаций в отношении стиля жизни, профилактики заболеваний, а также обмен мнениями между собеседниками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Сообщение специалистом гигиенической информации инструктивного характера с целью нормализации гигиенического поведения в определенных условиях труда и быта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Сообщение специалистом советов по профилактике заболеваний или проведению здорового образа жизни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все перечисленное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Нет верного ответа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ИНДИВИДУАЛЬНЫЙ ИНСТРУКТАЖ, КАК ФОРМА ГИГИЕНИЧЕСКОГО ВОСПИТАНИЯ,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Сообщение специалистом гигиенической информации, представление рекомендаций в отношении стиля жизни, профилактики заболеваний, а также обмен мнениями между собеседниками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Сообщение специалистом гигиенической информации инструктивного характера с целью нормализации гигиенического поведения в определенных условиях труда и быта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Сообщение специалистом советов по профилактике заболеваний или проведению здорового образа жизни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все перечисленное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Нет верного ответа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Инфекционное отделение многокоечной больницы должно быть размещено: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любом этаже любого корпуса при наличии шлюза со стороны коридора и отдельного лифта;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самостоятельном корпусе;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главном корпусе;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отдельном крыле лечебного корпуса;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верхних этажах лечебного корпуса.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Инфекционное отделение многокоечной больницы должно быть размещено: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любом этаже любого корпуса при наличии шлюза со стороны коридора и отдельного лифта;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самостоятельном корпусе;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главном корпусе;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отдельном крыле лечебного корпуса;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верхних этажах лечебного корпуса.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Информационно-рецептивный метод гигиенического воспитания заключается 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Постановке пропагандистом-воспитателем перед обучаемыми лицами научно-познавательных и практических задач, в раскрытии логики поиска их решений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Сообщении специалистом готовой информации гигиенического характера обучаемым лицам, которые усваивают её на уровне восприятия и запоминания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организации специалистом воспроизведения имеющихся знаний со стороны обучающихся лиц как на теоретическом, так и на практическом уровнях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постановке специалистом перед обучаемым лицами научно-познавательных и практических задач, в раскрытии логики поиска и организации самостоятельного решения этих задач обучаемыми.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Нет верного ответа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Инфразвук – диапазон (Гц) звуковых колебаний: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 – 16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более 20 000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16 – 20 000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 болезням БЭН (белково-энергетическая недостаточность) относятся: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алиментарный маразм, сирингомиелия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алиментарный маразм, сирингомиелия, алиментарная дистрофия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алиментарный маразм, алиментарная дистрофия, квашиоркор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квашиоркор, сирингомиелия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 групповым формам гигиенического воспитания и обучения относятся: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Групповая беседа, дискуссия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Беседа за &lt;круглым столом&gt;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Организация клубов здоровья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Практические занятия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все перечисленное</w:t>
      </w:r>
    </w:p>
    <w:p w:rsidR="00AE5990" w:rsidRPr="006200E9" w:rsidRDefault="00154B37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 декретированному контингенту относятся: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Работники предприятий торговли, в том числе продовольственных рынков, включая оптовые;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Работники торговли парфюмерно-косметическими (гигиена полости рта) и табачными изделиями;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Работники предприятий общественного питания (столовых, буфетов, ресторанов, баров, кафе, пищеблоков всех учреждений и организаций);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Работники кремово-кондитерских цехов, производств, детских молочных кухонь;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все перечисленное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 КОМПОНЕНТАМ ГИГИЕНИЧЕСКОЙ КУЛЬТУРЫ ОТНОСИТСЯ: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знания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умения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навыки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убеждения и ценностные ориентации, связанные со здоровьем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все перечисленное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 МЕТОДАМ ГИГИЕНИЧЕСКОГО ВОСПИТАНИЯ ОТНОСЯТСЯ: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Информационно-рецептивный метод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Репродуктивный метод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Метод проблемного изложения материала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Эвристический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все перечисленное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 основным требованиям, предъявляемым к дезинфектантам, относятся: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высокая эффективность;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безвредность;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растворение в воде;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верно а, б, в;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правильного ответа нет.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 ПОКАЗАТЕЛЯМ МИКРОКЛИМАТА ОТНОСЯТСЯ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температура и относительная влажность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температура, относительная влажность, скорость движения воздуха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температура, относительная влажность, скорость движения воздуха, тепловое излучение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температура, относительная влажность, скорость движения воздуха, тепловое излучение, УФ радиация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Как проводятся плановые микробиологические обследования объектов окружающей среды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Всегда в соответствии с планом производственного контроля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Только  в порядке расследования ВБИ проводятся.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Ежемясячно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Каким приказом утвержден журнал регистрации результатов профессиональной гигиенической подготовки и аттестации должностных лиц и работников организаций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348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555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229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302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480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Каким приказом утвержден образец штампа для внесения результатов гигиенической аттестации в личную медицинскую книжку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348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555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229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302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480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Каким приказом утверждена инструкция о порядке проведения профессиональной гигиенической подготовки и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348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555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229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302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Приказ МЗ РФ № 480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Канцерогенный риск - это: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вероятность развития рака при действии канцерогена, определяемая как тангенс угла наклона зависимости &lt;доза-эффект&gt; в нижней, линейной части экспериментальной кривой;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вероятность развития злокачественного новообразования на протяжении всей жизни человека, обусловленная действием потенциального канцерогена;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степень канцерогенности исследуемого вещества для человека при выявлении условий реального проявления канцерогенного эффекта и оценки соответствия этих условий специфическим особенностям выбранного сценария действия.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Код по CAS химического вещества служит: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для идентификации вещества, чтобы специалисты во всем мире знали, о каком веществе идет речь;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указания критических (наиболее уязвимых) органов и систем организма человека, функции которых нарушаются под действием этого вещества;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указания в кодированном виде, какие химические элементы составляют формулу вещества;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указания в кодированном виде класса и подкласса химического вещества.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Количество групп трудоспособного населения, выделяемое в «Нормах физиологических потребностей….»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две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три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четыре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пять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Количество стационарных постов наблюдения за уровнем загрязнения атмосферного воздуха в населенном пункте определяется: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числом источников выбросов;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площадью территории;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числом проживающего населения;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стабильностью повторяемости ветра одного и того же направления.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Комплексные (суммарные) индексы загрязнения атмосферного воздуха, в расчете которых использовано разное число веществ, сравнивать между собой по их величине: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корректно в любом случае при любых условиях;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некорректно в любом случае при любых условиях;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корректно, если все кратности превышения ПДК приведены к одному классу опасности с помощью специальных коэффициентов;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корректно, если все вещества разнонаправленного действия.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Комплексные характеристики уровня загрязнения объектов окружающей среды: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коэффициент парной корреляции;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среднеквадратичное отклонение концентрации загрязняющего вещества от среднего значения;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суммарный показатель загрязнения почвенного покрова;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летальная доза вещества.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Корректен ли расчет удельного веса результатов анализов с превышением ПДК, если выполнено пять определений концентрации: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некорректен;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корректен в любом случае при любых условиях;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корректен, если имело место превышение ПДК хотя бы в одном анализе;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корректен, если превышения ПДК не было ни в одном анализе.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Кохлеарный неврит - … действие шума: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специфическое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неспецифическое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Кратность воздухообмена – это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время полной замены воздуха помещения на атмосферный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кратность воздухозамещения в помещении в течение суток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кратность воздухозамещения в помещении в течение часа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время, необходимое для сквозного проветривания помещения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отношение количества поступающего воздуха к количеству удаляемого воздуха, выраженное в процентах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Кратность закрытия акушерских стационаров (отделений) для проведения плановой дезинфекции, не менее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ежемесячно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раз/полгода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раз/год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Критерии вредности при нормировании химических веществ в почве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органолептический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органолептический, общесанитарный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органолептический, общесанитарный , миграционно-водный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токсикологический, органолептический, санитарный режим, транслокационный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КРИТЕРИИ СТЕПЕНИ ЗАГРЯЗНЕНИЯ ПОЧВЫ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ОДУ,  ОБУВ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ОБУВ, ПДК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ПДК, ОДК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ОДК, ПДВ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ОДК, ОДУ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КЧСМ - метод исследования: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памяти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внимания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зрительного анализатора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сосредоточенности слухового анализатора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Лечебно-профилактическое питание –это питание 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лиц, работающих в условиях неблагоприятного воздействия производственной среды,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больных в ЛПО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медицинского персонала рентген-кабинетов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Лимитирующий показатель вредности- это один из трех, имеющих: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наименьшую пороговую и подпороговую концентрацию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наибольшую пороговую и подпороговую концентрацию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Маринотоксикозы – заболевания, связанные с употреблением в пищу: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хлеба из перезимовавшего зерна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ядовитых растений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ядовитых морепродуктов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ядовитых грибов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консервированных продуктов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Медицинские перчатки, загрязненные кровью пациента, следует: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немедленно снять перчатки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немедленно вымыть в проточной воде, снять и затем погрузить в раствор дезинфектанта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использовать далее после обработки тампоном, смоченным дезинфектантом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немедленно протереть тампоном, смоченным дезинфектантом, затем  промыть в проточной воде, руки обработать антисептиком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Мерами профилактики гепатита В в ЛПУ являются: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обеззараживание рук медицинского персонала и пациентов;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соблюдение правил дезинфекции и стерилизации;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создание централизованных стерилизационных;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все ответы правильны;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правильного ответа нет;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Метеозаболевание – это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сезонное обострение хронических заболеваний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объективные и субъективные изменения при смене климата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нарушения, возникающие при резких изменениях погодных условий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Метеореакция, характеризующаяся слабостью, беспричинным изменением настроения, расстройством сна, снижением внимания, быстрой утомляемостью, называется: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сигнальной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латентной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последовой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клинически выраженной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Метод &lt;отыскивания чисел&gt; применяется для исследования: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внимания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психической устойчивости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Метод корректурных исследований применяется для оценки: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памяти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способности к концентрации и переключению внимания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Метод обеззараживания, приводящий к образованию хлороформа в воде 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Озонирование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Уфл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Хлорирование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Гиперхлорирование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Метод проблемного изложения информации при гигиеническом воспитании заключается 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Постановке пропагандистом-воспитателем перед обучаемыми лицами научно-познавательных и практических задач, в раскрытии логики поиска их решений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Сообщении специалистом готовой информации гигиенического характера обучаемым лицам, которые усваивают её на уровне восприятия и запоминания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организации специалистом воспроизведения имеющихся знаний со стороны обучающихся лиц как на теоретическом, так и на практическом уровнях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постановке специалистом перед обучаемым лицами научно-познавательных и практических задач, в раскрытии логики поиска и организации самостоятельного решения этих задач обучаемыми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Нет верного ответа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Методы отбора проб воздуха: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аспирационный, седиментационный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седиментационный, весовой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весовой, химический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химический, аспирационный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химический, аспирационный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Микробиологическое обследование медицинского персонала проводится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 соответствии с планом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 эпидемиологическим показаниям.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Молоко считается несвежим при величине кислотности более ... град.Т: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10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18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20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22баранины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Монотонность труда – причина развития утомления: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вторичного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первичного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Мясо -  путь передачи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туберкулез, бруцеллез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дифиллоботриоз, описторхоз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открытой промышленной площадке предприятия для воздушной среды действуют ПДК загрязняющих веществ: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ГН 2.1.6.1338-03 &lt;Предельно допустимые концентрации загрязняющих веществ в атмосферном воздухе населенных мест&gt;;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ГН 2.2.5.1313-03 &lt;Предельно допустимые концентрации вредных веществ в воздухе рабочей зоны&gt;;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оба указанных норматива;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ни один из указанных нормативов.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пищеблоке лпо не изготавливаются: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сырковая масса, творог;  макароны с мясным фаршем ("по-флотски"), блинчики с мясом, студни, зельцы, окрошка, заливные блюда (мясные и рыбные);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яичница-глазунья; кремы, кондитерские изделия с кремом; .изделия во фритюре, паштеты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изделия во фритюре, паштеты.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только а и 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а, б, в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 участках прорастания, позеленения картофеля увеличивается содержание: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аманитина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соланина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амигдалина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гельвеловой кислоты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микотоксинов 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Нагревающий микроклимат – это  сочетание параметров микроклимата, при котором имеет место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позитивный сдвиг в состоянии здоровья и повышение работоспособности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повышение интенсивности энерготрат организма работающих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общее и локальное ощущение теплового комфорта в течение всего рабочего периода при минимальном напряжении механизмов терморегуляции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изменение теплообмена организма, приводящее к образованию общего или локального дефицита тепла в организме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нарушение теплообмена человека с окружающей средой помещения, выражающееся в накоплении тепла в организме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Надзор и контроль, лицензирование, информирование о сан. эпид. обстановке это…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Функции Роспотребнадзора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Полномочия Роспотребнадзора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Наиболее благоприятные микроклиматические условия в палате с величинами t (ºс), относительной влажности (%), скорости движения (м/сек), вертикального градиента (ºс/м)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22; 40; 0,1; 2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20; 65; 0,1; 2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Наиболее информативный показатель биологической зрелости дошкольников: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длина тела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темпы роста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&lt;зубной возраст&gt;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длина тела, &lt;зубной возраст&gt;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Наиболее рациональная вентиляционная система в цехах с пылевыделением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общий приток и местная вытяжка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общая вытяжка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местный приток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только местная вытяжка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Наиболее характерная для пищевых токсикоинфекций продолжительность латентного периода: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1-2 часа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сутки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2-3 дня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неделя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Наиболее часто стафилококковую интоксикацию вызывают продукты: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яйца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мясной фарш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мясные консервы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торты и пирожные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копченая рыба, балыки</w:t>
      </w:r>
    </w:p>
    <w:p w:rsidR="00AE5990" w:rsidRPr="006200E9" w:rsidRDefault="00AE5990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Наиболее частой причиной ботулизма в современных условиях является использование в пищу: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окорока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красной рыбы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мясных полуфабрикатов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консервов домашнего приготовления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Наиболее чувствительны к изменению погодных условий люди в возрасте (лет):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30-40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старше 15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5-6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3-4</w:t>
      </w:r>
    </w:p>
    <w:p w:rsidR="00AE5990" w:rsidRPr="006200E9" w:rsidRDefault="006200E9" w:rsidP="006200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Недостатки метода перехлорирования воды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необходимость тщательного подбора бактерицидной дозы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lastRenderedPageBreak/>
        <w:t>ненадежность бактерицидного эффекта</w:t>
      </w:r>
    </w:p>
    <w:p w:rsidR="00AE5990" w:rsidRPr="006200E9" w:rsidRDefault="00AE5990" w:rsidP="006200E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6200E9">
        <w:rPr>
          <w:rFonts w:ascii="Times New Roman" w:hAnsi="Times New Roman" w:cs="Times New Roman"/>
          <w:sz w:val="20"/>
          <w:szCs w:val="20"/>
        </w:rPr>
        <w:t>ухудшение органолептических свойств воды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Недостатки обезвреживания воды ультрафиолетовыми лучами характеристика: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отсутствие простого и быстрого контроля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сохранение природных свойств воды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экономическая рентабельность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значительное влияние на эффект физико-химических свойств воды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Недостаточность какого витамина является причиной заболевания пеллагрой: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витамина В2;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витамина Д;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витамина PP;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витамина 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витамина В1.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Неканцерогенный риск количественно оценивают на основе расчета: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коэффициента опасности;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коэффициента вариации;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коэффициента корреляции;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критерия Стьюдента.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Необходимое ежесуточное потребление растительного масла (г) для взрослого человека: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15-20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25-30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35-40</w:t>
      </w:r>
    </w:p>
    <w:p w:rsidR="00AE5990" w:rsidRPr="00AF1EE1" w:rsidRDefault="00CE69B8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Низкая температура поверхности нагревательных приборов и отсутствие пригорания пыли являются преимуществом системы отопления: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воздушного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лучистого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воздушного, лучистого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Низкое содержание фтора в воде детерминирует развитие: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кариеса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флюороза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болезни Кашина-Бека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подагры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Нормативы качества атмосферного воздуха действуют на территории жилой застройки: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ПДК вредных веществ в воздухе рабочей зоны;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ПДК загрязняющих веществ в атмосферном воздухе населенных мест;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только максимальные разовые ПДК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только среднесуточные ПДК.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Нормативы качества атмосферного воздуха действуют на территории жилой застройки: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ПДК вредных веществ в воздухе рабочей зоны;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ПДК загрязняющих веществ в атмосферном воздухе населенных мест;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только максимальные разовые ПДК;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только среднесуточные ПДК.</w:t>
      </w:r>
    </w:p>
    <w:p w:rsidR="00AE5990" w:rsidRPr="00AF1EE1" w:rsidRDefault="00CE69B8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 основу гигиенического нормирования температуры воздуха в помещениях дошкольных организаций и школ положены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вместимости учреждений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обеспеченности зданий системами вентиляции и отопления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типов детских или подростковых учреждений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наличия инновационных образовательных программ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функци</w:t>
      </w:r>
      <w:r w:rsidR="00CE69B8" w:rsidRPr="00AF1EE1">
        <w:rPr>
          <w:rFonts w:ascii="Times New Roman" w:hAnsi="Times New Roman" w:cs="Times New Roman"/>
          <w:sz w:val="20"/>
          <w:szCs w:val="20"/>
        </w:rPr>
        <w:t>онального назначения помещений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Обесцвечивание капли реактива Тильманса за 20 сек свидетельствует о: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гиповитаминозе С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нормальной обеспеченности витамином С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гипервитаминозе С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ОБУВ- это ...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это максимальная концентрация вредного вещества, которая за определенное время воздействия не влияет на здоровье человека и его потомство, а также на компоненты экосистемы и природное сообщество в целом.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lastRenderedPageBreak/>
        <w:t>временный гигиенический норматив для загрязняющего атмосферу вещества, устанавливаемый расчетным методом для целей проектирования промышленных объектов 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Обязанность организации взаимодействия с организациями - участниками СГМ и обмена информацией о состоянии среды обитания и здоровья населения возложена: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на территориальные органы Федеральной службы государственной статистики субъекта РФ;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федеральные бюджетные учреждения здравоохранения - центры гигиены и эпидемиологии субъектов Российской Федерации и железнодорожного транспорта;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управления Роспотребнадзора субъектов Российской Федерации и железнодорожного транспорта;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территориальные органы Федеральной службы безопасности Российской Федерации.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Обязанность передачи отчетов в ФИФ СГМ возложена: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на территориальные органы Федеральной службы государственной статистики субъекта РФ;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федеральные бюджетные учреждения здравоохранения - центры гигиены и эпидемиологии субъектов Российской Федерации и железнодорожного транспорта;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управления Роспотребнадзора субъектов Российской Федерации и железнодорожного транспорта;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территориальные органы Федеральной службы безопасности Российской Федерации.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Обязанность сбора данных о состоянии среды обитания и здоровья населения возложена: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на территориальные органы Федеральной службы государственной статистики субъекта РФ;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федеральные бюджетные учреждения здравоохранения - центры гигиены и эпидемиологии субъектов Российской Федерации и железнодорожного транспорта;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управления Роспотребнадзора субъектов Российской Федерации и железнодорожного транспорта;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территориальные органы Федеральной службы безопасности Российской Федерации.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Одинаковы ли величины SF при разных путях поступления одного и того же канцерогена в организм: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да;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нет.</w:t>
      </w:r>
    </w:p>
    <w:p w:rsidR="00AE5990" w:rsidRPr="00AF1EE1" w:rsidRDefault="00CE69B8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Одна из ведущих причин метеочувствительности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неблагоприятная экологическая обстановка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ухудшение качества здоровья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нерациональное питание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неблагоприятные условия труда</w:t>
      </w:r>
    </w:p>
    <w:p w:rsidR="00AE5990" w:rsidRPr="00AF1EE1" w:rsidRDefault="00CE69B8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Одна из причин развития у человека метгемоглобинемии - внесение в почву: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калийных удобрений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фосфорных удобрений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азотных удобрений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пестицидов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Одновременное использование в одном помещении люминисцентных и ламп накаливания: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допускается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запрещается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допускается по согласованию с санитарной службой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Оперативное информирование органов исполнительной власти субъекта РФ, органов местного самоуправления о возникновении или угрозе массовых инфекционных и неинфекционных заболеваний (отравлений) осуществляется управлением Роспотребнадзора субъекта РФ и его территориальными отделами в форме донесения в течение: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2 ч;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8 ч;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12 ч;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24 ч.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Оперативное информирование органов исполнительной власти субъекта РФ, органов местного самоуправления о высоких уровнях загрязнения атмосферного воздуха осуществляется управлением Роспотребнадзора в субъекте РФ и его территориальными отделами в форме донесения в течение 24 ч - при превышении содержания загрязняющих веществ в атмосферном воздухе населенных мест: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более 10 ПДКмр, более 5 ПДКсс;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более 2 ПДКмр, более 3 ПДКсс;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более 5 ПДКмр, более 2 ПДКсс;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более 1 ПДКмр, более 1 ПДКсс.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lastRenderedPageBreak/>
        <w:t>Оперативное информирование органов исполнительной власти субъекта РФ, органов местного самоуправления об ухудшении качества питьевой воды централизованного и нецентрализованного хозяйственно-питьевого водоснабжения по санитарно-химическим показателям осуществляется управлением Роспотребнадзора в субъекте РФ и его территориальными отделами в форме донесения в течение 24 ч: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при превышении гигиенических нормативов веществ 1-го класса опасности более 1 ПДК, 2-3-го класса опасности более 3 ПДК, 4-го класса опасности более 5 ПДК;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превышении гигиенических нормативов веществ более 1 ПДК независимо от класса опасности;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превышении гигиенических нормативов веществ более 2 ПДК независимо от класса опасности;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превышении гигиенических нормативов веществ 1-го класса опасности более 2 ПДК, 2-3-го класса опасности более 5 ПДК, 4-го класса опасности более 10 ПДК.</w:t>
      </w:r>
    </w:p>
    <w:p w:rsidR="00AE5990" w:rsidRPr="00AF1EE1" w:rsidRDefault="00CE69B8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Оппортунистические возбудители вызывают вби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да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нет</w:t>
      </w:r>
    </w:p>
    <w:p w:rsidR="00AE5990" w:rsidRPr="00AF1EE1" w:rsidRDefault="00CE69B8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Определение содержания со2    в  ……помещениях  является косвенным показателем чистоты воздуха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жилые и общественные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производственные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Оптимальная величина моторной плотности (%) урока физкультуры: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20-40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50-60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60-80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80-90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Оптимальная величина моторной плотности (%) урока физкультуры: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20-40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50-60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60-80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80-90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Оптимальная величина озеленения территории ЛПУ (%), не менее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20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30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40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50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Оптимальное соотношение ПНЖК (омега-6 : омега-3):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1:1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5:1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3:1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6..10:1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Оптимальный микроклимат обеспечивает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субъективное ощущение тепла и высокую тактильную чувствительность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ощущение теплового комфорта при минимальном напряжении механизмов терморегуляции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изменение теплообмена организма, приводящее к образованию общего или локального дефицита тепла в организме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нормальное тепловое и функциональное состояние человека при значительном напряжении механизмов терморегуляции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повышение температуры глубоких и поверхностных слоев тканей организма человека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Органолептические свойства продуктов-"виновников" пищевых отравлений изменены: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всегда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никогда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редко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Ориентировочная фаза акклиматизации обычно длится: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7-10 дней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2 недели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1 месяц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1-2 месяца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Основное преимущество люминесцентных ламп: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стробоскопический эффект, близость спектра к солнечному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lastRenderedPageBreak/>
        <w:t>близость спектра к солнечному, высокая экономичность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высокая экономичность, пожаробезопасность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пожаробезопасность, стробоскопический эффект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Основное преимущество люминесцентных ламп: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стробоскопический эффект, близость спектра к солнечному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близость спектра к солнечному, высокая экономичность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высокая экономичность, пожаробезопасность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пожаробезопасность, стробоскопический эффект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Основные неблагоприятные проявления избыточного воздействия уф лучей: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канцерогенез, иммунодепрессия, прогестерия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прогестерия, канцерогенез, иммунностимуляция,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иммунностимуляция,  катаракта, канцерогенез.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Основные неблагоприятные проявления избыточного воздействия уф лучей: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канцерогенез, иммунодепрессия, прогестерия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прогестерия, канцерогенез, иммунностимуляция,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иммунностимуляция,  катаракта, канцерогенез.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Основные отличительные признаки пищевых отравлений от кишечных инфекций: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связь с пищей, поражение ЖКТ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короткий латентный период, неконтагиозность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массовый характер, контагиозность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длительный латентный период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Основные признаки пищевых отравлений: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связь с пищей, массовый характер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связь с пищей, массовый характер, контагиозность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связь с пищей, массовый характер, неконтагиозность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Отбор суточных проб производится на пищеблоках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всех организованных коллективов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только ДШУ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только ЛПО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Всех организованных коллективов при подозрении на недоброкачественную пищу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Ответственность за организацию и проведение мероприятий по профилактике ВБИ в стационаре возлагается на: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главную медсестру;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госпитального эпидемиолога;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заместителя главного врача по лечебной работе;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главного врача.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Ответственность за организацию и проведение мероприятий по профилактике ВБИ в стационаре возлагается на: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главную медсестру;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госпитального эпидемиолога;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заместителя главного врача по лечебной работе;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главного врача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Отличительная черта комплексной оценки физического развития – определение: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соматотипа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соответствия биологического возраста паспортному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степени полового созревания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группы физического развития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Отличия бокса от полубокса 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наличие общего входа из отделения персонала и больного;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наличие санитарной комнаты;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наличие шлюза для персонала;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наличие входа с улицы для больных;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E) отсутствие   отличий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Отличия питания лиц, проживающих в условиях экологического неблагополучия  от лиц, работающих во вредных условиях труда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Отсутствуют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более низкий уровень чужеродной нагрузки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lastRenderedPageBreak/>
        <w:t>посто­янное (часто круглосуточное) пролонгированное (в течение дли­тельного времени) действие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более широкий спектр чуже­родной нагрузки 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все перечисленное, за исключением &lt;А&gt;.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Охлаждающий микроклимат – это сочетание параметров микроклимата, при котором происходит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увеличение теплообмена, повышение температуры глубоких и поверхностных слоев тканей организма человека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изменение теплообмена организма, приводящее к образованию общего или локального дефицита тепла в организме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появление общих или локальных дискомфортных теплоощущений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интенсификация энерготрат организма работающих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позитивный сдвиг в состоянии здоровья и повышение работоспособности.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Оцените факт соблюдения действующих гигиенических нормативов с позиции основания для исключения вещества из перечня анализируемых химических соединений для оценки канцерогенного риска: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да, в любом случае;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да, если соблюдено условие, при котором фактическое и/или моделируемое содержание канцерогена в объекте окружающей среды составляет не более 0,8 ПДК;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нет, так как ряд гигиенических нормативов для атмосферного воздуха и воды нуждается в корректировке из-за высоких значений потенциального CR на уровне ПДК.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Паровое отопление в образовательных организациях не используется из-за опасности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перегревания помещения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ухудшения газового состава помещений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снижения воздухообмена в помещениях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возникновения травматизма у детей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возникновения теплового или солнечного удара у детей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ПДК-это ...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это максимальная концентрация вредного вещества, которая за определенное время воздействия не влияет на здоровье человека и его потомство, а также на компоненты экосистемы и природное сообщество в целом.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временный гигиенический норматив для загрязняющего атмосферу вещества, устанавливаемый расчетным методом для целей проектирования промышленных объектов 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Переохлаждение при t- 10ºС быстрее возникает при величине относительной влажности воздуха (%), равной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20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30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50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70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Пирамида здорового питания - это: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частота использования продуктов в течение дня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распределение продуктов по степени усвоения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рекомендуемая структура рациона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рекомендуемый набор растительных продуктов</w:t>
      </w:r>
    </w:p>
    <w:p w:rsidR="00AE5990" w:rsidRPr="00AF1EE1" w:rsidRDefault="00AE5990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Пищевая ценность жиров растительного происхождения обусловлена: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хорошей усвояемостью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высокой энергетической ценностью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хорошими органолептическими свойствами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высоким содержанием витаминов А и D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содержанием полиненасыщенных жирных кислот</w:t>
      </w:r>
    </w:p>
    <w:p w:rsidR="00AE5990" w:rsidRPr="00AF1EE1" w:rsidRDefault="00AF1EE1" w:rsidP="00AF1EE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Пищевые отравления стафилококковой этиологии чаще всего связаны с употреблением в пищу: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овощей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кремовых кондитерских изделий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баночных консервов</w:t>
      </w:r>
    </w:p>
    <w:p w:rsidR="00AE5990" w:rsidRPr="00AF1EE1" w:rsidRDefault="00AE5990" w:rsidP="00AF1EE1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AF1EE1">
        <w:rPr>
          <w:rFonts w:ascii="Times New Roman" w:hAnsi="Times New Roman" w:cs="Times New Roman"/>
          <w:sz w:val="20"/>
          <w:szCs w:val="20"/>
        </w:rPr>
        <w:t>сырокопченых окороков</w:t>
      </w:r>
    </w:p>
    <w:p w:rsidR="00AF1EE1" w:rsidRDefault="00AF1EE1" w:rsidP="00AE59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E5990" w:rsidRPr="0031144D" w:rsidRDefault="0031144D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Пищевые продукты, которые чаще всего могут являться причиной возникновения ботулизма: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грибные, овощные консервы домашнего приготовления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lastRenderedPageBreak/>
        <w:t>кремовые изделия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яйца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макароны с фаршем</w:t>
      </w:r>
    </w:p>
    <w:p w:rsidR="00AE5990" w:rsidRPr="0031144D" w:rsidRDefault="0031144D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Пищевые токсикоинфекции вызывают: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энтерококки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шигеллы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бруцеллы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микобактерии туберкулёза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стафилококки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Плановое обследование медицинского персонала хирургических стационаров (отделений) на носительство золотистого стафилококка проводят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нет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да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Плотность цельного молока: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1,007-1,012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1,014-1,019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1,021-1,026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1,028-1,033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Площадь земельного участка ЛПУ принимается в зависимости от: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мощности и системы больничного строительства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реально имеющегося участка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мощности и системы больничного строительства, реально имеющегося участка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 коэффициенту парной корреляции можно судить: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 тесноте взаимосвязи между изучаемыми величинами;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об уровне загрязнения окружающей среды;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уровне заболеваемости населения;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относительном риске заболеваемости населения.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 степени потенциального риска загрязнения микобактериями туберкулеза объекты разделяются на классы: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класс А (неопасные), класс Б (потенциально опасные),  класс В (опасные). 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класс 1 (неопасные), класс 2 (потенциально опасные),  класс 3 (опасные)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опасные, потенциально опасные, малоопасные, неопасные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Повышенная жесткость является фактором риска развития: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уролитиаза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эндемического зоба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флюороза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подагры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кариеса</w:t>
      </w:r>
    </w:p>
    <w:p w:rsidR="00AE5990" w:rsidRPr="0031144D" w:rsidRDefault="00AF1EE1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Повышенное содержание нитратов в почве при низком количестве хлоридов свидетельствует: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 давнем загрязнении почвы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 недавнем загрязнении почвы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 постоянном загрязнении почвы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 периодическом загрязнении почвы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Повышенное содержание хлоридов в воде изменяет: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вкус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запах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мутность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жесткость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Поисковая интернет-система документов Роспотребнадзора находится на официальном сайте: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Федеральной службы по надзору в сфере защиты прав потребителей и благополучия человека (Роспотребнадзор);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ФБУЗ &lt;Федеральный центр гигиены и эпидемиологии&gt; Роспотребнадзора;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ФБУЗ &lt;Российский регистр потенциально опасных химических и биологических веществ&gt; Роспотребнадзора;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Федеральной службы статистики.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Показатели доброкачественности продуктов питания: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гниение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гниение, брожение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lastRenderedPageBreak/>
        <w:t>гниение, брожение, плесневение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гниение, брожение, плесневение, вредные механические примеси</w:t>
      </w:r>
    </w:p>
    <w:p w:rsidR="00AE5990" w:rsidRPr="0031144D" w:rsidRDefault="00AF1EE1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Показатели естественной освещенности: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СК, угол падения, КЕО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СК, угол падения, КЕО, освещенность в люксах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Показатель заболеваемости населения используют: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для характеристики структуры заболеваемости населения по классам болезней;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оценки этиологической доли вредного фактора в формировании заболеваемости населения;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сравнения заболеваемости на отдельных территориях, численности проживающего населения на которых различна.</w:t>
      </w:r>
    </w:p>
    <w:p w:rsidR="00AE5990" w:rsidRPr="0031144D" w:rsidRDefault="00AF1EE1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Показателями санитарного состояния почвы являются, кроме 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санитарное число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коли-титр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титр анаэробов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количество яиц гельминтов в грамме почвы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количество дождевых червей на квадратный метр почвы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Положительный филиппинский тест – свидетельство: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морфофункциональной зрелости при решении вопроса готовности к школе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отражение пропорций тела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морфофункциональной незрелости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Понятие «госпитальная инфекция» включает в себя: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занос инфекции;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внутрибольничное заражение;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занос инфекции и внутрибольничное заражение.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Понятие кода по CAS и его использование: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код по CAS - уникальный численный идентификатор химических соединений, полимеров, биологических последовательностей нуклеотидов или аминокислот, смесей и сплавов, внесенных в реестр _Chemical Abstracts Service; _служит для идентификации химического вещества на международном уровне;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код по CAS - уникальный численный идентификатор, определяющий программы наблюдений за уровнем загрязнения атмосферного воздуха; служит для определения перечня приоритетных загрязняющих веществ для систематического лабораторного контроля качества атмосферного воздуха на международном уровне;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код по CAS - уникальный численный идентификатор, определяющий перечень показателей в международном СГМ, ведущемся в рамках программ международного сотрудничества при Всемирной организации здравоохранения (ВОЗ); служит для идентификации показателя мониторинга, ведущегося в рамках ВОЗ;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код по CAS - уникальный численный идентификатор, определяющий перечень оборудования для стационарных, маршрутных и подфакельных постов наблюдения за уровнем загрязнения атмосферного воздуха; служит для обоснования перечня необходимого оборудования и реактивов.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Попадание в рану человека загрязненной почвы может явиться причиной развития: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холеры, сальмонеллеза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сальмонелёза, газовой гангрены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газовой гангрены, столбняка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столбняка, холеры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Пороги вибрационной чувствительности у работающих с виброинструментом оказываются обычно: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пониженными;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повышенными.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Постановление Правительства РФ "Об утверждении положения о Государственной санитарно-эпидемиологической службе Российской Федерации «Положение о Государственном санитарно-эпидемиологическом нормировании".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№554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№54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№504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Потребность в белках на 1кг веса у детей: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тем больше, чем младше ребёнок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тем больше, чем старше ребёнок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lastRenderedPageBreak/>
        <w:t>величина постоянная и отклонения от неё при составлении рациона запрещаются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Предельно допустимая концентрация нитратов в питьевой воде ( мг/л):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45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30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50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55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Предельно допустимое содержание диоксида углерода в воздухе больничных палат, %: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0,3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0,2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0,1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0,07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0,03</w:t>
      </w:r>
    </w:p>
    <w:p w:rsidR="00AE5990" w:rsidRPr="0031144D" w:rsidRDefault="0031144D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 </w:t>
      </w:r>
      <w:r w:rsidR="00AF1EE1" w:rsidRPr="0031144D">
        <w:rPr>
          <w:rFonts w:ascii="Times New Roman" w:hAnsi="Times New Roman" w:cs="Times New Roman"/>
          <w:sz w:val="20"/>
          <w:szCs w:val="20"/>
        </w:rPr>
        <w:t>местном (печном) отоплении может произойти отравление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двуокисью азота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сернистым газом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окисью углерода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двуокисью углерода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окисью азота</w:t>
      </w:r>
    </w:p>
    <w:p w:rsidR="00AE5990" w:rsidRPr="0031144D" w:rsidRDefault="0031144D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 xml:space="preserve">При воздействии каких физических факторов происходит </w:t>
      </w:r>
      <w:r w:rsidR="00AF1EE1" w:rsidRPr="0031144D">
        <w:rPr>
          <w:rFonts w:ascii="Times New Roman" w:hAnsi="Times New Roman" w:cs="Times New Roman"/>
          <w:sz w:val="20"/>
          <w:szCs w:val="20"/>
        </w:rPr>
        <w:t>детоксикация экзогенных химических соединений: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низкая влажность, УФО, высокая температура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высокая температура, УФО, высокая влажность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высокая влажность и низкая температура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При гнойничковых заболеваниях кожи рук, ринитах, ангинах человек способен инфицировать пищевые продукты: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стафилококками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палочками ботулизма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кишечными палочками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протеем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При изменении уровня шума за рабочую смену не более, чем на 5 дБА, он называется: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широкополосным;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постоянным;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колеблющимся во времени;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тональным.</w:t>
      </w:r>
    </w:p>
    <w:p w:rsidR="00AE5990" w:rsidRPr="0031144D" w:rsidRDefault="0031144D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При наличии источников теплового излучения к наиболее рациональным видам вентиляции относят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воздушное душирование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местную вытяжку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общий приток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тепловую завесу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При наличии проекта ПДВ и расчетных значений концентраций вредных веществ в приземном слое воздуха мониторинг на основе лабораторных методов контроля на границе санитарно-защитной зоны (СЗЗ):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обязателен;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не ведут;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ведут только при наличии канцерогенов в выбросах;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ведут при наличии веществ только 1-го и 2-го класса опасности.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При оценке пищевой ценности продуктов учитывают: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химический состав (белки, жиры, углеводы), содержание витаминов и минеральных веществ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органолептические свойства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усвояемость продуктов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безвредность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При развитии вибрационной патологии у работающих температурная чувствительность нарушается: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редко;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часто.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При цилиндрической форме грудная клетка равномерно развита в верхнем и нижнем отделах, надчревный угол: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равен или близок к прямому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острый.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lastRenderedPageBreak/>
        <w:t>Прием фолиевой кислоты в первые месяцы беременности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понижает риск развития дефектов нервной трубки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предупреждает аллергизацию детского организма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Предупреждает развитие рахита 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Проба Леви-Гориневской используется для оценки: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физического развития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школьной зрелости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сердечно-сосудистой системы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нервно-психического развития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Проведение СГМ возложено: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на Федеральную службу государственной статистики;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Федеральную службу по надзору в сфере защиты прав потребителей и благополучия человека совместно с другими федеральными органами исполнительной власти, уполномоченными осуществлять государственный санитарно-эпидемиологический надзор;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Федеральные службы по ветеринарному и фитосанитарному надзору и Федеральную службу государственной статистики;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Федеральное медико-биологическое агентство, Федеральную службу по гидрометеорологии и мониторингу окружающей среды, Федеральную службу по ветеринарному и фитосанитарному надзору, Федеральную службы по труду и занятости, Федеральную службу государственной статистики.</w:t>
      </w:r>
    </w:p>
    <w:p w:rsidR="00AE5990" w:rsidRPr="0031144D" w:rsidRDefault="0031144D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Продолжительность латентного периода пищевых отравлений микробной этиологии по сравнению с таковой для т.н. кишечных инфекций: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одинакова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больше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меньше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Профессиональная гигиеническая подготовка для должностных лиц организаций, деятельность которых не связана с производством, хранением, транспортировкой и реализацией мясо-молочной и кремово-кондитерской продукции, детского питания, питания дошкольников проводится при приёме на работу и в дальнейшем с периодичностью: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2 раза в год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 раз в год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 раз в 2 года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 раз в 3 года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3 раза в год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Профессиональная гигиеническая подготовка для должностных лиц организаций, деятельность которых связана с производством, хранением, транспортировкой и реализацией мясо-молочной и кремово-кондитерской продукции, детского питания, питания дошкольников проводится при приёме на работу и в дальнейшем с периодичностью: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2 раза в год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 раз в год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 раз в 2 года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 раз в 3 года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 раз в 3 года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Профессиональная гигиеническая подготовка может проводиться: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на базе организаций, имеющих лицензию на образовательную деятельность, осуществляющих профессиональную гигиеническую подготовку и аттестацию работников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непосредственно в организациях,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 любом образовательном учреждении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правильные ответы 1 и 2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правильные ответы 1 и 3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Проявления энергетического баланса у детей: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стабильность массы тела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оптимальные показатели роста и развития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соответствующее возрасту нервно-психическое развитие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Развитию квашиоркора способствует: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инфекционные заболевания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lastRenderedPageBreak/>
        <w:t>позднее отнятие от груди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стоматит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лихорадка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значительная доля растительного белка в питании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Различие числа случаев заболеваний на 1000 населения (Р1 и Р2) на двух сравниваемых территориях статистически достоверно, если: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величина tрасч.. больше tкрит. для данного числа степеней свободы и выбранного доверительного уровня (вероятности статистической ошибки);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величина tрасч. меньше tкрит. для данного числа степеней свободы и выбранного доверительного уровня (вероятности статистической ошибки);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коэффициент парной корреляции близок к 1 или -1;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коэффициент парной корреляции близок к нулю.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Расстояние между стенами зданий с окнами палат должно быть не менее: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1,5 высот противостоящего здания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2,5 высот противостоящего здания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не имеет значения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50 м</w:t>
      </w:r>
    </w:p>
    <w:p w:rsidR="00AE5990" w:rsidRPr="0031144D" w:rsidRDefault="0031144D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Рацион №2 лечебно-профилактического питания обогащен: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аминокислотами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липотропными веществами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кальцием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Резорбтивное действие веществ: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возможность общетоксических, эмбриотоксических, мутагенных, канцерогенных и других эффектов, возникновение которых зависит не только от концентрации вещества в воздухе, но и от длительности ингаляции;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возможность реакции со стороны верхних дыхательных путей: ощущение запаха, раздражение слизистых оболочек, задержка дыхания;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возможность развития туберкулеза легких, хронических заболеваний органов дыхания, сердечно-сосудистой системы, глаз, кожи и других заболеваний, связанных с ингаляционным, пероральным и чрескожным поступлением вредных веществ в организм человека из воздушной среды.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Рекомендуемое расстояние (м) от первой парты до учебной доски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1,5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2,2-2,3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2.4-2,7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3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Рекомендуемый прирост (% от исходного уровня) частоты сердечных сокращений после вводной части урока физкультуры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10-20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25-30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30-35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Рекомендуемый прирост (% от исходного уровня) частоты сердечных сокращений после вводной части урока физкультуры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10-20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25-30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30-35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Рекомендуемый прирост (% от исходной величины) частоты сердечных сокращений после основной части урока физкультуры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40-60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60-80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80-100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100-120</w:t>
      </w:r>
    </w:p>
    <w:p w:rsidR="00AE5990" w:rsidRPr="0031144D" w:rsidRDefault="00AE5990" w:rsidP="003114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Рекомендуемый прирост (% от исходной величины) частоты сердечных сокращений после основной части урока физкультуры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40-60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60-80</w:t>
      </w:r>
    </w:p>
    <w:p w:rsidR="00AE5990" w:rsidRPr="0031144D" w:rsidRDefault="00AE5990" w:rsidP="0031144D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80-100</w:t>
      </w:r>
    </w:p>
    <w:p w:rsidR="0031144D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1144D">
        <w:rPr>
          <w:rFonts w:ascii="Times New Roman" w:hAnsi="Times New Roman" w:cs="Times New Roman"/>
          <w:sz w:val="20"/>
          <w:szCs w:val="20"/>
        </w:rPr>
        <w:t>100-120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lastRenderedPageBreak/>
        <w:t>Репродуктивный метод гигиенического воспитания заключается в: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Постановке пропагандистом-воспитателем перед обучаемыми лицами научно-познавательных и практических задач, в раскрытии логики поиска их решений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Сообщении специалистом готовой информации гигиенического характера обучаемым лицам, которые усваивают её на уровне восприятия и запоминания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 организации специалистом воспроизведения имеющихся знаний со стороны обучающихся лиц как на теоретическом, так и на практическом уровнях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 постановке специалистом перед обучаемым лицами научно-познавательных и практических задач, в раскрытии логики поиска и организации самостоятельного решения этих задач обучаемыми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Нет верного ответа</w:t>
      </w:r>
    </w:p>
    <w:p w:rsidR="00AE5990" w:rsidRPr="005645B9" w:rsidRDefault="005645B9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E5990" w:rsidRPr="005645B9">
        <w:rPr>
          <w:rFonts w:ascii="Times New Roman" w:hAnsi="Times New Roman" w:cs="Times New Roman"/>
          <w:sz w:val="20"/>
          <w:szCs w:val="20"/>
        </w:rPr>
        <w:t>Референтная доза и концентрация - это: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суточное действие химического вещества в течение всей жизни, которое устанавливается с учетом всех имеющихся современных научных данных, и, вероятно, не приводит к возникновению неприемлемого риска для здоровья чувствительных групп населения;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суточное действие химического вещества, которое устанавливается при длительном токсикологическом эксперименте на лабораторных животных и не вызывает негативного действия в их организме, включая отдаленные результаты и здоровье последующих поколений;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кратковременное действие химического вещества, которое не приводит к возникновению неприемлемого риска для здоровья чувствительных групп населения, включая последующие поколения.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Роль биологических и социальных факторов в формировании здоровья: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одинакова на всем этапе роста и развития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различна в разных возрастных группах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трудно поддается учету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четко определена только для детей пред- и дошкольного возраста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Роль фактора внутришкольной среды к окончанию школы: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не изменяется по сравнению с начальными классами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увеличивается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уменьшается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Руководитель Федеральной службы по надзору в сфере защиты прав потребителей и благополучия человека - Главный государственный санитарный врач Российской Федерации…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Вероника Юрьевна Попова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Анна Юрьевна Попова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Анна Николаевна Попова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 учетом однонаправленности действия веществ при оценке риска для здоровья рассчитывают: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индекс опасности;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коэффициент опасности;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коэффициент корреляции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коэффициент вариации.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Самый высокий риск возникновения ГСИ представляют оперативные вмешательства из класса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условно-чистые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загрязненные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грязные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чистые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Санитарно-гигиенические мероприятия, предупреждающие возможность возникновения послеродовых инфекций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применение рациональных систем отопления и вентиляции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одномоментное заполнение послеродовых палат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наличие сан. пропускника для персонала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соблюдение правил асептики в родовом блоке</w:t>
      </w:r>
    </w:p>
    <w:p w:rsidR="00AE5990" w:rsidRPr="005645B9" w:rsidRDefault="005645B9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Санитарно-микробиологические показатели почвы:</w:t>
      </w:r>
    </w:p>
    <w:p w:rsidR="00AE5990" w:rsidRPr="005645B9" w:rsidRDefault="005645B9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содержание яиц гельминтов, </w:t>
      </w:r>
      <w:r w:rsidR="00AE5990" w:rsidRPr="005645B9">
        <w:rPr>
          <w:rFonts w:ascii="Times New Roman" w:hAnsi="Times New Roman" w:cs="Times New Roman"/>
          <w:sz w:val="20"/>
          <w:szCs w:val="20"/>
        </w:rPr>
        <w:t>санитарное число Хлебникова</w:t>
      </w:r>
    </w:p>
    <w:p w:rsidR="00AE5990" w:rsidRPr="005645B9" w:rsidRDefault="005645B9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санитарное число Хлебникова, </w:t>
      </w:r>
      <w:r w:rsidR="00AE5990" w:rsidRPr="005645B9">
        <w:rPr>
          <w:rFonts w:ascii="Times New Roman" w:hAnsi="Times New Roman" w:cs="Times New Roman"/>
          <w:sz w:val="20"/>
          <w:szCs w:val="20"/>
        </w:rPr>
        <w:t>ОМЧ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ОМЧ, содержание патогенных микроорганизмов,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содержание патогенных микроорганизмов, содержание личинок мух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lastRenderedPageBreak/>
        <w:t>Сведения о заболеваниях, связанных с микронутриентной недостаточностью, содержит форма государственной статистической отчетности: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№ 7;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№ 12;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№ 32;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№ 63.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Сведения о числе заболеваний, зарегистрированных у больных, проживающих в районе обслуживания лечебного учреждения, содержит форма государственной статистической отчетности: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№ 12;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№ 18;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№ 32;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№ С-51.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Сдвоенные уроки в школе допускаются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да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нет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при определенных условиях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только в старших классах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только уроки физкультуры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Симптом вестибулопатии наиболее часто наблюдается у работающих, подвергающихся воздействию вибрации: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местной;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общей.</w:t>
      </w:r>
    </w:p>
    <w:p w:rsidR="00AE5990" w:rsidRPr="005645B9" w:rsidRDefault="005645B9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Метеореакция, характеризующаяся слабостью, беспричинным изменением настроения, расстройством сна, снижением внимания, быстрой утомляемостью, называется: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поверхность разделения между двумя воздушными массами различного происхождения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область в атмосфере, характеризующаяся повышением давления воздуха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это фронт, вдоль которого холодный воздух заменяется теплым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Синтез триптофана нарушается при недостатке витамина: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В1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РР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Система больничного строительства, при которой выше всего вероятность возникновения внутрибольничных инфекций: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децентрализованная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централизованная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смешанная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блочная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Система СГМ построена по иерархическому принципу и состоит из трех уровней: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точечного (точки контроля), аналитического, законодательного;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местного (районного), регионального, федерального;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муниципального, окружного, федерального.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Скрининг-тесты используются для оценки физического развития: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индивидуумов, имеющих отклонения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при массовом обследовании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 целью изучения здоровья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Словесно-ассоциативный эксперимент проводится с целью оценки: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степени развития моторики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уровня развития второй сигнальной системы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чистоты звукопроизношения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Слышимый звук – диапазон (Гц) звуковых колебаний: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16 – 20 000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1 – 16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более 20 000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Соотношение потребляемого кальция и фосфора для их оптимального всасывания ###.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1:1,2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1:3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1;3,5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lastRenderedPageBreak/>
        <w:t>Сохраняют жизнеспособность в почве:</w:t>
      </w:r>
    </w:p>
    <w:p w:rsidR="00AE5990" w:rsidRPr="005645B9" w:rsidRDefault="005645B9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Bac.anthracis, </w:t>
      </w:r>
      <w:r w:rsidR="00AE5990" w:rsidRPr="005645B9">
        <w:rPr>
          <w:rFonts w:ascii="Times New Roman" w:hAnsi="Times New Roman" w:cs="Times New Roman"/>
          <w:sz w:val="20"/>
          <w:szCs w:val="20"/>
        </w:rPr>
        <w:t>Cl.tetani</w:t>
      </w:r>
    </w:p>
    <w:p w:rsidR="00AE5990" w:rsidRPr="005645B9" w:rsidRDefault="005645B9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Cl.tetani, </w:t>
      </w:r>
      <w:r w:rsidR="00AE5990" w:rsidRPr="005645B9">
        <w:rPr>
          <w:rFonts w:ascii="Times New Roman" w:hAnsi="Times New Roman" w:cs="Times New Roman"/>
          <w:sz w:val="20"/>
          <w:szCs w:val="20"/>
        </w:rPr>
        <w:t>Cl.perfringens</w:t>
      </w:r>
    </w:p>
    <w:p w:rsidR="00AE5990" w:rsidRPr="005645B9" w:rsidRDefault="005645B9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Cl.perfringens, </w:t>
      </w:r>
      <w:r w:rsidR="00AE5990" w:rsidRPr="005645B9">
        <w:rPr>
          <w:rFonts w:ascii="Times New Roman" w:hAnsi="Times New Roman" w:cs="Times New Roman"/>
          <w:sz w:val="20"/>
          <w:szCs w:val="20"/>
        </w:rPr>
        <w:t>Cl.Botulinum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  <w:lang w:val="en-US"/>
        </w:rPr>
      </w:pPr>
      <w:r w:rsidRPr="005645B9">
        <w:rPr>
          <w:rFonts w:ascii="Times New Roman" w:hAnsi="Times New Roman" w:cs="Times New Roman"/>
          <w:sz w:val="20"/>
          <w:szCs w:val="20"/>
          <w:lang w:val="en-US"/>
        </w:rPr>
        <w:t>Bac.anthracis,  Cl.tetani , Cl.perfringens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  <w:lang w:val="en-US"/>
        </w:rPr>
      </w:pPr>
      <w:r w:rsidRPr="005645B9">
        <w:rPr>
          <w:rFonts w:ascii="Times New Roman" w:hAnsi="Times New Roman" w:cs="Times New Roman"/>
          <w:sz w:val="20"/>
          <w:szCs w:val="20"/>
          <w:lang w:val="en-US"/>
        </w:rPr>
        <w:t>Bac.anthracis,  Cl.tetani , Cl.perfringens,  Cl.Botulinum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Социально-гигиенические и педиатрические группы здоровья: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существенно различаются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 xml:space="preserve">различен процент </w:t>
      </w:r>
      <w:r w:rsidR="005645B9" w:rsidRPr="005645B9">
        <w:rPr>
          <w:rFonts w:ascii="Times New Roman" w:hAnsi="Times New Roman" w:cs="Times New Roman"/>
          <w:sz w:val="20"/>
          <w:szCs w:val="20"/>
        </w:rPr>
        <w:t>распределения детей</w:t>
      </w:r>
      <w:r w:rsidRPr="005645B9">
        <w:rPr>
          <w:rFonts w:ascii="Times New Roman" w:hAnsi="Times New Roman" w:cs="Times New Roman"/>
          <w:sz w:val="20"/>
          <w:szCs w:val="20"/>
        </w:rPr>
        <w:t xml:space="preserve"> при группировке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идентичны друг другу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Способы образования пыли (классификация):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воздушный, смешанный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конденсация, дезинтеграция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размол, бурение, сварка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Сроки сохранения стерильности изделий, простерилизованных воздушным методам, определяются: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температурой стерилизацией;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временем стерилизационной выдержки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упаковкой;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условиями хранения;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Статистические характеристики, используемые при оценке уровня загрязнения объектов окружающей среды за определенный период: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комплексный ИЗА;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среднеквадратичное отклонение концентрации загрязняющего вещества от среднего значения;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ИЗВ;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предельно допустимый выброс загрязняющих веществ в атмосферный воздух.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Статья Федерального закона от 30 марта 1999 г. № 52-ФЗ &lt;О санитарно-эпидемиологическом благополучии населения&gt;, в которой закреплено проведение СГМ: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статья 45;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статья 48;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статья 1;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статья 2.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Статья Федерального закона от 30 марта 1999 № 52-ФЗ &lt;О санитарно-эпидемиологическом благополучии населения&gt;, в которой определено проведение СГМ: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45;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13;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40.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Стафилококковые интоксикации чаще всего связаны с: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консервированными мясными продуктами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консервированными рыбными продуктами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яйцами водоплавающей птицы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молочными продуктами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Структурные части урока физкультуры: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гимнастика, обучение основным движениям, заключительная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общеразвивающие упражнения, игра, обучение основным движениям, заключительная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вводная, основная, заключительная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Структурные части урока физкультуры: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гимнастика, обучение основным движениям, заключительная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общеразвивающие упражнения, игра, обучение основным движениям, заключительная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вводная, основная, заключительная</w:t>
      </w:r>
    </w:p>
    <w:p w:rsidR="00AE5990" w:rsidRPr="005645B9" w:rsidRDefault="005645B9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Сульфат алюминия  -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Коагулянт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Флокулянт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Дезсредство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Суточная потребность взрослого человека в аскорбиновой кислоте, мг/сутки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20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50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100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Т-критерий Стьюдента применяется для: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lastRenderedPageBreak/>
        <w:t>скрининговой оценки при массовых обследованиях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оценки физического развития коллективов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распределения детей на группы здоровья</w:t>
      </w:r>
    </w:p>
    <w:p w:rsidR="00AE5990" w:rsidRPr="005645B9" w:rsidRDefault="005645B9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Текущая метеопрофилактика назначается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больным с клинически выраженной формой метеочувствительности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всем метеолабильным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метеолабильным, при наступлении неблагоприятных погод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ТЕПЛООБМЕН – ЭТО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уравновешивание процессов химической и физической терморегуляции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преобладание теплопродукции над теплоотдачей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преобладание теплоотдачи над теплопродукцией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обмен теплом организма с неодушевленными предметами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обмен теплом организма с окружающей средой</w:t>
      </w:r>
    </w:p>
    <w:p w:rsidR="00AE5990" w:rsidRPr="005645B9" w:rsidRDefault="005645B9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Теплопотеря – фактор профессионального риска у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сталеваров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конструкторов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лесорубов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педагогов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врачей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Теппинг - тест применяется для исследования: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работоспособности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силы и подвижности нервных процессов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памяти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координации движений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Термоустойчивость стафилоккокового токсина по сравнению с ботулотоксином: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одинакова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выше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ниже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Типы инсоляционного режима: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умеренный, сильный, минимальный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максимальный, средний, минимальный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минимальный, умеренный, максимальный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Типы реагирования сердечно - сосудистой системы у взрослых на нагрузку: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нормотонический, гипертонический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астенический, дистонический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ступенчатый, нормотонический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нормотонический, с незначительными отклонениями, со значительными отклонениями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нормотонический, дистонический, гипертонический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Типы фотариев: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кабинные, блочные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блочные, маячные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маячные, кабинные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Токсическое поражение печени с возможным отдаленным канцерогенным эффектом вызывает: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отравление красавкой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афлатоксикоз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пищевая интоксикация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Трихинеллез возникает наиболее часто при употреблении в пищу непрожаренной, инвазированной: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свинины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конины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говядины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бараниныбаранины</w:t>
      </w:r>
    </w:p>
    <w:p w:rsidR="00AE5990" w:rsidRPr="005645B9" w:rsidRDefault="005645B9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 приехавших на крайний север секреция слизистой оболочки желудка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снижается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не изменяется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увеличивается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Увеличение времени обесцвечивания реактива Тильманса (&gt; 20 сек) свидетельствует о 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гиповитаминоз витамина С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гипервитаминоз витамина С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lastRenderedPageBreak/>
        <w:t>Удельный вес результатов анализов с превышением ПДК (%), в расчете которых использовано разное число анализов, сравнивать между собой по их величине: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корректно;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некорректно.</w:t>
      </w:r>
    </w:p>
    <w:p w:rsidR="00AE5990" w:rsidRPr="005645B9" w:rsidRDefault="00AE5990" w:rsidP="005645B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Укажите достаточность утверждения: если коэффициент парной корреляции составляет 0,83, то связь статистически значима и достоверна: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да, поскольку коэффициент парной корреляции близок к 1;</w:t>
      </w:r>
    </w:p>
    <w:p w:rsidR="00AE5990" w:rsidRPr="005645B9" w:rsidRDefault="00AE5990" w:rsidP="005645B9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5645B9">
        <w:rPr>
          <w:rFonts w:ascii="Times New Roman" w:hAnsi="Times New Roman" w:cs="Times New Roman"/>
          <w:sz w:val="20"/>
          <w:szCs w:val="20"/>
        </w:rPr>
        <w:t>нет, поскольку необходима оценка достоверности и статистической значимости коэффициента парной корреляции по величине критерия Стьюдента.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Укажите, какие сведения о социально-экономическом состоянии территории содержатся в одноименном электронном шаблоне: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стоимость минимальной продуктовой корзины;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численность сельского населения;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ведущие источники загрязнения;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злокачественные новообразования (число случаев).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Ультразвук– диапазон (Гц) звуковых колебаний: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1 – 16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16 – 20 000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более 20 000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Уровень физического развития при оценке регрессионным методом считается средним, если длина тела находится в области (σ):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-1+1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1,1-2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2,1-3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1-2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Усвоение кальция в организме тормозит: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избыток или недостаток фосфора и магния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избыток калия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избыток или недостаток фтора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избыток жира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Устанавливают ли ПДК для канцерогенов: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да;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нет;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только для групп 1, 2а и 2б;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только для группы 3.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Фазы отдыха: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восстановление и упрочение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послерабочее возбуждение, восстановление и упрочение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послерабочее возбуждение, ослабление возбуждения, оптимальное состояние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Фазы типичной кривой работоспособности: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врабатывания, конечного порыва, утомления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утомления, неполной компенсации, высокой продуктивности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высокой продуктивности, неполной компенсации, врабатывания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врабатывания, высокой продуктивности, утомления</w:t>
      </w:r>
    </w:p>
    <w:p w:rsidR="00AE5990" w:rsidRPr="00121878" w:rsidRDefault="00121878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Фактором передачи каких инфекционных заболеваний является почва: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грипп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брюшной тиф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дизентерия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дифтерия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сибирская язва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Факторы канцерогенного потенциала (SF) для химических канцерогенов приведены: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 СанПиН 1.2.2353-08 &lt;Канцерогенные факторы и основные требования к профилактике канцерогенной опасности&gt;;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Руководстве по оценке риска для здоровья населения при воздействии химических веществ, загрязняющих окружающую среду (P 2.1.10.1920-04);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НРБ-99/2009;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Федеральном законе № 52 &lt;О санитарно-эпидемиологическом благополучии населения&gt;.</w:t>
      </w:r>
    </w:p>
    <w:p w:rsidR="00AE5990" w:rsidRPr="00121878" w:rsidRDefault="00121878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 xml:space="preserve">Федеральный закон </w:t>
      </w:r>
      <w:r>
        <w:rPr>
          <w:rFonts w:ascii="Times New Roman" w:hAnsi="Times New Roman" w:cs="Times New Roman"/>
          <w:sz w:val="20"/>
          <w:szCs w:val="20"/>
        </w:rPr>
        <w:t>"о санит</w:t>
      </w:r>
      <w:r w:rsidRPr="00121878">
        <w:rPr>
          <w:rFonts w:ascii="Times New Roman" w:hAnsi="Times New Roman" w:cs="Times New Roman"/>
          <w:sz w:val="20"/>
          <w:szCs w:val="20"/>
        </w:rPr>
        <w:t>арно-эпидемиологическом благополучии населения"…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lastRenderedPageBreak/>
        <w:t>№53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№52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№55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Физиологическая реакция организма при динамической работе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увеличение частоты сердечных сокращений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повышение АД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повышение уровня стероидных гормонов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увеличение частоты дыхательных движений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гипертрофия миокарда левого желудочка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ФИФ СГМ - это: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база данных о состоянии здоровья населения и среды обитания человека, сформированная на основе постоянных системных наблюдений, и совокупность нормативно-правовых актов и методических документов по вопросам анализа, прогноза и определения причинно-следственных связей между состоянием здоровья населения и действием факторов среды обитания человека;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только база данных о состоянии здоровья населения и среды обитания человека, сформированная на основе постоянных системных наблюдений;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государственная система наблюдения, анализа, оценки и прогноза состояния здоровья населения и среды обитания человека, определения причинно-следственных связей между состоянием здоровья населения и действием факторов среды обитания на человека.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ФИФ СГМ размещен: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на официальном сайте Федеральной службы по надзору в сфере защиты прав потребителей и благополучия человека (www. rospotrebnadzor.ru);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официальном сайте ФБУЗ &lt;Федеральный центр гигиены и эпидемиологии&gt; (www.fcgsen.ru);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официальном сайте Федеральной службы государственной статистики (www.gks.ru);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официальном сайте Правительства Российской Федерации (www. government.ru).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Форма № 18 государственной статистической отчетности Роспотребнадзора содержит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сведения о санитарном состоянии субъекта Российской Федерации;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сведения о медицинской помощи беременным, роженицам и родильницам;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сведения о заболеваниях с психическими расстройствами и расстройствами поведения;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сведения о числе больных с впервые диагностированными профессиональными заболеваниями (отравлениями) за год.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Форма № 24 государственной статистической отчетности содержит: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сведения о санитарном состоянии субъекта Российской Федерации;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сведения о медицинской помощи беременным, роженицам и родильницам;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сведения о заболеваниях с психическими расстройствами и расстройствами поведения;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сведения о числе больных с впервые установленными профессиональными заболеваниями (отравлениями) за год.</w:t>
      </w:r>
    </w:p>
    <w:p w:rsidR="00AE5990" w:rsidRPr="00121878" w:rsidRDefault="00121878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Функционирование систем искусственной вентиляции должно обеспечивать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оптимальную теплоотдачу организма без напряжения механизма терморегуляции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постоянную изотермию организма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нормируемые параметры микроклимата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нормируемый уровень &lt;точки росы&gt; в помещении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нормируемые уровни шума и вибрации__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Характеристика источников загрязнения, маршрутов движения загрязняющих веществ от источника к человеку, путей и точек действия, определение доз и концентраций проводят на этапе оценки риска, получившем название: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оценка экспозиции;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оценка зависимости &lt;доза-ответ&gt;;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управление риском;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идентификация опасности.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Химические дезинфицирующие средства должны отвечать следующим требованиям: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активно действующее вещество должно растворяться в воде;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быстро убивать микроорганизмы;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обладать широким спектром антимикробного действия;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быть стабильными при хранении в виде препарата и рабочих растворов;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не повреждать обрабатываемые объекты;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все ответы правильны.</w:t>
      </w:r>
    </w:p>
    <w:p w:rsidR="00AE5990" w:rsidRPr="00121878" w:rsidRDefault="00121878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lastRenderedPageBreak/>
        <w:t>Цель назначения рациона №4 лпп: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защита нервной системы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повышение функциональных свойств печени и кроветворных органов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стимуляция желчеобразования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уменьшение накопления вредных веществ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Центильный метод оценки физического развития по сравнению с регрессионным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более точен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оценивает гармоничность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более корректен с математико-статистических позиций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позволяет определить группу физического развития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Через рыбу передаются: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туберкулез, бруцеллез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дифиллоботриоз, описторхоз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тениидоз, трихинеллез, эхинококкоз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Чрезвычайно опасный уровень канцерогенного риска, требующий экстренной профилактики: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более 1x10-6;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более 1x10-4;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более 1x10-3;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более 1x10-2.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Чувствительность к изменению погодных условий повышается у детей в возрасте (лет)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7-10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11-14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15-18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Шаблоны ФИФ СГМ размещены на официальном сайте: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Федеральной службы по надзору в сфере защиты прав потребителей и благополучия человека (Роспотребнадзор);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ФБУЗ &lt;Федеральный центр гигиены и эпидемиологии&gt; Роспотребнадзора;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ФБУЗ &lt;Российский регистр потенциально опасных химических и биологических веществ&gt; Роспотребнадзора;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Федеральной службы статистики.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Шум с преобладающей частотой более 1000 Гц относится к классу шумов: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низкочастотных;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среднечастотных;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высокочастотных.</w:t>
      </w:r>
    </w:p>
    <w:p w:rsidR="00AE5990" w:rsidRPr="00121878" w:rsidRDefault="00121878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Эвристический метод гигиенического воспитания заключается в: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Постановке пропагандистом-воспитателем перед обучаемыми лицами научно-познавательных и практических задач, в раскрытии логики поиска их решений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Сообщении специалистом готовой информации гигиенического характера обучаемым лицам, которые усваивают её на уровне восприятия и запоминания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 организации специалистом воспроизведения имеющихся знаний со стороны обучающихся лиц как на теоретическом, так и на практическом уровнях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В постановке специалистом перед обучаемым лицами научно-познавательных и практических задач, в раскрытии логики поиска и организации самостоятельного решения этих задач обучаемыми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Нет верного ответа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Эрготизм-заболевание, возникающее при употреблении в пищу: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бледной поганки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мухоморов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хлеба из перезимовавшего зерна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хлеба из ржаной муки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моллюсков</w:t>
      </w:r>
    </w:p>
    <w:p w:rsidR="00AE5990" w:rsidRPr="00121878" w:rsidRDefault="00AE5990" w:rsidP="001218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Этап выявления потенциально вредных факторов, оценки связи изучаемого фактора и здоровья человека, достаточности и надежности данных об уровнях загрязнения объектов окружающей среды в оценке риска носит название: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оценка экспозиции;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оценка зависимости &lt;доза-ответ&gt;;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управление риском;</w:t>
      </w:r>
    </w:p>
    <w:p w:rsidR="00AE5990" w:rsidRPr="00121878" w:rsidRDefault="00AE5990" w:rsidP="00121878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121878">
        <w:rPr>
          <w:rFonts w:ascii="Times New Roman" w:hAnsi="Times New Roman" w:cs="Times New Roman"/>
          <w:sz w:val="20"/>
          <w:szCs w:val="20"/>
        </w:rPr>
        <w:t>идентификация опасности.</w:t>
      </w:r>
      <w:bookmarkStart w:id="0" w:name="_GoBack"/>
      <w:bookmarkEnd w:id="0"/>
    </w:p>
    <w:sectPr w:rsidR="00AE5990" w:rsidRPr="00121878" w:rsidSect="001E7DE7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44D" w:rsidRDefault="0031144D" w:rsidP="00AF1EE1">
      <w:pPr>
        <w:spacing w:after="0" w:line="240" w:lineRule="auto"/>
      </w:pPr>
      <w:r>
        <w:separator/>
      </w:r>
    </w:p>
  </w:endnote>
  <w:endnote w:type="continuationSeparator" w:id="0">
    <w:p w:rsidR="0031144D" w:rsidRDefault="0031144D" w:rsidP="00AF1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44D" w:rsidRDefault="0031144D" w:rsidP="00AF1EE1">
      <w:pPr>
        <w:spacing w:after="0" w:line="240" w:lineRule="auto"/>
      </w:pPr>
      <w:r>
        <w:separator/>
      </w:r>
    </w:p>
  </w:footnote>
  <w:footnote w:type="continuationSeparator" w:id="0">
    <w:p w:rsidR="0031144D" w:rsidRDefault="0031144D" w:rsidP="00AF1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79DD"/>
    <w:multiLevelType w:val="hybridMultilevel"/>
    <w:tmpl w:val="6590A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B2281B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A318F"/>
    <w:multiLevelType w:val="hybridMultilevel"/>
    <w:tmpl w:val="DCBCB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65426"/>
    <w:multiLevelType w:val="hybridMultilevel"/>
    <w:tmpl w:val="36CEC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32EE060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36390"/>
    <w:multiLevelType w:val="hybridMultilevel"/>
    <w:tmpl w:val="BC4AD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15CAD"/>
    <w:multiLevelType w:val="hybridMultilevel"/>
    <w:tmpl w:val="6A748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93E89"/>
    <w:multiLevelType w:val="hybridMultilevel"/>
    <w:tmpl w:val="B9683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33256"/>
    <w:multiLevelType w:val="hybridMultilevel"/>
    <w:tmpl w:val="91726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B36E4"/>
    <w:multiLevelType w:val="hybridMultilevel"/>
    <w:tmpl w:val="D95A0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B52FD"/>
    <w:multiLevelType w:val="hybridMultilevel"/>
    <w:tmpl w:val="EB76A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53419D"/>
    <w:multiLevelType w:val="hybridMultilevel"/>
    <w:tmpl w:val="EC3C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000BE"/>
    <w:multiLevelType w:val="hybridMultilevel"/>
    <w:tmpl w:val="F4EA4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B2A7F1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173AE1"/>
    <w:multiLevelType w:val="hybridMultilevel"/>
    <w:tmpl w:val="9A809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6306E4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304E52"/>
    <w:multiLevelType w:val="hybridMultilevel"/>
    <w:tmpl w:val="D7B01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14082"/>
    <w:multiLevelType w:val="hybridMultilevel"/>
    <w:tmpl w:val="6E287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B0A0C8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C76D56"/>
    <w:multiLevelType w:val="hybridMultilevel"/>
    <w:tmpl w:val="B4C6B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6A42D0"/>
    <w:multiLevelType w:val="hybridMultilevel"/>
    <w:tmpl w:val="6E287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B0A0C8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0"/>
  </w:num>
  <w:num w:numId="5">
    <w:abstractNumId w:val="1"/>
  </w:num>
  <w:num w:numId="6">
    <w:abstractNumId w:val="13"/>
  </w:num>
  <w:num w:numId="7">
    <w:abstractNumId w:val="15"/>
  </w:num>
  <w:num w:numId="8">
    <w:abstractNumId w:val="5"/>
  </w:num>
  <w:num w:numId="9">
    <w:abstractNumId w:val="12"/>
  </w:num>
  <w:num w:numId="10">
    <w:abstractNumId w:val="2"/>
  </w:num>
  <w:num w:numId="11">
    <w:abstractNumId w:val="9"/>
  </w:num>
  <w:num w:numId="12">
    <w:abstractNumId w:val="14"/>
  </w:num>
  <w:num w:numId="13">
    <w:abstractNumId w:val="11"/>
  </w:num>
  <w:num w:numId="14">
    <w:abstractNumId w:val="6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1E1"/>
    <w:rsid w:val="00121878"/>
    <w:rsid w:val="00154B37"/>
    <w:rsid w:val="00167CB6"/>
    <w:rsid w:val="001E7DE7"/>
    <w:rsid w:val="0031144D"/>
    <w:rsid w:val="0046541A"/>
    <w:rsid w:val="005645B9"/>
    <w:rsid w:val="00582EF3"/>
    <w:rsid w:val="006200E9"/>
    <w:rsid w:val="008D3445"/>
    <w:rsid w:val="00AE5990"/>
    <w:rsid w:val="00AF1EE1"/>
    <w:rsid w:val="00B451E1"/>
    <w:rsid w:val="00B82E46"/>
    <w:rsid w:val="00CE69B8"/>
    <w:rsid w:val="00F67B41"/>
    <w:rsid w:val="00F7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CCF01"/>
  <w15:chartTrackingRefBased/>
  <w15:docId w15:val="{0F6DB545-DB11-4A62-8749-F7A4A8042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9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1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1EE1"/>
  </w:style>
  <w:style w:type="paragraph" w:styleId="a6">
    <w:name w:val="footer"/>
    <w:basedOn w:val="a"/>
    <w:link w:val="a7"/>
    <w:uiPriority w:val="99"/>
    <w:unhideWhenUsed/>
    <w:rsid w:val="00AF1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1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91F53-441C-44DE-8A78-6DEBE27D7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32</Pages>
  <Words>11517</Words>
  <Characters>65652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</dc:creator>
  <cp:keywords/>
  <dc:description/>
  <cp:lastModifiedBy>stepa</cp:lastModifiedBy>
  <cp:revision>4</cp:revision>
  <dcterms:created xsi:type="dcterms:W3CDTF">2021-10-09T12:04:00Z</dcterms:created>
  <dcterms:modified xsi:type="dcterms:W3CDTF">2021-10-09T13:41:00Z</dcterms:modified>
</cp:coreProperties>
</file>