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A32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по дисциплине «Военная гигиена»</w:t>
      </w:r>
    </w:p>
    <w:p w:rsidR="00A92A32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специальности медико-профилактическое дело</w:t>
      </w:r>
    </w:p>
    <w:p w:rsidR="00A92A32" w:rsidRPr="00F62723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СЗ№1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На командном пункте части температу</w:t>
      </w:r>
      <w:r>
        <w:rPr>
          <w:rFonts w:ascii="Times New Roman" w:hAnsi="Times New Roman" w:cs="Times New Roman"/>
          <w:sz w:val="24"/>
          <w:szCs w:val="24"/>
        </w:rPr>
        <w:t xml:space="preserve">ра воздуха, согласно показаниям </w:t>
      </w:r>
      <w:r w:rsidRPr="00F62723">
        <w:rPr>
          <w:rFonts w:ascii="Times New Roman" w:hAnsi="Times New Roman" w:cs="Times New Roman"/>
          <w:sz w:val="24"/>
          <w:szCs w:val="24"/>
        </w:rPr>
        <w:t>сухого термометра на высоте 1,5 м, 25</w:t>
      </w:r>
      <w:proofErr w:type="gramStart"/>
      <w:r w:rsidRPr="00F62723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 w:rsidRPr="00F62723">
        <w:rPr>
          <w:rFonts w:ascii="Times New Roman" w:hAnsi="Times New Roman" w:cs="Times New Roman"/>
          <w:sz w:val="24"/>
          <w:szCs w:val="24"/>
        </w:rPr>
        <w:t>, вла</w:t>
      </w:r>
      <w:r>
        <w:rPr>
          <w:rFonts w:ascii="Times New Roman" w:hAnsi="Times New Roman" w:cs="Times New Roman"/>
          <w:sz w:val="24"/>
          <w:szCs w:val="24"/>
        </w:rPr>
        <w:t xml:space="preserve">жного − 19 °С. Движение воздуха </w:t>
      </w:r>
      <w:r w:rsidRPr="00F62723">
        <w:rPr>
          <w:rFonts w:ascii="Times New Roman" w:hAnsi="Times New Roman" w:cs="Times New Roman"/>
          <w:sz w:val="24"/>
          <w:szCs w:val="24"/>
        </w:rPr>
        <w:t>не ощущается. Личный состав выполняет легкую работу в полевом обмундировании без верхней одежды.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Дать комплексную оценку микроклимату и гигиенические рекомендации.</w:t>
      </w:r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СЗ№2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В спальном помещении солдатской каз</w:t>
      </w:r>
      <w:r>
        <w:rPr>
          <w:rFonts w:ascii="Times New Roman" w:hAnsi="Times New Roman" w:cs="Times New Roman"/>
          <w:sz w:val="24"/>
          <w:szCs w:val="24"/>
        </w:rPr>
        <w:t xml:space="preserve">армы среднесуточная температура </w:t>
      </w:r>
      <w:r w:rsidRPr="00F62723">
        <w:rPr>
          <w:rFonts w:ascii="Times New Roman" w:hAnsi="Times New Roman" w:cs="Times New Roman"/>
          <w:sz w:val="24"/>
          <w:szCs w:val="24"/>
        </w:rPr>
        <w:t>воздуха составляет 20 °С. В ночные и утренни</w:t>
      </w:r>
      <w:r>
        <w:rPr>
          <w:rFonts w:ascii="Times New Roman" w:hAnsi="Times New Roman" w:cs="Times New Roman"/>
          <w:sz w:val="24"/>
          <w:szCs w:val="24"/>
        </w:rPr>
        <w:t>е часы она падает до 14 °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а в </w:t>
      </w:r>
      <w:r w:rsidRPr="00F62723">
        <w:rPr>
          <w:rFonts w:ascii="Times New Roman" w:hAnsi="Times New Roman" w:cs="Times New Roman"/>
          <w:sz w:val="24"/>
          <w:szCs w:val="24"/>
        </w:rPr>
        <w:t>дневные — поднимается до 24 °С.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Оцените температурные условия и возм</w:t>
      </w:r>
      <w:r>
        <w:rPr>
          <w:rFonts w:ascii="Times New Roman" w:hAnsi="Times New Roman" w:cs="Times New Roman"/>
          <w:sz w:val="24"/>
          <w:szCs w:val="24"/>
        </w:rPr>
        <w:t xml:space="preserve">ожные последствия их влияния на </w:t>
      </w:r>
      <w:r w:rsidRPr="00F62723">
        <w:rPr>
          <w:rFonts w:ascii="Times New Roman" w:hAnsi="Times New Roman" w:cs="Times New Roman"/>
          <w:sz w:val="24"/>
          <w:szCs w:val="24"/>
        </w:rPr>
        <w:t>людей.</w:t>
      </w:r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СЗ№3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В войсковой части с первых чисел март</w:t>
      </w:r>
      <w:r>
        <w:rPr>
          <w:rFonts w:ascii="Times New Roman" w:hAnsi="Times New Roman" w:cs="Times New Roman"/>
          <w:sz w:val="24"/>
          <w:szCs w:val="24"/>
        </w:rPr>
        <w:t xml:space="preserve">а стали регистрироваться случаи </w:t>
      </w:r>
      <w:r w:rsidRPr="00F62723">
        <w:rPr>
          <w:rFonts w:ascii="Times New Roman" w:hAnsi="Times New Roman" w:cs="Times New Roman"/>
          <w:sz w:val="24"/>
          <w:szCs w:val="24"/>
        </w:rPr>
        <w:t>заболеваний ОРВИ верхних дыхательных</w:t>
      </w:r>
      <w:r>
        <w:rPr>
          <w:rFonts w:ascii="Times New Roman" w:hAnsi="Times New Roman" w:cs="Times New Roman"/>
          <w:sz w:val="24"/>
          <w:szCs w:val="24"/>
        </w:rPr>
        <w:t xml:space="preserve"> путей и другими респираторными </w:t>
      </w:r>
      <w:r w:rsidRPr="00F62723">
        <w:rPr>
          <w:rFonts w:ascii="Times New Roman" w:hAnsi="Times New Roman" w:cs="Times New Roman"/>
          <w:sz w:val="24"/>
          <w:szCs w:val="24"/>
        </w:rPr>
        <w:t>инфекциями. Частота заболеваний проявляет тенденцию к росту. Все заболевшие подвергаются изоляции и стационарному лечению. При обследовании размещения личного состава установлено: кр</w:t>
      </w:r>
      <w:r>
        <w:rPr>
          <w:rFonts w:ascii="Times New Roman" w:hAnsi="Times New Roman" w:cs="Times New Roman"/>
          <w:sz w:val="24"/>
          <w:szCs w:val="24"/>
        </w:rPr>
        <w:t xml:space="preserve">овати двухъярусные, температура </w:t>
      </w:r>
      <w:r w:rsidRPr="00F62723">
        <w:rPr>
          <w:rFonts w:ascii="Times New Roman" w:hAnsi="Times New Roman" w:cs="Times New Roman"/>
          <w:sz w:val="24"/>
          <w:szCs w:val="24"/>
        </w:rPr>
        <w:t>воздуха в казарме 21</w:t>
      </w:r>
      <w:proofErr w:type="gramStart"/>
      <w:r w:rsidRPr="00F62723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 w:rsidRPr="00F62723">
        <w:rPr>
          <w:rFonts w:ascii="Times New Roman" w:hAnsi="Times New Roman" w:cs="Times New Roman"/>
          <w:sz w:val="24"/>
          <w:szCs w:val="24"/>
        </w:rPr>
        <w:t>, относительная вла</w:t>
      </w:r>
      <w:r>
        <w:rPr>
          <w:rFonts w:ascii="Times New Roman" w:hAnsi="Times New Roman" w:cs="Times New Roman"/>
          <w:sz w:val="24"/>
          <w:szCs w:val="24"/>
        </w:rPr>
        <w:t xml:space="preserve">жность — 65 %, содержание СО2 в </w:t>
      </w:r>
      <w:r w:rsidRPr="00F62723">
        <w:rPr>
          <w:rFonts w:ascii="Times New Roman" w:hAnsi="Times New Roman" w:cs="Times New Roman"/>
          <w:sz w:val="24"/>
          <w:szCs w:val="24"/>
        </w:rPr>
        <w:t>воздухе — 0,2−0,25 %. Вентиляция естественная.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Ваши предложения по предупреждению р</w:t>
      </w:r>
      <w:r>
        <w:rPr>
          <w:rFonts w:ascii="Times New Roman" w:hAnsi="Times New Roman" w:cs="Times New Roman"/>
          <w:sz w:val="24"/>
          <w:szCs w:val="24"/>
        </w:rPr>
        <w:t xml:space="preserve">еспираторных заболеваний в </w:t>
      </w:r>
      <w:r w:rsidRPr="00F62723">
        <w:rPr>
          <w:rFonts w:ascii="Times New Roman" w:hAnsi="Times New Roman" w:cs="Times New Roman"/>
          <w:sz w:val="24"/>
          <w:szCs w:val="24"/>
        </w:rPr>
        <w:t>части?</w:t>
      </w:r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СЗ№4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С наступлением холодов у военнос</w:t>
      </w:r>
      <w:r>
        <w:rPr>
          <w:rFonts w:ascii="Times New Roman" w:hAnsi="Times New Roman" w:cs="Times New Roman"/>
          <w:sz w:val="24"/>
          <w:szCs w:val="24"/>
        </w:rPr>
        <w:t xml:space="preserve">лужащих, проживающих в одной из </w:t>
      </w:r>
      <w:r w:rsidRPr="00F62723">
        <w:rPr>
          <w:rFonts w:ascii="Times New Roman" w:hAnsi="Times New Roman" w:cs="Times New Roman"/>
          <w:sz w:val="24"/>
          <w:szCs w:val="24"/>
        </w:rPr>
        <w:t>казарм, стали появляться простудные заболев</w:t>
      </w:r>
      <w:r>
        <w:rPr>
          <w:rFonts w:ascii="Times New Roman" w:hAnsi="Times New Roman" w:cs="Times New Roman"/>
          <w:sz w:val="24"/>
          <w:szCs w:val="24"/>
        </w:rPr>
        <w:t>ания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нейромиозиты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радикулиты, </w:t>
      </w:r>
      <w:r w:rsidRPr="00F62723">
        <w:rPr>
          <w:rFonts w:ascii="Times New Roman" w:hAnsi="Times New Roman" w:cs="Times New Roman"/>
          <w:sz w:val="24"/>
          <w:szCs w:val="24"/>
        </w:rPr>
        <w:t>невриты, риниты и др.). При обследовании этой казармы установлено, что температура воздуха держится в пределах 19</w:t>
      </w:r>
      <w:proofErr w:type="gramStart"/>
      <w:r w:rsidRPr="00F62723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 w:rsidRPr="00F627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относительная влажность 60 %, </w:t>
      </w:r>
      <w:r w:rsidRPr="00F62723">
        <w:rPr>
          <w:rFonts w:ascii="Times New Roman" w:hAnsi="Times New Roman" w:cs="Times New Roman"/>
          <w:sz w:val="24"/>
          <w:szCs w:val="24"/>
        </w:rPr>
        <w:t>скорость движения воздуха — 0,1−0,15 м/с, температура по шаровому термометру 17 °С. Наружные стены казармы сырые, внутренняя поверхность оконных стекол покрыта льдом. Кровля исправная, гидроизоляция имеется. Размещение одноярусное, кровати находятся на расс</w:t>
      </w:r>
      <w:r>
        <w:rPr>
          <w:rFonts w:ascii="Times New Roman" w:hAnsi="Times New Roman" w:cs="Times New Roman"/>
          <w:sz w:val="24"/>
          <w:szCs w:val="24"/>
        </w:rPr>
        <w:t xml:space="preserve">тоянии 75 см от наружных стен и </w:t>
      </w:r>
      <w:r w:rsidRPr="00F62723">
        <w:rPr>
          <w:rFonts w:ascii="Times New Roman" w:hAnsi="Times New Roman" w:cs="Times New Roman"/>
          <w:sz w:val="24"/>
          <w:szCs w:val="24"/>
        </w:rPr>
        <w:t>окон.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Оцените условия размещения личного состава и наличие связи их с указанными выше заболеваниями. Каковы меры профилактики?</w:t>
      </w:r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СЗ№5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Во время летних полевых учений танки</w:t>
      </w:r>
      <w:r>
        <w:rPr>
          <w:rFonts w:ascii="Times New Roman" w:hAnsi="Times New Roman" w:cs="Times New Roman"/>
          <w:sz w:val="24"/>
          <w:szCs w:val="24"/>
        </w:rPr>
        <w:t xml:space="preserve">сты стали предъявлять жалобы на </w:t>
      </w:r>
      <w:r w:rsidRPr="00F62723">
        <w:rPr>
          <w:rFonts w:ascii="Times New Roman" w:hAnsi="Times New Roman" w:cs="Times New Roman"/>
          <w:sz w:val="24"/>
          <w:szCs w:val="24"/>
        </w:rPr>
        <w:t>высокую температуру в танке. Соответств</w:t>
      </w:r>
      <w:r>
        <w:rPr>
          <w:rFonts w:ascii="Times New Roman" w:hAnsi="Times New Roman" w:cs="Times New Roman"/>
          <w:sz w:val="24"/>
          <w:szCs w:val="24"/>
        </w:rPr>
        <w:t>ующими измерениями установлено, ч</w:t>
      </w:r>
      <w:r w:rsidRPr="00F62723">
        <w:rPr>
          <w:rFonts w:ascii="Times New Roman" w:hAnsi="Times New Roman" w:cs="Times New Roman"/>
          <w:sz w:val="24"/>
          <w:szCs w:val="24"/>
        </w:rPr>
        <w:t>то температура воздуха внутри танка достигает 32</w:t>
      </w:r>
      <w:proofErr w:type="gramStart"/>
      <w:r w:rsidRPr="00F62723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 w:rsidRPr="00F62723">
        <w:rPr>
          <w:rFonts w:ascii="Times New Roman" w:hAnsi="Times New Roman" w:cs="Times New Roman"/>
          <w:sz w:val="24"/>
          <w:szCs w:val="24"/>
        </w:rPr>
        <w:t>, влажность 75 %, скорость движения воздуха — 0,3 м/с, средняя температура брони — 40 °С. Обмундирование танкистов обычное.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F62723">
        <w:rPr>
          <w:rFonts w:ascii="Times New Roman" w:hAnsi="Times New Roman" w:cs="Times New Roman"/>
          <w:sz w:val="24"/>
          <w:szCs w:val="24"/>
        </w:rPr>
        <w:t>Оцените комплексное действие на организм человека микроклимата танка и дайте рекомендации по сохранению боеспособности танкистов в этих условиях.</w:t>
      </w:r>
    </w:p>
    <w:p w:rsidR="00A92A32" w:rsidRPr="00F62723" w:rsidRDefault="00A92A32" w:rsidP="00A92A3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СЗ№6</w:t>
      </w:r>
    </w:p>
    <w:p w:rsidR="00A92A32" w:rsidRPr="00AB3C75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B3C75">
        <w:rPr>
          <w:rFonts w:ascii="Times New Roman" w:hAnsi="Times New Roman" w:cs="Times New Roman"/>
          <w:sz w:val="24"/>
          <w:szCs w:val="24"/>
        </w:rPr>
        <w:t>При санитарно-гигиеническом обследовании военного городка установлено, что в его жилой зоне (3200 человек) о</w:t>
      </w:r>
      <w:r>
        <w:rPr>
          <w:rFonts w:ascii="Times New Roman" w:hAnsi="Times New Roman" w:cs="Times New Roman"/>
          <w:sz w:val="24"/>
          <w:szCs w:val="24"/>
        </w:rPr>
        <w:t xml:space="preserve">существляется планово-подворная </w:t>
      </w:r>
      <w:r w:rsidRPr="00AB3C75">
        <w:rPr>
          <w:rFonts w:ascii="Times New Roman" w:hAnsi="Times New Roman" w:cs="Times New Roman"/>
          <w:sz w:val="24"/>
          <w:szCs w:val="24"/>
        </w:rPr>
        <w:t>очистка от бытовых твердых отходов (мусор и</w:t>
      </w:r>
      <w:r>
        <w:rPr>
          <w:rFonts w:ascii="Times New Roman" w:hAnsi="Times New Roman" w:cs="Times New Roman"/>
          <w:sz w:val="24"/>
          <w:szCs w:val="24"/>
        </w:rPr>
        <w:t xml:space="preserve"> пищевые отходы). Для этой цели </w:t>
      </w:r>
      <w:r w:rsidRPr="00AB3C75">
        <w:rPr>
          <w:rFonts w:ascii="Times New Roman" w:hAnsi="Times New Roman" w:cs="Times New Roman"/>
          <w:sz w:val="24"/>
          <w:szCs w:val="24"/>
        </w:rPr>
        <w:t>функционируют 4-контейнерные площадки на 8,5, 5 и 4 контейнера соответственно из листов</w:t>
      </w:r>
      <w:r>
        <w:rPr>
          <w:rFonts w:ascii="Times New Roman" w:hAnsi="Times New Roman" w:cs="Times New Roman"/>
          <w:sz w:val="24"/>
          <w:szCs w:val="24"/>
        </w:rPr>
        <w:t xml:space="preserve">ой стали (емкость каждого 1,7 м3). Контейнеры сменные, вывоз </w:t>
      </w:r>
      <w:r w:rsidRPr="00AB3C75">
        <w:rPr>
          <w:rFonts w:ascii="Times New Roman" w:hAnsi="Times New Roman" w:cs="Times New Roman"/>
          <w:sz w:val="24"/>
          <w:szCs w:val="24"/>
        </w:rPr>
        <w:t xml:space="preserve">их производится 1 раз в 2−3 </w:t>
      </w:r>
      <w:proofErr w:type="spellStart"/>
      <w:r w:rsidRPr="00AB3C75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AB3C75">
        <w:rPr>
          <w:rFonts w:ascii="Times New Roman" w:hAnsi="Times New Roman" w:cs="Times New Roman"/>
          <w:sz w:val="24"/>
          <w:szCs w:val="24"/>
        </w:rPr>
        <w:t>. Площадки нах</w:t>
      </w:r>
      <w:r>
        <w:rPr>
          <w:rFonts w:ascii="Times New Roman" w:hAnsi="Times New Roman" w:cs="Times New Roman"/>
          <w:sz w:val="24"/>
          <w:szCs w:val="24"/>
        </w:rPr>
        <w:t xml:space="preserve">одятся на расстоянии 15−20 м от </w:t>
      </w:r>
      <w:r w:rsidRPr="00AB3C75">
        <w:rPr>
          <w:rFonts w:ascii="Times New Roman" w:hAnsi="Times New Roman" w:cs="Times New Roman"/>
          <w:sz w:val="24"/>
          <w:szCs w:val="24"/>
        </w:rPr>
        <w:t>подъездов жилых домов.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B3C75">
        <w:rPr>
          <w:rFonts w:ascii="Times New Roman" w:hAnsi="Times New Roman" w:cs="Times New Roman"/>
          <w:sz w:val="24"/>
          <w:szCs w:val="24"/>
        </w:rPr>
        <w:t>Достаточно ли в данном случае контейне</w:t>
      </w:r>
      <w:r>
        <w:rPr>
          <w:rFonts w:ascii="Times New Roman" w:hAnsi="Times New Roman" w:cs="Times New Roman"/>
          <w:sz w:val="24"/>
          <w:szCs w:val="24"/>
        </w:rPr>
        <w:t xml:space="preserve">ров? Есть ли другие нарушения в </w:t>
      </w:r>
      <w:r w:rsidRPr="00AB3C75">
        <w:rPr>
          <w:rFonts w:ascii="Times New Roman" w:hAnsi="Times New Roman" w:cs="Times New Roman"/>
          <w:sz w:val="24"/>
          <w:szCs w:val="24"/>
        </w:rPr>
        <w:t xml:space="preserve">организации очистки жилой зоны от твердых бытовых отходов? </w:t>
      </w:r>
      <w:r w:rsidRPr="00AB3C75">
        <w:rPr>
          <w:rFonts w:ascii="Times New Roman" w:hAnsi="Times New Roman" w:cs="Times New Roman"/>
          <w:sz w:val="24"/>
          <w:szCs w:val="24"/>
        </w:rPr>
        <w:cr/>
      </w:r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СЗ№7</w:t>
      </w:r>
    </w:p>
    <w:p w:rsidR="00A92A32" w:rsidRPr="00AB3C75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сравнительную характеристику банно-прачечному обслуживанию в казарме и в полевых условиях.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Методика проведения ана</w:t>
      </w:r>
      <w:r>
        <w:rPr>
          <w:rFonts w:ascii="Times New Roman" w:hAnsi="Times New Roman" w:cs="Times New Roman"/>
          <w:sz w:val="24"/>
          <w:szCs w:val="24"/>
        </w:rPr>
        <w:t xml:space="preserve">лиза и оценки раскладки пищевых </w:t>
      </w:r>
      <w:r w:rsidRPr="00913DE2">
        <w:rPr>
          <w:rFonts w:ascii="Times New Roman" w:hAnsi="Times New Roman" w:cs="Times New Roman"/>
          <w:sz w:val="24"/>
          <w:szCs w:val="24"/>
        </w:rPr>
        <w:t>продуктов. Рассмотрение набора блюд: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1. Обоснование принятого режима питания.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Оценивается количество приемов пищи. В воинских частях, где питание организовано по нормам общевойскового, курсантского и инженерно-технического пайка должно быть о</w:t>
      </w:r>
      <w:r>
        <w:rPr>
          <w:rFonts w:ascii="Times New Roman" w:hAnsi="Times New Roman" w:cs="Times New Roman"/>
          <w:sz w:val="24"/>
          <w:szCs w:val="24"/>
        </w:rPr>
        <w:t xml:space="preserve">рганизовано трехразовое питание </w:t>
      </w:r>
      <w:r w:rsidRPr="00913DE2">
        <w:rPr>
          <w:rFonts w:ascii="Times New Roman" w:hAnsi="Times New Roman" w:cs="Times New Roman"/>
          <w:sz w:val="24"/>
          <w:szCs w:val="24"/>
        </w:rPr>
        <w:t>(завтрак, обед, ужин).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2. Повторяемость блюд одной и той же рецептуры (химического состава</w:t>
      </w:r>
      <w:r>
        <w:rPr>
          <w:rFonts w:ascii="Times New Roman" w:hAnsi="Times New Roman" w:cs="Times New Roman"/>
          <w:sz w:val="24"/>
          <w:szCs w:val="24"/>
        </w:rPr>
        <w:t xml:space="preserve">) в течение одного дня, недели. </w:t>
      </w:r>
      <w:r w:rsidRPr="00913DE2">
        <w:rPr>
          <w:rFonts w:ascii="Times New Roman" w:hAnsi="Times New Roman" w:cs="Times New Roman"/>
          <w:sz w:val="24"/>
          <w:szCs w:val="24"/>
        </w:rPr>
        <w:t>Блюда одной рецептуры (химического состава) не должны повторяться более 2–3 раз в неделю, а блюда из одинаковых продуктов, например, суп пшенный и каша пшенная в качестве гарнира ко второму блюду — в течение дня.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3. Количество острых и нейтральных блюд, их черед</w:t>
      </w:r>
      <w:r>
        <w:rPr>
          <w:rFonts w:ascii="Times New Roman" w:hAnsi="Times New Roman" w:cs="Times New Roman"/>
          <w:sz w:val="24"/>
          <w:szCs w:val="24"/>
        </w:rPr>
        <w:t xml:space="preserve">ование в течение суток, недели. </w:t>
      </w:r>
      <w:r w:rsidRPr="00913DE2">
        <w:rPr>
          <w:rFonts w:ascii="Times New Roman" w:hAnsi="Times New Roman" w:cs="Times New Roman"/>
          <w:sz w:val="24"/>
          <w:szCs w:val="24"/>
        </w:rPr>
        <w:t xml:space="preserve">Блюда с использованием соленых и маринованных овощей, квашеной капусты, большим количеством </w:t>
      </w:r>
      <w:r>
        <w:rPr>
          <w:rFonts w:ascii="Times New Roman" w:hAnsi="Times New Roman" w:cs="Times New Roman"/>
          <w:sz w:val="24"/>
          <w:szCs w:val="24"/>
        </w:rPr>
        <w:t xml:space="preserve">специй должны предусматриваться </w:t>
      </w:r>
      <w:r w:rsidRPr="00913DE2">
        <w:rPr>
          <w:rFonts w:ascii="Times New Roman" w:hAnsi="Times New Roman" w:cs="Times New Roman"/>
          <w:sz w:val="24"/>
          <w:szCs w:val="24"/>
        </w:rPr>
        <w:t>не менее</w:t>
      </w:r>
      <w:proofErr w:type="gramStart"/>
      <w:r w:rsidRPr="00913DE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13DE2">
        <w:rPr>
          <w:rFonts w:ascii="Times New Roman" w:hAnsi="Times New Roman" w:cs="Times New Roman"/>
          <w:sz w:val="24"/>
          <w:szCs w:val="24"/>
        </w:rPr>
        <w:t xml:space="preserve"> чем через прием пищи.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4. Количество первых и вторых бл</w:t>
      </w:r>
      <w:r>
        <w:rPr>
          <w:rFonts w:ascii="Times New Roman" w:hAnsi="Times New Roman" w:cs="Times New Roman"/>
          <w:sz w:val="24"/>
          <w:szCs w:val="24"/>
        </w:rPr>
        <w:t xml:space="preserve">юд за неделю, соотношение между ними. </w:t>
      </w:r>
      <w:r w:rsidRPr="00913DE2">
        <w:rPr>
          <w:rFonts w:ascii="Times New Roman" w:hAnsi="Times New Roman" w:cs="Times New Roman"/>
          <w:sz w:val="24"/>
          <w:szCs w:val="24"/>
        </w:rPr>
        <w:t>В течение недели предусматривается приготовление 7 пе</w:t>
      </w:r>
      <w:r>
        <w:rPr>
          <w:rFonts w:ascii="Times New Roman" w:hAnsi="Times New Roman" w:cs="Times New Roman"/>
          <w:sz w:val="24"/>
          <w:szCs w:val="24"/>
        </w:rPr>
        <w:t xml:space="preserve">рвых блюд </w:t>
      </w:r>
      <w:r w:rsidRPr="00913DE2">
        <w:rPr>
          <w:rFonts w:ascii="Times New Roman" w:hAnsi="Times New Roman" w:cs="Times New Roman"/>
          <w:sz w:val="24"/>
          <w:szCs w:val="24"/>
        </w:rPr>
        <w:t>(на обед) и 21 второго блюда (на ка</w:t>
      </w:r>
      <w:r>
        <w:rPr>
          <w:rFonts w:ascii="Times New Roman" w:hAnsi="Times New Roman" w:cs="Times New Roman"/>
          <w:sz w:val="24"/>
          <w:szCs w:val="24"/>
        </w:rPr>
        <w:t xml:space="preserve">ждый прием пищи). Рекомендуемое </w:t>
      </w:r>
      <w:r w:rsidRPr="00913DE2">
        <w:rPr>
          <w:rFonts w:ascii="Times New Roman" w:hAnsi="Times New Roman" w:cs="Times New Roman"/>
          <w:sz w:val="24"/>
          <w:szCs w:val="24"/>
        </w:rPr>
        <w:t>соотношение — 1</w:t>
      </w:r>
      <w:proofErr w:type="gramStart"/>
      <w:r w:rsidRPr="00913DE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13DE2">
        <w:rPr>
          <w:rFonts w:ascii="Times New Roman" w:hAnsi="Times New Roman" w:cs="Times New Roman"/>
          <w:sz w:val="24"/>
          <w:szCs w:val="24"/>
        </w:rPr>
        <w:t xml:space="preserve"> 3.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5. Частота приготовления и ассо</w:t>
      </w:r>
      <w:r>
        <w:rPr>
          <w:rFonts w:ascii="Times New Roman" w:hAnsi="Times New Roman" w:cs="Times New Roman"/>
          <w:sz w:val="24"/>
          <w:szCs w:val="24"/>
        </w:rPr>
        <w:t xml:space="preserve">ртимент холодных закусок, в том </w:t>
      </w:r>
      <w:r w:rsidRPr="00913DE2">
        <w:rPr>
          <w:rFonts w:ascii="Times New Roman" w:hAnsi="Times New Roman" w:cs="Times New Roman"/>
          <w:sz w:val="24"/>
          <w:szCs w:val="24"/>
        </w:rPr>
        <w:t>числе из свежих ово</w:t>
      </w:r>
      <w:r>
        <w:rPr>
          <w:rFonts w:ascii="Times New Roman" w:hAnsi="Times New Roman" w:cs="Times New Roman"/>
          <w:sz w:val="24"/>
          <w:szCs w:val="24"/>
        </w:rPr>
        <w:t xml:space="preserve">щей, мяса, соленой сельди и др. </w:t>
      </w:r>
      <w:r w:rsidRPr="00913DE2">
        <w:rPr>
          <w:rFonts w:ascii="Times New Roman" w:hAnsi="Times New Roman" w:cs="Times New Roman"/>
          <w:sz w:val="24"/>
          <w:szCs w:val="24"/>
        </w:rPr>
        <w:t xml:space="preserve">Холодные закуски готовятся, как правило, на </w:t>
      </w:r>
      <w:r>
        <w:rPr>
          <w:rFonts w:ascii="Times New Roman" w:hAnsi="Times New Roman" w:cs="Times New Roman"/>
          <w:sz w:val="24"/>
          <w:szCs w:val="24"/>
        </w:rPr>
        <w:t xml:space="preserve">обед. Ассортимент </w:t>
      </w:r>
      <w:r w:rsidRPr="00913DE2">
        <w:rPr>
          <w:rFonts w:ascii="Times New Roman" w:hAnsi="Times New Roman" w:cs="Times New Roman"/>
          <w:sz w:val="24"/>
          <w:szCs w:val="24"/>
        </w:rPr>
        <w:t>должен учитывать сезонность и установленную повторяемость блюд.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 xml:space="preserve">6. Использование специй (перец, </w:t>
      </w:r>
      <w:r>
        <w:rPr>
          <w:rFonts w:ascii="Times New Roman" w:hAnsi="Times New Roman" w:cs="Times New Roman"/>
          <w:sz w:val="24"/>
          <w:szCs w:val="24"/>
        </w:rPr>
        <w:t xml:space="preserve">уксус, горчица, лавровый лист). </w:t>
      </w:r>
      <w:r w:rsidRPr="00913DE2">
        <w:rPr>
          <w:rFonts w:ascii="Times New Roman" w:hAnsi="Times New Roman" w:cs="Times New Roman"/>
          <w:sz w:val="24"/>
          <w:szCs w:val="24"/>
        </w:rPr>
        <w:t>Проверяется полнота использования в соответствии с установленными нормами.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7. Разнообразие третьих блюд по асс</w:t>
      </w:r>
      <w:r>
        <w:rPr>
          <w:rFonts w:ascii="Times New Roman" w:hAnsi="Times New Roman" w:cs="Times New Roman"/>
          <w:sz w:val="24"/>
          <w:szCs w:val="24"/>
        </w:rPr>
        <w:t xml:space="preserve">ортименту в течение недели. </w:t>
      </w:r>
      <w:r w:rsidRPr="00913DE2">
        <w:rPr>
          <w:rFonts w:ascii="Times New Roman" w:hAnsi="Times New Roman" w:cs="Times New Roman"/>
          <w:sz w:val="24"/>
          <w:szCs w:val="24"/>
        </w:rPr>
        <w:t>На завтрак и ужин военнослужащим готовится чай, на обед предусматривается чередование киселя или компота.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8. Использование в</w:t>
      </w:r>
      <w:r>
        <w:rPr>
          <w:rFonts w:ascii="Times New Roman" w:hAnsi="Times New Roman" w:cs="Times New Roman"/>
          <w:sz w:val="24"/>
          <w:szCs w:val="24"/>
        </w:rPr>
        <w:t xml:space="preserve">неплановой зелени, мяса и рыбы. </w:t>
      </w:r>
      <w:r w:rsidRPr="00913DE2">
        <w:rPr>
          <w:rFonts w:ascii="Times New Roman" w:hAnsi="Times New Roman" w:cs="Times New Roman"/>
          <w:sz w:val="24"/>
          <w:szCs w:val="24"/>
        </w:rPr>
        <w:t>При расходовании на дополнительное питание продуктов, закупленных на внебюджетные средства воинск</w:t>
      </w:r>
      <w:r>
        <w:rPr>
          <w:rFonts w:ascii="Times New Roman" w:hAnsi="Times New Roman" w:cs="Times New Roman"/>
          <w:sz w:val="24"/>
          <w:szCs w:val="24"/>
        </w:rPr>
        <w:t xml:space="preserve">ой части, в раскладке продуктов </w:t>
      </w:r>
      <w:r w:rsidRPr="00913DE2">
        <w:rPr>
          <w:rFonts w:ascii="Times New Roman" w:hAnsi="Times New Roman" w:cs="Times New Roman"/>
          <w:sz w:val="24"/>
          <w:szCs w:val="24"/>
        </w:rPr>
        <w:t>они указываются в отдельной графе п</w:t>
      </w:r>
      <w:r>
        <w:rPr>
          <w:rFonts w:ascii="Times New Roman" w:hAnsi="Times New Roman" w:cs="Times New Roman"/>
          <w:sz w:val="24"/>
          <w:szCs w:val="24"/>
        </w:rPr>
        <w:t xml:space="preserve">о приемам пищи, а также в общем </w:t>
      </w:r>
      <w:r w:rsidRPr="00913DE2">
        <w:rPr>
          <w:rFonts w:ascii="Times New Roman" w:hAnsi="Times New Roman" w:cs="Times New Roman"/>
          <w:sz w:val="24"/>
          <w:szCs w:val="24"/>
        </w:rPr>
        <w:t>количестве за день и неделю.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lastRenderedPageBreak/>
        <w:t xml:space="preserve">9. Доведение продовольственной нормы до </w:t>
      </w:r>
      <w:proofErr w:type="gramStart"/>
      <w:r w:rsidRPr="00913DE2">
        <w:rPr>
          <w:rFonts w:ascii="Times New Roman" w:hAnsi="Times New Roman" w:cs="Times New Roman"/>
          <w:sz w:val="24"/>
          <w:szCs w:val="24"/>
        </w:rPr>
        <w:t>питающихся</w:t>
      </w:r>
      <w:proofErr w:type="gramEnd"/>
      <w:r w:rsidRPr="00913DE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DE2">
        <w:rPr>
          <w:rFonts w:ascii="Times New Roman" w:hAnsi="Times New Roman" w:cs="Times New Roman"/>
          <w:sz w:val="24"/>
          <w:szCs w:val="24"/>
        </w:rPr>
        <w:t>При проверке доведения продовольственной нормы за один день данные, указанные в графе «Итого продуктов за день» сравниваются с нормами довольствия, установленными для соответствующей категории военнослужащих (табл. 1).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602406" cy="66885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/>
                    <a:srcRect l="32624" t="22677" r="33603" b="5610"/>
                    <a:stretch/>
                  </pic:blipFill>
                  <pic:spPr bwMode="auto">
                    <a:xfrm>
                      <a:off x="0" y="0"/>
                      <a:ext cx="5613408" cy="6701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10. Полноценность замены одних продуктов другими. Проводится при несоответствии доведения продуктов нормам довольствия, а также при замене продуктов, указанных в раскладке продуктов на другие. Оценивается правильность и правомерность данных замен в соответствии с табл. 2.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727801" cy="741761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/>
                    <a:srcRect l="33618" t="17521" r="34239" b="8447"/>
                    <a:stretch/>
                  </pic:blipFill>
                  <pic:spPr bwMode="auto">
                    <a:xfrm>
                      <a:off x="0" y="0"/>
                      <a:ext cx="5731975" cy="742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610758" cy="7611493"/>
            <wp:effectExtent l="0" t="0" r="952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/>
                    <a:srcRect l="33987" t="14455" r="34237" b="8880"/>
                    <a:stretch/>
                  </pic:blipFill>
                  <pic:spPr bwMode="auto">
                    <a:xfrm>
                      <a:off x="0" y="0"/>
                      <a:ext cx="5617350" cy="7620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808268" cy="806324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33865" t="14892" r="34729" b="7566"/>
                    <a:stretch/>
                  </pic:blipFill>
                  <pic:spPr bwMode="auto">
                    <a:xfrm>
                      <a:off x="0" y="0"/>
                      <a:ext cx="5815951" cy="807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632704" cy="7792281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l="34234" t="14892" r="34607" b="8443"/>
                    <a:stretch/>
                  </pic:blipFill>
                  <pic:spPr bwMode="auto">
                    <a:xfrm>
                      <a:off x="0" y="0"/>
                      <a:ext cx="5641002" cy="7803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15660" cy="3202642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l="34234" t="21463" r="35225" b="46997"/>
                    <a:stretch/>
                  </pic:blipFill>
                  <pic:spPr bwMode="auto">
                    <a:xfrm>
                      <a:off x="0" y="0"/>
                      <a:ext cx="5522324" cy="3206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Замена свежих овощей крупами или сушеными овощами, натуральных продуктов консервами и концентратами, хлеба сухарями, свежей рыбы мясом или соленой сельдью нежел</w:t>
      </w:r>
      <w:r>
        <w:rPr>
          <w:rFonts w:ascii="Times New Roman" w:hAnsi="Times New Roman" w:cs="Times New Roman"/>
          <w:sz w:val="24"/>
          <w:szCs w:val="24"/>
        </w:rPr>
        <w:t xml:space="preserve">ательна 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допускается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крайнем </w:t>
      </w:r>
      <w:r w:rsidRPr="00913DE2">
        <w:rPr>
          <w:rFonts w:ascii="Times New Roman" w:hAnsi="Times New Roman" w:cs="Times New Roman"/>
          <w:sz w:val="24"/>
          <w:szCs w:val="24"/>
        </w:rPr>
        <w:t>случае.</w:t>
      </w:r>
    </w:p>
    <w:p w:rsidR="00A92A32" w:rsidRPr="00A27935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7935">
        <w:rPr>
          <w:rFonts w:ascii="Times New Roman" w:hAnsi="Times New Roman" w:cs="Times New Roman"/>
          <w:b/>
          <w:sz w:val="24"/>
          <w:szCs w:val="24"/>
        </w:rPr>
        <w:t>ПРОВЕРКА КОЛИЧЕСТВА ПИТАТЕЛЬНЫХ ВЕЩЕСТВ, СОДЕРЖАЩИХСЯ В РАЦИОНЕ, И КАЛОРИЙНОСТИ ДАННОГО РАЦИОНА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Данная проверка проводится по таблицам химического состава продуктов питания (табл. 3) с учетом потерь</w:t>
      </w:r>
      <w:r>
        <w:rPr>
          <w:rFonts w:ascii="Times New Roman" w:hAnsi="Times New Roman" w:cs="Times New Roman"/>
          <w:sz w:val="24"/>
          <w:szCs w:val="24"/>
        </w:rPr>
        <w:t xml:space="preserve"> питательных веще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в пр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оцессе </w:t>
      </w:r>
      <w:r w:rsidRPr="00913DE2">
        <w:rPr>
          <w:rFonts w:ascii="Times New Roman" w:hAnsi="Times New Roman" w:cs="Times New Roman"/>
          <w:sz w:val="24"/>
          <w:szCs w:val="24"/>
        </w:rPr>
        <w:t>приготовления пищи (табл. 4). При этом оценивается: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>– содержание в рационе белков</w:t>
      </w:r>
      <w:r>
        <w:rPr>
          <w:rFonts w:ascii="Times New Roman" w:hAnsi="Times New Roman" w:cs="Times New Roman"/>
          <w:sz w:val="24"/>
          <w:szCs w:val="24"/>
        </w:rPr>
        <w:t xml:space="preserve">, жиров, углеводов, соотношение </w:t>
      </w:r>
      <w:r w:rsidRPr="00913DE2">
        <w:rPr>
          <w:rFonts w:ascii="Times New Roman" w:hAnsi="Times New Roman" w:cs="Times New Roman"/>
          <w:sz w:val="24"/>
          <w:szCs w:val="24"/>
        </w:rPr>
        <w:t>между ними (в норме 1</w:t>
      </w:r>
      <w:proofErr w:type="gramStart"/>
      <w:r w:rsidRPr="00913DE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13DE2">
        <w:rPr>
          <w:rFonts w:ascii="Times New Roman" w:hAnsi="Times New Roman" w:cs="Times New Roman"/>
          <w:sz w:val="24"/>
          <w:szCs w:val="24"/>
        </w:rPr>
        <w:t xml:space="preserve"> 1 : 4), соответствие нормам физиологических потребностей для данной категории населения (табл. 5);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913DE2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913DE2">
        <w:rPr>
          <w:rFonts w:ascii="Times New Roman" w:hAnsi="Times New Roman" w:cs="Times New Roman"/>
          <w:sz w:val="24"/>
          <w:szCs w:val="24"/>
        </w:rPr>
        <w:t>энергосодержание</w:t>
      </w:r>
      <w:proofErr w:type="spellEnd"/>
      <w:r w:rsidRPr="00913DE2">
        <w:rPr>
          <w:rFonts w:ascii="Times New Roman" w:hAnsi="Times New Roman" w:cs="Times New Roman"/>
          <w:sz w:val="24"/>
          <w:szCs w:val="24"/>
        </w:rPr>
        <w:t xml:space="preserve"> рациона пит</w:t>
      </w:r>
      <w:r>
        <w:rPr>
          <w:rFonts w:ascii="Times New Roman" w:hAnsi="Times New Roman" w:cs="Times New Roman"/>
          <w:sz w:val="24"/>
          <w:szCs w:val="24"/>
        </w:rPr>
        <w:t xml:space="preserve">ания, которое рассчитывается по </w:t>
      </w:r>
      <w:r w:rsidRPr="00913DE2">
        <w:rPr>
          <w:rFonts w:ascii="Times New Roman" w:hAnsi="Times New Roman" w:cs="Times New Roman"/>
          <w:sz w:val="24"/>
          <w:szCs w:val="24"/>
        </w:rPr>
        <w:t>формуле:</w:t>
      </w:r>
    </w:p>
    <w:p w:rsidR="00A92A32" w:rsidRPr="00913DE2" w:rsidRDefault="00A92A32" w:rsidP="00A92A3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13DE2">
        <w:rPr>
          <w:rFonts w:ascii="Times New Roman" w:hAnsi="Times New Roman" w:cs="Times New Roman"/>
          <w:sz w:val="24"/>
          <w:szCs w:val="24"/>
        </w:rPr>
        <w:t>энергосодержание</w:t>
      </w:r>
      <w:proofErr w:type="spellEnd"/>
      <w:r w:rsidRPr="00913DE2">
        <w:rPr>
          <w:rFonts w:ascii="Times New Roman" w:hAnsi="Times New Roman" w:cs="Times New Roman"/>
          <w:sz w:val="24"/>
          <w:szCs w:val="24"/>
        </w:rPr>
        <w:t>, ккал = белки, г · 4 + жиры, г · 9 + углеводы, г · 4.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ind w:left="-1418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74048" cy="4349363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l="22353" t="22614" r="21155" b="13815"/>
                    <a:stretch/>
                  </pic:blipFill>
                  <pic:spPr bwMode="auto">
                    <a:xfrm>
                      <a:off x="0" y="0"/>
                      <a:ext cx="6892433" cy="4360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731284" cy="426736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22984" t="18012" r="21303" b="19169"/>
                    <a:stretch/>
                  </pic:blipFill>
                  <pic:spPr bwMode="auto">
                    <a:xfrm>
                      <a:off x="0" y="0"/>
                      <a:ext cx="6768088" cy="4290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60073" cy="272729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l="23692" t="36660" r="21419" b="24529"/>
                    <a:stretch/>
                  </pic:blipFill>
                  <pic:spPr bwMode="auto">
                    <a:xfrm>
                      <a:off x="0" y="0"/>
                      <a:ext cx="6879096" cy="273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758608" cy="4245482"/>
            <wp:effectExtent l="0" t="0" r="444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30919" t="28329" r="31995" b="30240"/>
                    <a:stretch/>
                  </pic:blipFill>
                  <pic:spPr bwMode="auto">
                    <a:xfrm>
                      <a:off x="0" y="0"/>
                      <a:ext cx="6774592" cy="4255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Pr="00A27935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27935">
        <w:rPr>
          <w:rFonts w:ascii="Times New Roman" w:hAnsi="Times New Roman" w:cs="Times New Roman"/>
          <w:sz w:val="24"/>
          <w:szCs w:val="24"/>
        </w:rPr>
        <w:t>* Доля в общей энергетической ценности рациона питания военнослужащих.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27935">
        <w:rPr>
          <w:rFonts w:ascii="Times New Roman" w:hAnsi="Times New Roman" w:cs="Times New Roman"/>
          <w:sz w:val="24"/>
          <w:szCs w:val="24"/>
        </w:rPr>
        <w:t xml:space="preserve">– доля белков, жиров, углеводов </w:t>
      </w:r>
      <w:r>
        <w:rPr>
          <w:rFonts w:ascii="Times New Roman" w:hAnsi="Times New Roman" w:cs="Times New Roman"/>
          <w:sz w:val="24"/>
          <w:szCs w:val="24"/>
        </w:rPr>
        <w:t xml:space="preserve">в общей энергетической ценности </w:t>
      </w:r>
      <w:r w:rsidRPr="00A27935">
        <w:rPr>
          <w:rFonts w:ascii="Times New Roman" w:hAnsi="Times New Roman" w:cs="Times New Roman"/>
          <w:sz w:val="24"/>
          <w:szCs w:val="24"/>
        </w:rPr>
        <w:t>рациона питания рассчитывается по формулам:</w:t>
      </w:r>
    </w:p>
    <w:p w:rsidR="00A92A32" w:rsidRPr="00A27935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884283" cy="1097280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36273" t="40231" r="39092" b="43101"/>
                    <a:stretch/>
                  </pic:blipFill>
                  <pic:spPr bwMode="auto">
                    <a:xfrm>
                      <a:off x="0" y="0"/>
                      <a:ext cx="2893626" cy="1100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Pr="00A27935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27935">
        <w:rPr>
          <w:rFonts w:ascii="Times New Roman" w:hAnsi="Times New Roman" w:cs="Times New Roman"/>
          <w:sz w:val="24"/>
          <w:szCs w:val="24"/>
        </w:rPr>
        <w:lastRenderedPageBreak/>
        <w:t>– содержание витамина</w:t>
      </w:r>
      <w:proofErr w:type="gramStart"/>
      <w:r w:rsidRPr="00A2793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27935">
        <w:rPr>
          <w:rFonts w:ascii="Times New Roman" w:hAnsi="Times New Roman" w:cs="Times New Roman"/>
          <w:sz w:val="24"/>
          <w:szCs w:val="24"/>
        </w:rPr>
        <w:t xml:space="preserve">, каротина, тиамина, </w:t>
      </w:r>
      <w:proofErr w:type="spellStart"/>
      <w:r w:rsidRPr="00A27935">
        <w:rPr>
          <w:rFonts w:ascii="Times New Roman" w:hAnsi="Times New Roman" w:cs="Times New Roman"/>
          <w:sz w:val="24"/>
          <w:szCs w:val="24"/>
        </w:rPr>
        <w:t>рибофламина</w:t>
      </w:r>
      <w:proofErr w:type="spellEnd"/>
      <w:r w:rsidRPr="00A279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7935">
        <w:rPr>
          <w:rFonts w:ascii="Times New Roman" w:hAnsi="Times New Roman" w:cs="Times New Roman"/>
          <w:sz w:val="24"/>
          <w:szCs w:val="24"/>
        </w:rPr>
        <w:t>ниацина</w:t>
      </w:r>
      <w:proofErr w:type="spellEnd"/>
      <w:r w:rsidRPr="00A27935">
        <w:rPr>
          <w:rFonts w:ascii="Times New Roman" w:hAnsi="Times New Roman" w:cs="Times New Roman"/>
          <w:sz w:val="24"/>
          <w:szCs w:val="24"/>
        </w:rPr>
        <w:t>, а также аскорбиновой кислоты с уче</w:t>
      </w:r>
      <w:r>
        <w:rPr>
          <w:rFonts w:ascii="Times New Roman" w:hAnsi="Times New Roman" w:cs="Times New Roman"/>
          <w:sz w:val="24"/>
          <w:szCs w:val="24"/>
        </w:rPr>
        <w:t xml:space="preserve">том процента ее сохранности при </w:t>
      </w:r>
      <w:r w:rsidRPr="00A27935">
        <w:rPr>
          <w:rFonts w:ascii="Times New Roman" w:hAnsi="Times New Roman" w:cs="Times New Roman"/>
          <w:sz w:val="24"/>
          <w:szCs w:val="24"/>
        </w:rPr>
        <w:t>приготовлении планируемых блюд, соответствие нормам физиологических потребностей. При этом общее количество витамина А рассчитывается путем сложения п</w:t>
      </w:r>
      <w:r>
        <w:rPr>
          <w:rFonts w:ascii="Times New Roman" w:hAnsi="Times New Roman" w:cs="Times New Roman"/>
          <w:sz w:val="24"/>
          <w:szCs w:val="24"/>
        </w:rPr>
        <w:t xml:space="preserve">олученных значений витамина А и </w:t>
      </w:r>
      <w:r w:rsidRPr="00A2793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/6 количества </w:t>
      </w:r>
      <w:proofErr w:type="gramStart"/>
      <w:r w:rsidRPr="00A27935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A27935">
        <w:rPr>
          <w:rFonts w:ascii="Times New Roman" w:hAnsi="Times New Roman" w:cs="Times New Roman"/>
          <w:sz w:val="24"/>
          <w:szCs w:val="24"/>
        </w:rPr>
        <w:t>каротина;</w:t>
      </w:r>
    </w:p>
    <w:p w:rsidR="00A92A32" w:rsidRPr="00A27935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27935">
        <w:rPr>
          <w:rFonts w:ascii="Times New Roman" w:hAnsi="Times New Roman" w:cs="Times New Roman"/>
          <w:sz w:val="24"/>
          <w:szCs w:val="24"/>
        </w:rPr>
        <w:t>– содержание кальция, магния, фосфора в суточном рационе, их соотношение (в норме 1</w:t>
      </w:r>
      <w:proofErr w:type="gramStart"/>
      <w:r w:rsidRPr="00A279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27935">
        <w:rPr>
          <w:rFonts w:ascii="Times New Roman" w:hAnsi="Times New Roman" w:cs="Times New Roman"/>
          <w:sz w:val="24"/>
          <w:szCs w:val="24"/>
        </w:rPr>
        <w:t xml:space="preserve"> 0,4 : 0,8), соот</w:t>
      </w:r>
      <w:r>
        <w:rPr>
          <w:rFonts w:ascii="Times New Roman" w:hAnsi="Times New Roman" w:cs="Times New Roman"/>
          <w:sz w:val="24"/>
          <w:szCs w:val="24"/>
        </w:rPr>
        <w:t xml:space="preserve">ветствие нормам физиологической </w:t>
      </w:r>
      <w:r w:rsidRPr="00A27935">
        <w:rPr>
          <w:rFonts w:ascii="Times New Roman" w:hAnsi="Times New Roman" w:cs="Times New Roman"/>
          <w:sz w:val="24"/>
          <w:szCs w:val="24"/>
        </w:rPr>
        <w:t>потребности.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27935">
        <w:rPr>
          <w:rFonts w:ascii="Times New Roman" w:hAnsi="Times New Roman" w:cs="Times New Roman"/>
          <w:sz w:val="24"/>
          <w:szCs w:val="24"/>
        </w:rPr>
        <w:t>Полученные результаты сравнив</w:t>
      </w:r>
      <w:r>
        <w:rPr>
          <w:rFonts w:ascii="Times New Roman" w:hAnsi="Times New Roman" w:cs="Times New Roman"/>
          <w:sz w:val="24"/>
          <w:szCs w:val="24"/>
        </w:rPr>
        <w:t xml:space="preserve">аются с нормами, установленными </w:t>
      </w:r>
      <w:r w:rsidRPr="00A27935">
        <w:rPr>
          <w:rFonts w:ascii="Times New Roman" w:hAnsi="Times New Roman" w:cs="Times New Roman"/>
          <w:sz w:val="24"/>
          <w:szCs w:val="24"/>
        </w:rPr>
        <w:t>для военнослужащих. Отклонение</w:t>
      </w:r>
      <w:r>
        <w:rPr>
          <w:rFonts w:ascii="Times New Roman" w:hAnsi="Times New Roman" w:cs="Times New Roman"/>
          <w:sz w:val="24"/>
          <w:szCs w:val="24"/>
        </w:rPr>
        <w:t xml:space="preserve"> между ними не должно превышать </w:t>
      </w:r>
      <w:r w:rsidRPr="00A27935">
        <w:rPr>
          <w:rFonts w:ascii="Times New Roman" w:hAnsi="Times New Roman" w:cs="Times New Roman"/>
          <w:sz w:val="24"/>
          <w:szCs w:val="24"/>
        </w:rPr>
        <w:t>± 5 %.</w:t>
      </w:r>
    </w:p>
    <w:p w:rsidR="00A92A32" w:rsidRPr="00A27935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7935">
        <w:rPr>
          <w:rFonts w:ascii="Times New Roman" w:hAnsi="Times New Roman" w:cs="Times New Roman"/>
          <w:b/>
          <w:sz w:val="24"/>
          <w:szCs w:val="24"/>
        </w:rPr>
        <w:t>САМОСТОЯТЕЛЬНАЯ РАБОТА СТУДЕНТОВ</w:t>
      </w:r>
    </w:p>
    <w:p w:rsidR="00A92A32" w:rsidRPr="00A27935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A27935">
        <w:rPr>
          <w:rFonts w:ascii="Times New Roman" w:hAnsi="Times New Roman" w:cs="Times New Roman"/>
          <w:sz w:val="24"/>
          <w:szCs w:val="24"/>
        </w:rPr>
        <w:t>В соответствии со схемой проанал</w:t>
      </w:r>
      <w:r>
        <w:rPr>
          <w:rFonts w:ascii="Times New Roman" w:hAnsi="Times New Roman" w:cs="Times New Roman"/>
          <w:sz w:val="24"/>
          <w:szCs w:val="24"/>
        </w:rPr>
        <w:t xml:space="preserve">изируйте предложенную раскладку </w:t>
      </w:r>
      <w:r w:rsidRPr="00A27935">
        <w:rPr>
          <w:rFonts w:ascii="Times New Roman" w:hAnsi="Times New Roman" w:cs="Times New Roman"/>
          <w:sz w:val="24"/>
          <w:szCs w:val="24"/>
        </w:rPr>
        <w:t>продуктов. Оформите полученные результаты. Сделайте вывод по каждому пункту и общее заключение о н</w:t>
      </w:r>
      <w:r>
        <w:rPr>
          <w:rFonts w:ascii="Times New Roman" w:hAnsi="Times New Roman" w:cs="Times New Roman"/>
          <w:sz w:val="24"/>
          <w:szCs w:val="24"/>
        </w:rPr>
        <w:t xml:space="preserve">едостатках и мероприятиях по их </w:t>
      </w:r>
      <w:r w:rsidRPr="00A27935">
        <w:rPr>
          <w:rFonts w:ascii="Times New Roman" w:hAnsi="Times New Roman" w:cs="Times New Roman"/>
          <w:sz w:val="24"/>
          <w:szCs w:val="24"/>
        </w:rPr>
        <w:t>устранению.</w:t>
      </w:r>
    </w:p>
    <w:p w:rsidR="00A92A32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A32" w:rsidRPr="004221FC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СЗ№8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На первом этапе исследования с и</w:t>
      </w:r>
      <w:r>
        <w:rPr>
          <w:rFonts w:ascii="Times New Roman" w:hAnsi="Times New Roman" w:cs="Times New Roman"/>
          <w:sz w:val="24"/>
          <w:szCs w:val="24"/>
        </w:rPr>
        <w:t xml:space="preserve">спользованием прибора ДП-5В или </w:t>
      </w:r>
      <w:r w:rsidRPr="004221FC">
        <w:rPr>
          <w:rFonts w:ascii="Times New Roman" w:hAnsi="Times New Roman" w:cs="Times New Roman"/>
          <w:sz w:val="24"/>
          <w:szCs w:val="24"/>
        </w:rPr>
        <w:t xml:space="preserve">ИМД-1Р определяется мощность экспозиционной дозы (МЭД) </w:t>
      </w:r>
      <w:proofErr w:type="gramStart"/>
      <w:r w:rsidRPr="004221FC">
        <w:rPr>
          <w:rFonts w:ascii="Times New Roman" w:hAnsi="Times New Roman" w:cs="Times New Roman"/>
          <w:sz w:val="24"/>
          <w:szCs w:val="24"/>
        </w:rPr>
        <w:t>γ-</w:t>
      </w:r>
      <w:proofErr w:type="gramEnd"/>
      <w:r w:rsidRPr="004221FC">
        <w:rPr>
          <w:rFonts w:ascii="Times New Roman" w:hAnsi="Times New Roman" w:cs="Times New Roman"/>
          <w:sz w:val="24"/>
          <w:szCs w:val="24"/>
        </w:rPr>
        <w:t>излучения от того или иного продукта или изм</w:t>
      </w:r>
      <w:r>
        <w:rPr>
          <w:rFonts w:ascii="Times New Roman" w:hAnsi="Times New Roman" w:cs="Times New Roman"/>
          <w:sz w:val="24"/>
          <w:szCs w:val="24"/>
        </w:rPr>
        <w:t xml:space="preserve">ерения его активности. При этом </w:t>
      </w:r>
      <w:r w:rsidRPr="004221FC">
        <w:rPr>
          <w:rFonts w:ascii="Times New Roman" w:hAnsi="Times New Roman" w:cs="Times New Roman"/>
          <w:sz w:val="24"/>
          <w:szCs w:val="24"/>
        </w:rPr>
        <w:t>следует строго выдерживать геометрию</w:t>
      </w:r>
      <w:r>
        <w:rPr>
          <w:rFonts w:ascii="Times New Roman" w:hAnsi="Times New Roman" w:cs="Times New Roman"/>
          <w:sz w:val="24"/>
          <w:szCs w:val="24"/>
        </w:rPr>
        <w:t xml:space="preserve"> счета, для чего датчик прибора </w:t>
      </w:r>
      <w:r w:rsidRPr="004221FC">
        <w:rPr>
          <w:rFonts w:ascii="Times New Roman" w:hAnsi="Times New Roman" w:cs="Times New Roman"/>
          <w:sz w:val="24"/>
          <w:szCs w:val="24"/>
        </w:rPr>
        <w:t>необходимо располагать на расстоянии 1–1,5 см от поверхности пробы.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 xml:space="preserve">Для уменьшения </w:t>
      </w:r>
      <w:proofErr w:type="gramStart"/>
      <w:r w:rsidRPr="004221FC">
        <w:rPr>
          <w:rFonts w:ascii="Times New Roman" w:hAnsi="Times New Roman" w:cs="Times New Roman"/>
          <w:sz w:val="24"/>
          <w:szCs w:val="24"/>
        </w:rPr>
        <w:t>γ-</w:t>
      </w:r>
      <w:proofErr w:type="gramEnd"/>
      <w:r w:rsidRPr="004221FC">
        <w:rPr>
          <w:rFonts w:ascii="Times New Roman" w:hAnsi="Times New Roman" w:cs="Times New Roman"/>
          <w:sz w:val="24"/>
          <w:szCs w:val="24"/>
        </w:rPr>
        <w:t>фона целесообразно проводить измерение проб в зданиях, подвалах или в фортификацион</w:t>
      </w:r>
      <w:r>
        <w:rPr>
          <w:rFonts w:ascii="Times New Roman" w:hAnsi="Times New Roman" w:cs="Times New Roman"/>
          <w:sz w:val="24"/>
          <w:szCs w:val="24"/>
        </w:rPr>
        <w:t xml:space="preserve">ных сооружениях. Пробы жидких и </w:t>
      </w:r>
      <w:r w:rsidRPr="004221FC">
        <w:rPr>
          <w:rFonts w:ascii="Times New Roman" w:hAnsi="Times New Roman" w:cs="Times New Roman"/>
          <w:sz w:val="24"/>
          <w:szCs w:val="24"/>
        </w:rPr>
        <w:t xml:space="preserve">сыпучих продуктов отбирают с помощью </w:t>
      </w:r>
      <w:r>
        <w:rPr>
          <w:rFonts w:ascii="Times New Roman" w:hAnsi="Times New Roman" w:cs="Times New Roman"/>
          <w:sz w:val="24"/>
          <w:szCs w:val="24"/>
        </w:rPr>
        <w:t xml:space="preserve">солдатского котелка, ведра (для </w:t>
      </w:r>
      <w:r w:rsidRPr="004221FC">
        <w:rPr>
          <w:rFonts w:ascii="Times New Roman" w:hAnsi="Times New Roman" w:cs="Times New Roman"/>
          <w:sz w:val="24"/>
          <w:szCs w:val="24"/>
        </w:rPr>
        <w:t>воды). Отдельные продукты питания от</w:t>
      </w:r>
      <w:r>
        <w:rPr>
          <w:rFonts w:ascii="Times New Roman" w:hAnsi="Times New Roman" w:cs="Times New Roman"/>
          <w:sz w:val="24"/>
          <w:szCs w:val="24"/>
        </w:rPr>
        <w:t xml:space="preserve">бирают в виде целых изделий или </w:t>
      </w:r>
      <w:r w:rsidRPr="004221FC">
        <w:rPr>
          <w:rFonts w:ascii="Times New Roman" w:hAnsi="Times New Roman" w:cs="Times New Roman"/>
          <w:sz w:val="24"/>
          <w:szCs w:val="24"/>
        </w:rPr>
        <w:t>их части (например, буханка хлеба, часть мясной туши).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 xml:space="preserve">После измерения МЭД </w:t>
      </w:r>
      <w:proofErr w:type="gramStart"/>
      <w:r w:rsidRPr="004221FC">
        <w:rPr>
          <w:rFonts w:ascii="Times New Roman" w:hAnsi="Times New Roman" w:cs="Times New Roman"/>
          <w:sz w:val="24"/>
          <w:szCs w:val="24"/>
        </w:rPr>
        <w:t>γ-</w:t>
      </w:r>
      <w:proofErr w:type="gramEnd"/>
      <w:r w:rsidRPr="004221FC">
        <w:rPr>
          <w:rFonts w:ascii="Times New Roman" w:hAnsi="Times New Roman" w:cs="Times New Roman"/>
          <w:sz w:val="24"/>
          <w:szCs w:val="24"/>
        </w:rPr>
        <w:t>излучения от проб проводится оценка продуктов пит</w:t>
      </w:r>
      <w:r>
        <w:rPr>
          <w:rFonts w:ascii="Times New Roman" w:hAnsi="Times New Roman" w:cs="Times New Roman"/>
          <w:sz w:val="24"/>
          <w:szCs w:val="24"/>
        </w:rPr>
        <w:t xml:space="preserve">ания и воды с помощью графиков. </w:t>
      </w:r>
      <w:r w:rsidRPr="004221FC">
        <w:rPr>
          <w:rFonts w:ascii="Times New Roman" w:hAnsi="Times New Roman" w:cs="Times New Roman"/>
          <w:sz w:val="24"/>
          <w:szCs w:val="24"/>
        </w:rPr>
        <w:t xml:space="preserve">Для этого на графике 1 (рис. 1) </w:t>
      </w:r>
      <w:r>
        <w:rPr>
          <w:rFonts w:ascii="Times New Roman" w:hAnsi="Times New Roman" w:cs="Times New Roman"/>
          <w:sz w:val="24"/>
          <w:szCs w:val="24"/>
        </w:rPr>
        <w:t xml:space="preserve">по горизонтальной шкале находят </w:t>
      </w:r>
      <w:r w:rsidRPr="004221FC">
        <w:rPr>
          <w:rFonts w:ascii="Times New Roman" w:hAnsi="Times New Roman" w:cs="Times New Roman"/>
          <w:sz w:val="24"/>
          <w:szCs w:val="24"/>
        </w:rPr>
        <w:t>значение МЭД (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>/ч), полученное в ре</w:t>
      </w:r>
      <w:r>
        <w:rPr>
          <w:rFonts w:ascii="Times New Roman" w:hAnsi="Times New Roman" w:cs="Times New Roman"/>
          <w:sz w:val="24"/>
          <w:szCs w:val="24"/>
        </w:rPr>
        <w:t xml:space="preserve">зультате измерения пробы, после </w:t>
      </w:r>
      <w:r w:rsidRPr="004221FC">
        <w:rPr>
          <w:rFonts w:ascii="Times New Roman" w:hAnsi="Times New Roman" w:cs="Times New Roman"/>
          <w:sz w:val="24"/>
          <w:szCs w:val="24"/>
        </w:rPr>
        <w:t>чего поднимают перпендикуляр до пересечения с одной из косых сплошных линий, соответствующих виду и объему продукта.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От точки пересечения откладывают перпендикуляр на левую вертикальную шкалу и определяют вел</w:t>
      </w:r>
      <w:r>
        <w:rPr>
          <w:rFonts w:ascii="Times New Roman" w:hAnsi="Times New Roman" w:cs="Times New Roman"/>
          <w:sz w:val="24"/>
          <w:szCs w:val="24"/>
        </w:rPr>
        <w:t xml:space="preserve">ичину удельной активности пробы </w:t>
      </w:r>
      <w:r w:rsidRPr="004221F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мК</w:t>
      </w:r>
      <w:proofErr w:type="gramStart"/>
      <w:r w:rsidRPr="004221FC"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 w:rsidRPr="004221FC">
        <w:rPr>
          <w:rFonts w:ascii="Times New Roman" w:hAnsi="Times New Roman" w:cs="Times New Roman"/>
          <w:sz w:val="24"/>
          <w:szCs w:val="24"/>
        </w:rPr>
        <w:t>/кг). Затем, используя график 2 (р</w:t>
      </w:r>
      <w:r>
        <w:rPr>
          <w:rFonts w:ascii="Times New Roman" w:hAnsi="Times New Roman" w:cs="Times New Roman"/>
          <w:sz w:val="24"/>
          <w:szCs w:val="24"/>
        </w:rPr>
        <w:t xml:space="preserve">ис. 2), определяется содержание </w:t>
      </w:r>
      <w:r w:rsidRPr="004221FC">
        <w:rPr>
          <w:rFonts w:ascii="Times New Roman" w:hAnsi="Times New Roman" w:cs="Times New Roman"/>
          <w:sz w:val="24"/>
          <w:szCs w:val="24"/>
        </w:rPr>
        <w:t>продуктов ядерного взрыва (ПЯВ) в д</w:t>
      </w:r>
      <w:r>
        <w:rPr>
          <w:rFonts w:ascii="Times New Roman" w:hAnsi="Times New Roman" w:cs="Times New Roman"/>
          <w:sz w:val="24"/>
          <w:szCs w:val="24"/>
        </w:rPr>
        <w:t xml:space="preserve">анной массе продуктов питания и </w:t>
      </w:r>
      <w:r w:rsidRPr="004221FC">
        <w:rPr>
          <w:rFonts w:ascii="Times New Roman" w:hAnsi="Times New Roman" w:cs="Times New Roman"/>
          <w:sz w:val="24"/>
          <w:szCs w:val="24"/>
        </w:rPr>
        <w:t>воды (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мК</w:t>
      </w:r>
      <w:proofErr w:type="gramStart"/>
      <w:r w:rsidRPr="004221FC"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 w:rsidRPr="004221FC">
        <w:rPr>
          <w:rFonts w:ascii="Times New Roman" w:hAnsi="Times New Roman" w:cs="Times New Roman"/>
          <w:sz w:val="24"/>
          <w:szCs w:val="24"/>
        </w:rPr>
        <w:t>). Для этого на нижней горизонтальной шкале находят полученные значения удельной активности, проводят перпендикуляр до пересечения с косыми сплошными линиями, соответствующими массе продуктов или объему жидкости в пробе. О</w:t>
      </w:r>
      <w:r>
        <w:rPr>
          <w:rFonts w:ascii="Times New Roman" w:hAnsi="Times New Roman" w:cs="Times New Roman"/>
          <w:sz w:val="24"/>
          <w:szCs w:val="24"/>
        </w:rPr>
        <w:t xml:space="preserve">т места пересечения откладывают </w:t>
      </w:r>
      <w:r w:rsidRPr="004221FC">
        <w:rPr>
          <w:rFonts w:ascii="Times New Roman" w:hAnsi="Times New Roman" w:cs="Times New Roman"/>
          <w:sz w:val="24"/>
          <w:szCs w:val="24"/>
        </w:rPr>
        <w:t>перпендикуляр на левую вертикальную шкалу и снимают показания о содержании ПЯВ в данной массе продуктов.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Аналогичным образом оценивают содержание ПЯВ во всех отобранных пробах продуктов, входящих в суточный рацион. После этого полученные результаты суммируют и определяют общее количество радиоактивного вещества (РВ), содержащееся в суточном рационе (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мК</w:t>
      </w:r>
      <w:proofErr w:type="gramStart"/>
      <w:r w:rsidRPr="004221FC"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 w:rsidRPr="004221FC">
        <w:rPr>
          <w:rFonts w:ascii="Times New Roman" w:hAnsi="Times New Roman" w:cs="Times New Roman"/>
          <w:sz w:val="24"/>
          <w:szCs w:val="24"/>
        </w:rPr>
        <w:t>).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lastRenderedPageBreak/>
        <w:t xml:space="preserve">На завершающем этапе с помощью графика 3 </w:t>
      </w:r>
      <w:r>
        <w:rPr>
          <w:rFonts w:ascii="Times New Roman" w:hAnsi="Times New Roman" w:cs="Times New Roman"/>
          <w:sz w:val="24"/>
          <w:szCs w:val="24"/>
        </w:rPr>
        <w:t xml:space="preserve">(рис. 3) оценивают </w:t>
      </w:r>
      <w:r w:rsidRPr="004221FC">
        <w:rPr>
          <w:rFonts w:ascii="Times New Roman" w:hAnsi="Times New Roman" w:cs="Times New Roman"/>
          <w:sz w:val="24"/>
          <w:szCs w:val="24"/>
        </w:rPr>
        <w:t>возможную длительность поступления в организм РВ с суточным рационом, не приводящую к лучевому по</w:t>
      </w:r>
      <w:r>
        <w:rPr>
          <w:rFonts w:ascii="Times New Roman" w:hAnsi="Times New Roman" w:cs="Times New Roman"/>
          <w:sz w:val="24"/>
          <w:szCs w:val="24"/>
        </w:rPr>
        <w:t xml:space="preserve">ражению, не отягощающую течение </w:t>
      </w:r>
      <w:r w:rsidRPr="004221FC">
        <w:rPr>
          <w:rFonts w:ascii="Times New Roman" w:hAnsi="Times New Roman" w:cs="Times New Roman"/>
          <w:sz w:val="24"/>
          <w:szCs w:val="24"/>
        </w:rPr>
        <w:t>сопутствующих поражений, а также</w:t>
      </w:r>
      <w:r>
        <w:rPr>
          <w:rFonts w:ascii="Times New Roman" w:hAnsi="Times New Roman" w:cs="Times New Roman"/>
          <w:sz w:val="24"/>
          <w:szCs w:val="24"/>
        </w:rPr>
        <w:t xml:space="preserve"> прогнозируют последствия более </w:t>
      </w:r>
      <w:r w:rsidRPr="004221FC">
        <w:rPr>
          <w:rFonts w:ascii="Times New Roman" w:hAnsi="Times New Roman" w:cs="Times New Roman"/>
          <w:sz w:val="24"/>
          <w:szCs w:val="24"/>
        </w:rPr>
        <w:t xml:space="preserve">длительного поступления в организм загрязненных таким образом продуктов питания и воды. Для чего определяют сектор, в котором располагается точка пересечения предполагаемого потребления продовольствия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вднях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 xml:space="preserve"> (по горизонтальной шкале) и обще</w:t>
      </w:r>
      <w:r>
        <w:rPr>
          <w:rFonts w:ascii="Times New Roman" w:hAnsi="Times New Roman" w:cs="Times New Roman"/>
          <w:sz w:val="24"/>
          <w:szCs w:val="24"/>
        </w:rPr>
        <w:t xml:space="preserve">го количества РВ, содержащегося </w:t>
      </w:r>
      <w:r w:rsidRPr="004221FC">
        <w:rPr>
          <w:rFonts w:ascii="Times New Roman" w:hAnsi="Times New Roman" w:cs="Times New Roman"/>
          <w:sz w:val="24"/>
          <w:szCs w:val="24"/>
        </w:rPr>
        <w:t>в суточном рационе (по вертикальной шкале).</w:t>
      </w: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984678" cy="230944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31321" t="15236" r="31865" b="8576"/>
                    <a:stretch/>
                  </pic:blipFill>
                  <pic:spPr bwMode="auto">
                    <a:xfrm>
                      <a:off x="0" y="0"/>
                      <a:ext cx="1985612" cy="2310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Pr="003956E9" w:rsidRDefault="00A92A32" w:rsidP="00A92A3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956E9">
        <w:rPr>
          <w:rFonts w:ascii="Times New Roman" w:hAnsi="Times New Roman" w:cs="Times New Roman"/>
          <w:i/>
          <w:sz w:val="24"/>
          <w:szCs w:val="24"/>
        </w:rPr>
        <w:t>Мощность экспозиционной дозы воды и продовольствия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Рис. 1. Соотношение между мощностью экспозиционной дозы, измеренной от определенной емкости (поверхности) воды и продовольствия и их удельной активностью</w:t>
      </w: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984678" cy="2285853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/>
                    <a:srcRect l="31857" t="14521" r="33739" b="15005"/>
                    <a:stretch/>
                  </pic:blipFill>
                  <pic:spPr bwMode="auto">
                    <a:xfrm>
                      <a:off x="0" y="0"/>
                      <a:ext cx="1989466" cy="2291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Pr="003956E9" w:rsidRDefault="00A92A32" w:rsidP="00A92A3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956E9">
        <w:rPr>
          <w:rFonts w:ascii="Times New Roman" w:hAnsi="Times New Roman" w:cs="Times New Roman"/>
          <w:i/>
          <w:sz w:val="24"/>
          <w:szCs w:val="24"/>
        </w:rPr>
        <w:t>Удельная активность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Рис. 2. Соотношение между удельной активностью и содержанием ПЯВ в различных количествах воды и продовольствия</w:t>
      </w: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</w:p>
    <w:p w:rsidR="00A92A32" w:rsidRDefault="00A92A32" w:rsidP="00A92A32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17416" cy="2642765"/>
            <wp:effectExtent l="19050" t="0" r="0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l="33195" t="16902" r="34540" b="22856"/>
                    <a:stretch/>
                  </pic:blipFill>
                  <pic:spPr bwMode="auto">
                    <a:xfrm>
                      <a:off x="0" y="0"/>
                      <a:ext cx="2521651" cy="2647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 xml:space="preserve">Рис. 3. Зависимость последствий от количества поступивших ПЯВ в организм взрослого человека (при возрасте ПЯВ от 12 ч до 30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>)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Пример. Необходимо определит</w:t>
      </w:r>
      <w:r>
        <w:rPr>
          <w:rFonts w:ascii="Times New Roman" w:hAnsi="Times New Roman" w:cs="Times New Roman"/>
          <w:sz w:val="24"/>
          <w:szCs w:val="24"/>
        </w:rPr>
        <w:t xml:space="preserve">ь последствия потребления ПЯВ с </w:t>
      </w:r>
      <w:r w:rsidRPr="004221FC">
        <w:rPr>
          <w:rFonts w:ascii="Times New Roman" w:hAnsi="Times New Roman" w:cs="Times New Roman"/>
          <w:sz w:val="24"/>
          <w:szCs w:val="24"/>
        </w:rPr>
        <w:t>суточным рационом в течение 8 суток,</w:t>
      </w:r>
      <w:r>
        <w:rPr>
          <w:rFonts w:ascii="Times New Roman" w:hAnsi="Times New Roman" w:cs="Times New Roman"/>
          <w:sz w:val="24"/>
          <w:szCs w:val="24"/>
        </w:rPr>
        <w:t xml:space="preserve"> если в его состав входят 120 г </w:t>
      </w:r>
      <w:r w:rsidRPr="004221FC">
        <w:rPr>
          <w:rFonts w:ascii="Times New Roman" w:hAnsi="Times New Roman" w:cs="Times New Roman"/>
          <w:sz w:val="24"/>
          <w:szCs w:val="24"/>
        </w:rPr>
        <w:t xml:space="preserve">риса, 850 г хлеба, 150 г мяса, 2,5 </w:t>
      </w:r>
      <w:r>
        <w:rPr>
          <w:rFonts w:ascii="Times New Roman" w:hAnsi="Times New Roman" w:cs="Times New Roman"/>
          <w:sz w:val="24"/>
          <w:szCs w:val="24"/>
        </w:rPr>
        <w:t xml:space="preserve">л воды; возраст ПЯВ — 10 суток. </w:t>
      </w:r>
      <w:r w:rsidRPr="004221FC">
        <w:rPr>
          <w:rFonts w:ascii="Times New Roman" w:hAnsi="Times New Roman" w:cs="Times New Roman"/>
          <w:sz w:val="24"/>
          <w:szCs w:val="24"/>
        </w:rPr>
        <w:t>Контроль заражения воды и продовольствия осуществ</w:t>
      </w:r>
      <w:r>
        <w:rPr>
          <w:rFonts w:ascii="Times New Roman" w:hAnsi="Times New Roman" w:cs="Times New Roman"/>
          <w:sz w:val="24"/>
          <w:szCs w:val="24"/>
        </w:rPr>
        <w:t xml:space="preserve">лен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гамма-методом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Мощность экспозиционной дозы составля</w:t>
      </w:r>
      <w:r>
        <w:rPr>
          <w:rFonts w:ascii="Times New Roman" w:hAnsi="Times New Roman" w:cs="Times New Roman"/>
          <w:sz w:val="24"/>
          <w:szCs w:val="24"/>
        </w:rPr>
        <w:t xml:space="preserve">ет для котелка с рисом 10 </w:t>
      </w:r>
      <w:proofErr w:type="spellStart"/>
      <w:r>
        <w:rPr>
          <w:rFonts w:ascii="Times New Roman" w:hAnsi="Times New Roman" w:cs="Times New Roman"/>
          <w:sz w:val="24"/>
          <w:szCs w:val="24"/>
        </w:rPr>
        <w:t>мР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/ч, </w:t>
      </w:r>
      <w:r w:rsidRPr="004221FC">
        <w:rPr>
          <w:rFonts w:ascii="Times New Roman" w:hAnsi="Times New Roman" w:cs="Times New Roman"/>
          <w:sz w:val="24"/>
          <w:szCs w:val="24"/>
        </w:rPr>
        <w:t xml:space="preserve">буханки хлеба — 3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 xml:space="preserve">/ч, туши мяса — 20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 xml:space="preserve">/ч, ведра воды — 15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мР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>/ч.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Решение. На графике 1 находим удельную активность каждого компонента суточного рациона: для риса — 0,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</w:t>
      </w:r>
      <w:proofErr w:type="gramStart"/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/кг, хлеба — 0,04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/кг, </w:t>
      </w:r>
      <w:r w:rsidRPr="004221FC">
        <w:rPr>
          <w:rFonts w:ascii="Times New Roman" w:hAnsi="Times New Roman" w:cs="Times New Roman"/>
          <w:sz w:val="24"/>
          <w:szCs w:val="24"/>
        </w:rPr>
        <w:t>мяса — 0</w:t>
      </w:r>
      <w:r>
        <w:rPr>
          <w:rFonts w:ascii="Times New Roman" w:hAnsi="Times New Roman" w:cs="Times New Roman"/>
          <w:sz w:val="24"/>
          <w:szCs w:val="24"/>
        </w:rPr>
        <w:t xml:space="preserve">,02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/кг, воды — 0,08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/кг. </w:t>
      </w:r>
      <w:r w:rsidRPr="004221FC">
        <w:rPr>
          <w:rFonts w:ascii="Times New Roman" w:hAnsi="Times New Roman" w:cs="Times New Roman"/>
          <w:sz w:val="24"/>
          <w:szCs w:val="24"/>
        </w:rPr>
        <w:t>На графике 2 находим содержани</w:t>
      </w:r>
      <w:r>
        <w:rPr>
          <w:rFonts w:ascii="Times New Roman" w:hAnsi="Times New Roman" w:cs="Times New Roman"/>
          <w:sz w:val="24"/>
          <w:szCs w:val="24"/>
        </w:rPr>
        <w:t xml:space="preserve">е ПЯВ в указанной массе каждого </w:t>
      </w:r>
      <w:r w:rsidRPr="004221FC">
        <w:rPr>
          <w:rFonts w:ascii="Times New Roman" w:hAnsi="Times New Roman" w:cs="Times New Roman"/>
          <w:sz w:val="24"/>
          <w:szCs w:val="24"/>
        </w:rPr>
        <w:t xml:space="preserve">компонента рациона: в 120 г риса — 0,017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</w:t>
      </w:r>
      <w:proofErr w:type="gramStart"/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250 г хлеба — 0,032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221FC">
        <w:rPr>
          <w:rFonts w:ascii="Times New Roman" w:hAnsi="Times New Roman" w:cs="Times New Roman"/>
          <w:sz w:val="24"/>
          <w:szCs w:val="24"/>
        </w:rPr>
        <w:t xml:space="preserve">в 150 г мяса — 0,003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мКu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 xml:space="preserve">, в 2,5 л воды — 0,19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мКu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 xml:space="preserve">. Суммарное </w:t>
      </w:r>
      <w:proofErr w:type="spellStart"/>
      <w:r w:rsidRPr="004221FC">
        <w:rPr>
          <w:rFonts w:ascii="Times New Roman" w:hAnsi="Times New Roman" w:cs="Times New Roman"/>
          <w:sz w:val="24"/>
          <w:szCs w:val="24"/>
        </w:rPr>
        <w:t>содержа-ние</w:t>
      </w:r>
      <w:proofErr w:type="spellEnd"/>
      <w:r w:rsidRPr="004221FC">
        <w:rPr>
          <w:rFonts w:ascii="Times New Roman" w:hAnsi="Times New Roman" w:cs="Times New Roman"/>
          <w:sz w:val="24"/>
          <w:szCs w:val="24"/>
        </w:rPr>
        <w:t xml:space="preserve"> ПЯВ суточного рациона составляет 0,</w:t>
      </w:r>
      <w:r>
        <w:rPr>
          <w:rFonts w:ascii="Times New Roman" w:hAnsi="Times New Roman" w:cs="Times New Roman"/>
          <w:sz w:val="24"/>
          <w:szCs w:val="24"/>
        </w:rPr>
        <w:t xml:space="preserve">24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</w:t>
      </w:r>
      <w:proofErr w:type="gramStart"/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(0,017 + 0,032 + 0,003 + </w:t>
      </w:r>
      <w:r w:rsidRPr="004221FC">
        <w:rPr>
          <w:rFonts w:ascii="Times New Roman" w:hAnsi="Times New Roman" w:cs="Times New Roman"/>
          <w:sz w:val="24"/>
          <w:szCs w:val="24"/>
        </w:rPr>
        <w:t>0,19 = 0,242).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С помощью графика 3 делаем заклю</w:t>
      </w:r>
      <w:r>
        <w:rPr>
          <w:rFonts w:ascii="Times New Roman" w:hAnsi="Times New Roman" w:cs="Times New Roman"/>
          <w:sz w:val="24"/>
          <w:szCs w:val="24"/>
        </w:rPr>
        <w:t xml:space="preserve">чение, что употребление данного </w:t>
      </w:r>
      <w:r w:rsidRPr="004221FC">
        <w:rPr>
          <w:rFonts w:ascii="Times New Roman" w:hAnsi="Times New Roman" w:cs="Times New Roman"/>
          <w:sz w:val="24"/>
          <w:szCs w:val="24"/>
        </w:rPr>
        <w:t>суточного рациона в течение 8 суток н</w:t>
      </w:r>
      <w:r>
        <w:rPr>
          <w:rFonts w:ascii="Times New Roman" w:hAnsi="Times New Roman" w:cs="Times New Roman"/>
          <w:sz w:val="24"/>
          <w:szCs w:val="24"/>
        </w:rPr>
        <w:t xml:space="preserve">е приведет к лучевому поражению </w:t>
      </w:r>
      <w:r w:rsidRPr="004221FC">
        <w:rPr>
          <w:rFonts w:ascii="Times New Roman" w:hAnsi="Times New Roman" w:cs="Times New Roman"/>
          <w:sz w:val="24"/>
          <w:szCs w:val="24"/>
        </w:rPr>
        <w:t>и снижению боеспособности, а также не будет отягощать течение сопутствующих заболеваний у военнослужащих.</w:t>
      </w:r>
    </w:p>
    <w:p w:rsidR="00A92A32" w:rsidRPr="004221FC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21FC">
        <w:rPr>
          <w:rFonts w:ascii="Times New Roman" w:hAnsi="Times New Roman" w:cs="Times New Roman"/>
          <w:b/>
          <w:sz w:val="24"/>
          <w:szCs w:val="24"/>
        </w:rPr>
        <w:t>САМОСТОЯТЕЛЬНАЯ РАБОТА СТУДЕНТОВ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 xml:space="preserve">1. Оформите в тетради таблицу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представленным </w:t>
      </w:r>
      <w:r w:rsidRPr="004221FC">
        <w:rPr>
          <w:rFonts w:ascii="Times New Roman" w:hAnsi="Times New Roman" w:cs="Times New Roman"/>
          <w:sz w:val="24"/>
          <w:szCs w:val="24"/>
        </w:rPr>
        <w:t>примером.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081377" y="3490623"/>
            <wp:positionH relativeFrom="column">
              <wp:align>left</wp:align>
            </wp:positionH>
            <wp:positionV relativeFrom="paragraph">
              <wp:align>top</wp:align>
            </wp:positionV>
            <wp:extent cx="5815668" cy="978010"/>
            <wp:effectExtent l="0" t="0" r="0" b="0"/>
            <wp:wrapSquare wrapText="bothSides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7172" t="49039" r="28247" b="37627"/>
                    <a:stretch/>
                  </pic:blipFill>
                  <pic:spPr bwMode="auto">
                    <a:xfrm>
                      <a:off x="0" y="0"/>
                      <a:ext cx="5815668" cy="97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4221FC">
        <w:rPr>
          <w:rFonts w:ascii="Times New Roman" w:hAnsi="Times New Roman" w:cs="Times New Roman"/>
          <w:sz w:val="24"/>
          <w:szCs w:val="24"/>
        </w:rPr>
        <w:t>2. На основании условия задачи заполните столбцы 1, 2.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lastRenderedPageBreak/>
        <w:t>3. С использованием рис. 1 опр</w:t>
      </w:r>
      <w:r>
        <w:rPr>
          <w:rFonts w:ascii="Times New Roman" w:hAnsi="Times New Roman" w:cs="Times New Roman"/>
          <w:sz w:val="24"/>
          <w:szCs w:val="24"/>
        </w:rPr>
        <w:t xml:space="preserve">еделите удельную активность для </w:t>
      </w:r>
      <w:r w:rsidRPr="004221FC">
        <w:rPr>
          <w:rFonts w:ascii="Times New Roman" w:hAnsi="Times New Roman" w:cs="Times New Roman"/>
          <w:sz w:val="24"/>
          <w:szCs w:val="24"/>
        </w:rPr>
        <w:t>каждого из продуктов предлагаемого рациона питания. Полученные результаты занесите в столбец 3.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4. Используя полученные данные при помощи рис. 2, установите содержание ПЯВ в каждом продукте в соответствии с его массой. Полученные данные занесите в столбец 4.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5. Суммируйте занесенные в столбец 4 значения.</w:t>
      </w:r>
    </w:p>
    <w:p w:rsidR="00A92A32" w:rsidRPr="004221FC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6. При помощи рис. 3 определит</w:t>
      </w:r>
      <w:r>
        <w:rPr>
          <w:rFonts w:ascii="Times New Roman" w:hAnsi="Times New Roman" w:cs="Times New Roman"/>
          <w:sz w:val="24"/>
          <w:szCs w:val="24"/>
        </w:rPr>
        <w:t xml:space="preserve">е последствия потребления ПЯВ с </w:t>
      </w:r>
      <w:r w:rsidRPr="004221FC">
        <w:rPr>
          <w:rFonts w:ascii="Times New Roman" w:hAnsi="Times New Roman" w:cs="Times New Roman"/>
          <w:sz w:val="24"/>
          <w:szCs w:val="24"/>
        </w:rPr>
        <w:t>предложенным суточным рационом питания.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4221FC">
        <w:rPr>
          <w:rFonts w:ascii="Times New Roman" w:hAnsi="Times New Roman" w:cs="Times New Roman"/>
          <w:sz w:val="24"/>
          <w:szCs w:val="24"/>
        </w:rPr>
        <w:t>7. Оформите заключение. Например, данный суточный рацион в течение ______ суток не приведет к лучевому поражению и снижению боеспособности, а также не будет отягощать течение сопутствующих заболеваний у военнослужащих.</w:t>
      </w:r>
    </w:p>
    <w:p w:rsidR="00882A54" w:rsidRDefault="00882A54" w:rsidP="00A92A32">
      <w:pPr>
        <w:rPr>
          <w:rFonts w:ascii="Times New Roman" w:hAnsi="Times New Roman" w:cs="Times New Roman"/>
          <w:b/>
          <w:sz w:val="24"/>
          <w:szCs w:val="24"/>
        </w:rPr>
      </w:pPr>
    </w:p>
    <w:p w:rsidR="00A92A32" w:rsidRDefault="00A92A32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СЗ№9</w:t>
      </w:r>
    </w:p>
    <w:p w:rsidR="00A92A32" w:rsidRPr="002A5704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2A5704">
        <w:rPr>
          <w:rFonts w:ascii="Times New Roman" w:hAnsi="Times New Roman" w:cs="Times New Roman"/>
          <w:sz w:val="24"/>
          <w:szCs w:val="24"/>
        </w:rPr>
        <w:t>Используя данные из табл. 7, опр</w:t>
      </w:r>
      <w:r>
        <w:rPr>
          <w:rFonts w:ascii="Times New Roman" w:hAnsi="Times New Roman" w:cs="Times New Roman"/>
          <w:sz w:val="24"/>
          <w:szCs w:val="24"/>
        </w:rPr>
        <w:t xml:space="preserve">еделите последствия потребления </w:t>
      </w:r>
      <w:r w:rsidRPr="002A5704">
        <w:rPr>
          <w:rFonts w:ascii="Times New Roman" w:hAnsi="Times New Roman" w:cs="Times New Roman"/>
          <w:sz w:val="24"/>
          <w:szCs w:val="24"/>
        </w:rPr>
        <w:t>продуктов ядерного взрыва с представленным суточным рационом в течение 8 суток.</w:t>
      </w:r>
    </w:p>
    <w:p w:rsidR="00A92A32" w:rsidRDefault="00A92A32" w:rsidP="00A92A32">
      <w:pPr>
        <w:jc w:val="right"/>
        <w:rPr>
          <w:rFonts w:ascii="Times New Roman" w:hAnsi="Times New Roman" w:cs="Times New Roman"/>
          <w:sz w:val="24"/>
          <w:szCs w:val="24"/>
        </w:rPr>
      </w:pPr>
      <w:r w:rsidRPr="002A5704">
        <w:rPr>
          <w:rFonts w:ascii="Times New Roman" w:hAnsi="Times New Roman" w:cs="Times New Roman"/>
          <w:sz w:val="24"/>
          <w:szCs w:val="24"/>
        </w:rPr>
        <w:t>Таблица 7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</w:p>
    <w:p w:rsidR="00A92A32" w:rsidRPr="002A5704" w:rsidRDefault="00A92A32" w:rsidP="00A92A3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494352" cy="5049826"/>
            <wp:effectExtent l="0" t="0" r="0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/>
                    <a:srcRect l="28778" t="23567" r="29857" b="8816"/>
                    <a:stretch/>
                  </pic:blipFill>
                  <pic:spPr bwMode="auto">
                    <a:xfrm>
                      <a:off x="0" y="0"/>
                      <a:ext cx="5499898" cy="5054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467EC" w:rsidRDefault="00E467EC"/>
    <w:p w:rsidR="00882A54" w:rsidRDefault="00882A54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СЗ№10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sz w:val="24"/>
          <w:szCs w:val="24"/>
        </w:rPr>
        <w:t>Гарнизон снабжается водой из группы береговых колодцев, оборудованных в 5−10 м от большой судоходной реки, н</w:t>
      </w:r>
      <w:r>
        <w:rPr>
          <w:rFonts w:ascii="Times New Roman" w:hAnsi="Times New Roman" w:cs="Times New Roman"/>
          <w:sz w:val="24"/>
          <w:szCs w:val="24"/>
        </w:rPr>
        <w:t xml:space="preserve">а берегах которой располагаются </w:t>
      </w:r>
      <w:r w:rsidRPr="00E67E59">
        <w:rPr>
          <w:rFonts w:ascii="Times New Roman" w:hAnsi="Times New Roman" w:cs="Times New Roman"/>
          <w:sz w:val="24"/>
          <w:szCs w:val="24"/>
        </w:rPr>
        <w:t>промышленные предприятия, в том числ</w:t>
      </w:r>
      <w:r>
        <w:rPr>
          <w:rFonts w:ascii="Times New Roman" w:hAnsi="Times New Roman" w:cs="Times New Roman"/>
          <w:sz w:val="24"/>
          <w:szCs w:val="24"/>
        </w:rPr>
        <w:t xml:space="preserve">е крупный нефтеперерабатывающий </w:t>
      </w:r>
      <w:r w:rsidRPr="00E67E59">
        <w:rPr>
          <w:rFonts w:ascii="Times New Roman" w:hAnsi="Times New Roman" w:cs="Times New Roman"/>
          <w:sz w:val="24"/>
          <w:szCs w:val="24"/>
        </w:rPr>
        <w:t>завод − в 75−80 км вверх по течению. Суточ</w:t>
      </w:r>
      <w:r>
        <w:rPr>
          <w:rFonts w:ascii="Times New Roman" w:hAnsi="Times New Roman" w:cs="Times New Roman"/>
          <w:sz w:val="24"/>
          <w:szCs w:val="24"/>
        </w:rPr>
        <w:t>ный дебит воды составляет 1000– 1200 м3</w:t>
      </w:r>
      <w:r w:rsidRPr="00E67E59">
        <w:rPr>
          <w:rFonts w:ascii="Times New Roman" w:hAnsi="Times New Roman" w:cs="Times New Roman"/>
          <w:sz w:val="24"/>
          <w:szCs w:val="24"/>
        </w:rPr>
        <w:t>. На водопроводной станции вода</w:t>
      </w:r>
      <w:r>
        <w:rPr>
          <w:rFonts w:ascii="Times New Roman" w:hAnsi="Times New Roman" w:cs="Times New Roman"/>
          <w:sz w:val="24"/>
          <w:szCs w:val="24"/>
        </w:rPr>
        <w:t xml:space="preserve"> хлорируется нормальными дозами </w:t>
      </w:r>
      <w:r w:rsidRPr="00E67E59">
        <w:rPr>
          <w:rFonts w:ascii="Times New Roman" w:hAnsi="Times New Roman" w:cs="Times New Roman"/>
          <w:sz w:val="24"/>
          <w:szCs w:val="24"/>
        </w:rPr>
        <w:t xml:space="preserve">(1,5−2 мг активного хлора на 1 л воды) с </w:t>
      </w:r>
      <w:r>
        <w:rPr>
          <w:rFonts w:ascii="Times New Roman" w:hAnsi="Times New Roman" w:cs="Times New Roman"/>
          <w:sz w:val="24"/>
          <w:szCs w:val="24"/>
        </w:rPr>
        <w:t xml:space="preserve">помощью стационарного хлоратора </w:t>
      </w:r>
      <w:proofErr w:type="spellStart"/>
      <w:r w:rsidRPr="00E67E59">
        <w:rPr>
          <w:rFonts w:ascii="Times New Roman" w:hAnsi="Times New Roman" w:cs="Times New Roman"/>
          <w:sz w:val="24"/>
          <w:szCs w:val="24"/>
        </w:rPr>
        <w:t>Кульского</w:t>
      </w:r>
      <w:proofErr w:type="spellEnd"/>
      <w:r w:rsidRPr="00E67E59">
        <w:rPr>
          <w:rFonts w:ascii="Times New Roman" w:hAnsi="Times New Roman" w:cs="Times New Roman"/>
          <w:sz w:val="24"/>
          <w:szCs w:val="24"/>
        </w:rPr>
        <w:t>.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sz w:val="24"/>
          <w:szCs w:val="24"/>
        </w:rPr>
        <w:t xml:space="preserve">В январе вода из водопроводной сети </w:t>
      </w:r>
      <w:r>
        <w:rPr>
          <w:rFonts w:ascii="Times New Roman" w:hAnsi="Times New Roman" w:cs="Times New Roman"/>
          <w:sz w:val="24"/>
          <w:szCs w:val="24"/>
        </w:rPr>
        <w:t xml:space="preserve">приобрела сильные ароматические </w:t>
      </w:r>
      <w:r w:rsidRPr="00E67E59">
        <w:rPr>
          <w:rFonts w:ascii="Times New Roman" w:hAnsi="Times New Roman" w:cs="Times New Roman"/>
          <w:sz w:val="24"/>
          <w:szCs w:val="24"/>
        </w:rPr>
        <w:t>запах и привкус, исключившие возможность использования ее для питья и приготовления пищи. Воду для этих целей стали</w:t>
      </w:r>
      <w:r>
        <w:rPr>
          <w:rFonts w:ascii="Times New Roman" w:hAnsi="Times New Roman" w:cs="Times New Roman"/>
          <w:sz w:val="24"/>
          <w:szCs w:val="24"/>
        </w:rPr>
        <w:t xml:space="preserve"> подвозить из ближайшего центра </w:t>
      </w:r>
      <w:r w:rsidRPr="00E67E59">
        <w:rPr>
          <w:rFonts w:ascii="Times New Roman" w:hAnsi="Times New Roman" w:cs="Times New Roman"/>
          <w:sz w:val="24"/>
          <w:szCs w:val="24"/>
        </w:rPr>
        <w:t xml:space="preserve">(в 30 км), имеющего буровые скважины. При лабораторном исследовании </w:t>
      </w:r>
      <w:r>
        <w:rPr>
          <w:rFonts w:ascii="Times New Roman" w:hAnsi="Times New Roman" w:cs="Times New Roman"/>
          <w:sz w:val="24"/>
          <w:szCs w:val="24"/>
        </w:rPr>
        <w:t xml:space="preserve">этой </w:t>
      </w:r>
      <w:r w:rsidRPr="00E67E59">
        <w:rPr>
          <w:rFonts w:ascii="Times New Roman" w:hAnsi="Times New Roman" w:cs="Times New Roman"/>
          <w:sz w:val="24"/>
          <w:szCs w:val="24"/>
        </w:rPr>
        <w:t>воды в санитарно-эпидемиологической лабор</w:t>
      </w:r>
      <w:r>
        <w:rPr>
          <w:rFonts w:ascii="Times New Roman" w:hAnsi="Times New Roman" w:cs="Times New Roman"/>
          <w:sz w:val="24"/>
          <w:szCs w:val="24"/>
        </w:rPr>
        <w:t xml:space="preserve">атории загрязнений в ней, в том </w:t>
      </w:r>
      <w:r w:rsidRPr="00E67E59">
        <w:rPr>
          <w:rFonts w:ascii="Times New Roman" w:hAnsi="Times New Roman" w:cs="Times New Roman"/>
          <w:sz w:val="24"/>
          <w:szCs w:val="24"/>
        </w:rPr>
        <w:t xml:space="preserve">числе азотных соединений, не обнаружено, однако были выявлены </w:t>
      </w:r>
      <w:proofErr w:type="spellStart"/>
      <w:r w:rsidRPr="00E67E59">
        <w:rPr>
          <w:rFonts w:ascii="Times New Roman" w:hAnsi="Times New Roman" w:cs="Times New Roman"/>
          <w:sz w:val="24"/>
          <w:szCs w:val="24"/>
        </w:rPr>
        <w:t>колиформные</w:t>
      </w:r>
      <w:proofErr w:type="spellEnd"/>
      <w:r w:rsidRPr="00E67E59">
        <w:rPr>
          <w:rFonts w:ascii="Times New Roman" w:hAnsi="Times New Roman" w:cs="Times New Roman"/>
          <w:sz w:val="24"/>
          <w:szCs w:val="24"/>
        </w:rPr>
        <w:t xml:space="preserve"> бактерии (12) и бакте</w:t>
      </w:r>
      <w:r>
        <w:rPr>
          <w:rFonts w:ascii="Times New Roman" w:hAnsi="Times New Roman" w:cs="Times New Roman"/>
          <w:sz w:val="24"/>
          <w:szCs w:val="24"/>
        </w:rPr>
        <w:t xml:space="preserve">рии, образующие колонии в 1 см3 (100).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Начальник</w:t>
      </w:r>
      <w:r w:rsidRPr="00E67E59">
        <w:rPr>
          <w:rFonts w:ascii="Times New Roman" w:hAnsi="Times New Roman" w:cs="Times New Roman"/>
          <w:sz w:val="24"/>
          <w:szCs w:val="24"/>
        </w:rPr>
        <w:t>медицинской</w:t>
      </w:r>
      <w:proofErr w:type="spellEnd"/>
      <w:r w:rsidRPr="00E67E59">
        <w:rPr>
          <w:rFonts w:ascii="Times New Roman" w:hAnsi="Times New Roman" w:cs="Times New Roman"/>
          <w:sz w:val="24"/>
          <w:szCs w:val="24"/>
        </w:rPr>
        <w:t xml:space="preserve"> службы гарнизона приказал врачу войсковой части, эксплуатирующей водопроводную станцию, прин</w:t>
      </w:r>
      <w:r>
        <w:rPr>
          <w:rFonts w:ascii="Times New Roman" w:hAnsi="Times New Roman" w:cs="Times New Roman"/>
          <w:sz w:val="24"/>
          <w:szCs w:val="24"/>
        </w:rPr>
        <w:t xml:space="preserve">ять меры по установлению причин </w:t>
      </w:r>
      <w:r w:rsidRPr="00E67E59">
        <w:rPr>
          <w:rFonts w:ascii="Times New Roman" w:hAnsi="Times New Roman" w:cs="Times New Roman"/>
          <w:sz w:val="24"/>
          <w:szCs w:val="24"/>
        </w:rPr>
        <w:t>ухудшения качества воды.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sz w:val="24"/>
          <w:szCs w:val="24"/>
        </w:rPr>
        <w:t>Каков план Ваших действий?</w:t>
      </w:r>
    </w:p>
    <w:p w:rsidR="00882A54" w:rsidRDefault="00882A54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СЗ№11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sz w:val="24"/>
          <w:szCs w:val="24"/>
        </w:rPr>
        <w:t>В войсковой части с весны участились случаи желудочно-кишечных заболеваний, в том числе острой дизентерии (м</w:t>
      </w:r>
      <w:r>
        <w:rPr>
          <w:rFonts w:ascii="Times New Roman" w:hAnsi="Times New Roman" w:cs="Times New Roman"/>
          <w:sz w:val="24"/>
          <w:szCs w:val="24"/>
        </w:rPr>
        <w:t xml:space="preserve">арт — 1, апрель — 8, май — 17). </w:t>
      </w:r>
      <w:r w:rsidRPr="00E67E59">
        <w:rPr>
          <w:rFonts w:ascii="Times New Roman" w:hAnsi="Times New Roman" w:cs="Times New Roman"/>
          <w:sz w:val="24"/>
          <w:szCs w:val="24"/>
        </w:rPr>
        <w:t>При санитарно-эпидемиологическом обсл</w:t>
      </w:r>
      <w:r>
        <w:rPr>
          <w:rFonts w:ascii="Times New Roman" w:hAnsi="Times New Roman" w:cs="Times New Roman"/>
          <w:sz w:val="24"/>
          <w:szCs w:val="24"/>
        </w:rPr>
        <w:t xml:space="preserve">едовании установлено следующее. </w:t>
      </w:r>
      <w:r w:rsidRPr="00E67E59">
        <w:rPr>
          <w:rFonts w:ascii="Times New Roman" w:hAnsi="Times New Roman" w:cs="Times New Roman"/>
          <w:sz w:val="24"/>
          <w:szCs w:val="24"/>
        </w:rPr>
        <w:t xml:space="preserve">Источником хозяйственно-питьевого водоснабжения гарнизона служат 2 </w:t>
      </w:r>
      <w:proofErr w:type="gramStart"/>
      <w:r w:rsidRPr="00E67E59">
        <w:rPr>
          <w:rFonts w:ascii="Times New Roman" w:hAnsi="Times New Roman" w:cs="Times New Roman"/>
          <w:sz w:val="24"/>
          <w:szCs w:val="24"/>
        </w:rPr>
        <w:t>каптированных</w:t>
      </w:r>
      <w:proofErr w:type="gramEnd"/>
      <w:r w:rsidRPr="00E67E59">
        <w:rPr>
          <w:rFonts w:ascii="Times New Roman" w:hAnsi="Times New Roman" w:cs="Times New Roman"/>
          <w:sz w:val="24"/>
          <w:szCs w:val="24"/>
        </w:rPr>
        <w:t xml:space="preserve"> нисходящих ключа, располагающихся на склоне возвышенности.</w:t>
      </w:r>
    </w:p>
    <w:p w:rsidR="00A92A32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sz w:val="24"/>
          <w:szCs w:val="24"/>
        </w:rPr>
        <w:t xml:space="preserve">По физическим, химическим и бактериологическим показателям вода </w:t>
      </w:r>
      <w:proofErr w:type="spellStart"/>
      <w:proofErr w:type="gramStart"/>
      <w:r w:rsidRPr="00E67E59">
        <w:rPr>
          <w:rFonts w:ascii="Times New Roman" w:hAnsi="Times New Roman" w:cs="Times New Roman"/>
          <w:sz w:val="24"/>
          <w:szCs w:val="24"/>
        </w:rPr>
        <w:t>доброка-чественная</w:t>
      </w:r>
      <w:proofErr w:type="spellEnd"/>
      <w:proofErr w:type="gramEnd"/>
      <w:r w:rsidRPr="00E67E59">
        <w:rPr>
          <w:rFonts w:ascii="Times New Roman" w:hAnsi="Times New Roman" w:cs="Times New Roman"/>
          <w:sz w:val="24"/>
          <w:szCs w:val="24"/>
        </w:rPr>
        <w:t>, однако в пробах из отдельных точек в сети (казарма) отмечено увеличение в ней общего микробного числа до 150. Все уборные помещения и выгребные ямы в гарнизоне имеют водон</w:t>
      </w:r>
      <w:r>
        <w:rPr>
          <w:rFonts w:ascii="Times New Roman" w:hAnsi="Times New Roman" w:cs="Times New Roman"/>
          <w:sz w:val="24"/>
          <w:szCs w:val="24"/>
        </w:rPr>
        <w:t xml:space="preserve">епроницаемые выгребы. В городке </w:t>
      </w:r>
      <w:r w:rsidRPr="00E67E59">
        <w:rPr>
          <w:rFonts w:ascii="Times New Roman" w:hAnsi="Times New Roman" w:cs="Times New Roman"/>
          <w:sz w:val="24"/>
          <w:szCs w:val="24"/>
        </w:rPr>
        <w:t>функционирует технический водопровод, по</w:t>
      </w:r>
      <w:r>
        <w:rPr>
          <w:rFonts w:ascii="Times New Roman" w:hAnsi="Times New Roman" w:cs="Times New Roman"/>
          <w:sz w:val="24"/>
          <w:szCs w:val="24"/>
        </w:rPr>
        <w:t xml:space="preserve">дающий воду из местной реки без </w:t>
      </w:r>
      <w:r w:rsidRPr="00E67E59">
        <w:rPr>
          <w:rFonts w:ascii="Times New Roman" w:hAnsi="Times New Roman" w:cs="Times New Roman"/>
          <w:sz w:val="24"/>
          <w:szCs w:val="24"/>
        </w:rPr>
        <w:t xml:space="preserve">обработки. Краны технического водопровода в автопарке не снабжены соответствующими надписями. </w:t>
      </w:r>
      <w:proofErr w:type="gramStart"/>
      <w:r w:rsidRPr="00E67E59">
        <w:rPr>
          <w:rFonts w:ascii="Times New Roman" w:hAnsi="Times New Roman" w:cs="Times New Roman"/>
          <w:sz w:val="24"/>
          <w:szCs w:val="24"/>
        </w:rPr>
        <w:t>В прачечной обнаружено соединение питьевого и технического водопроводов без обратного клапа</w:t>
      </w:r>
      <w:r>
        <w:rPr>
          <w:rFonts w:ascii="Times New Roman" w:hAnsi="Times New Roman" w:cs="Times New Roman"/>
          <w:sz w:val="24"/>
          <w:szCs w:val="24"/>
        </w:rPr>
        <w:t>на.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Необходимость подключения к </w:t>
      </w:r>
      <w:r w:rsidRPr="00E67E59">
        <w:rPr>
          <w:rFonts w:ascii="Times New Roman" w:hAnsi="Times New Roman" w:cs="Times New Roman"/>
          <w:sz w:val="24"/>
          <w:szCs w:val="24"/>
        </w:rPr>
        <w:t>данному объекту технического водопровода хозяйственники объяснили перебоями в подаче воды по питьевому водопров</w:t>
      </w:r>
      <w:r>
        <w:rPr>
          <w:rFonts w:ascii="Times New Roman" w:hAnsi="Times New Roman" w:cs="Times New Roman"/>
          <w:sz w:val="24"/>
          <w:szCs w:val="24"/>
        </w:rPr>
        <w:t xml:space="preserve">оду. Расстояние между прачечной и казармой — 35 м. 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sz w:val="24"/>
          <w:szCs w:val="24"/>
        </w:rPr>
        <w:t>Объяснить причину ухудшения бактер</w:t>
      </w:r>
      <w:r>
        <w:rPr>
          <w:rFonts w:ascii="Times New Roman" w:hAnsi="Times New Roman" w:cs="Times New Roman"/>
          <w:sz w:val="24"/>
          <w:szCs w:val="24"/>
        </w:rPr>
        <w:t xml:space="preserve">иологических показателей воды и </w:t>
      </w:r>
      <w:r w:rsidRPr="00E67E59">
        <w:rPr>
          <w:rFonts w:ascii="Times New Roman" w:hAnsi="Times New Roman" w:cs="Times New Roman"/>
          <w:sz w:val="24"/>
          <w:szCs w:val="24"/>
        </w:rPr>
        <w:t>наметить меры по упорядочению водоснабжения военного городка.</w:t>
      </w:r>
    </w:p>
    <w:p w:rsidR="00882A54" w:rsidRDefault="00882A54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СЗ№12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67E59">
        <w:rPr>
          <w:rFonts w:ascii="Times New Roman" w:hAnsi="Times New Roman" w:cs="Times New Roman"/>
          <w:sz w:val="24"/>
          <w:szCs w:val="24"/>
        </w:rPr>
        <w:t>Военный городок снабжается из артезианской скважины глубиной 140 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67E59">
        <w:rPr>
          <w:rFonts w:ascii="Times New Roman" w:hAnsi="Times New Roman" w:cs="Times New Roman"/>
          <w:sz w:val="24"/>
          <w:szCs w:val="24"/>
        </w:rPr>
        <w:t>Скважина питается из межпластового водоносно</w:t>
      </w:r>
      <w:r>
        <w:rPr>
          <w:rFonts w:ascii="Times New Roman" w:hAnsi="Times New Roman" w:cs="Times New Roman"/>
          <w:sz w:val="24"/>
          <w:szCs w:val="24"/>
        </w:rPr>
        <w:t xml:space="preserve">го горизонта, кроме того, в нее </w:t>
      </w:r>
      <w:r w:rsidRPr="00E67E59">
        <w:rPr>
          <w:rFonts w:ascii="Times New Roman" w:hAnsi="Times New Roman" w:cs="Times New Roman"/>
          <w:sz w:val="24"/>
          <w:szCs w:val="24"/>
        </w:rPr>
        <w:t>поступает грунтовая вода через отверстия в</w:t>
      </w:r>
      <w:r>
        <w:rPr>
          <w:rFonts w:ascii="Times New Roman" w:hAnsi="Times New Roman" w:cs="Times New Roman"/>
          <w:sz w:val="24"/>
          <w:szCs w:val="24"/>
        </w:rPr>
        <w:t xml:space="preserve"> обсадных трубах на глубине 15−</w:t>
      </w:r>
      <w:r w:rsidRPr="00E67E59">
        <w:rPr>
          <w:rFonts w:ascii="Times New Roman" w:hAnsi="Times New Roman" w:cs="Times New Roman"/>
          <w:sz w:val="24"/>
          <w:szCs w:val="24"/>
        </w:rPr>
        <w:t>20 м. Вода собирае</w:t>
      </w:r>
      <w:r>
        <w:rPr>
          <w:rFonts w:ascii="Times New Roman" w:hAnsi="Times New Roman" w:cs="Times New Roman"/>
          <w:sz w:val="24"/>
          <w:szCs w:val="24"/>
        </w:rPr>
        <w:t>тся в резервуар емкостью 500 м3</w:t>
      </w:r>
      <w:r w:rsidRPr="00E67E59">
        <w:rPr>
          <w:rFonts w:ascii="Times New Roman" w:hAnsi="Times New Roman" w:cs="Times New Roman"/>
          <w:sz w:val="24"/>
          <w:szCs w:val="24"/>
        </w:rPr>
        <w:t xml:space="preserve">, из которого насосом второго подъема подается в водонапорную башню, </w:t>
      </w:r>
      <w:r>
        <w:rPr>
          <w:rFonts w:ascii="Times New Roman" w:hAnsi="Times New Roman" w:cs="Times New Roman"/>
          <w:sz w:val="24"/>
          <w:szCs w:val="24"/>
        </w:rPr>
        <w:t xml:space="preserve">а из нее поступает в разводящую </w:t>
      </w:r>
      <w:r w:rsidRPr="00E67E59">
        <w:rPr>
          <w:rFonts w:ascii="Times New Roman" w:hAnsi="Times New Roman" w:cs="Times New Roman"/>
          <w:sz w:val="24"/>
          <w:szCs w:val="24"/>
        </w:rPr>
        <w:t>сеть.</w:t>
      </w:r>
      <w:proofErr w:type="gramEnd"/>
      <w:r w:rsidRPr="00E67E59">
        <w:rPr>
          <w:rFonts w:ascii="Times New Roman" w:hAnsi="Times New Roman" w:cs="Times New Roman"/>
          <w:sz w:val="24"/>
          <w:szCs w:val="24"/>
        </w:rPr>
        <w:t xml:space="preserve"> Вода подается в жилые дома периодическ</w:t>
      </w:r>
      <w:r>
        <w:rPr>
          <w:rFonts w:ascii="Times New Roman" w:hAnsi="Times New Roman" w:cs="Times New Roman"/>
          <w:sz w:val="24"/>
          <w:szCs w:val="24"/>
        </w:rPr>
        <w:t>и, в казармы и кухни-столовые −</w:t>
      </w:r>
      <w:r w:rsidRPr="00E67E59">
        <w:rPr>
          <w:rFonts w:ascii="Times New Roman" w:hAnsi="Times New Roman" w:cs="Times New Roman"/>
          <w:sz w:val="24"/>
          <w:szCs w:val="24"/>
        </w:rPr>
        <w:t xml:space="preserve">круглосуточно. В 35 м от скважины, выше по уклону </w:t>
      </w:r>
      <w:r w:rsidRPr="00E67E59">
        <w:rPr>
          <w:rFonts w:ascii="Times New Roman" w:hAnsi="Times New Roman" w:cs="Times New Roman"/>
          <w:sz w:val="24"/>
          <w:szCs w:val="24"/>
        </w:rPr>
        <w:lastRenderedPageBreak/>
        <w:t>местности, расположена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E59">
        <w:rPr>
          <w:rFonts w:ascii="Times New Roman" w:hAnsi="Times New Roman" w:cs="Times New Roman"/>
          <w:sz w:val="24"/>
          <w:szCs w:val="24"/>
        </w:rPr>
        <w:t>уборная поглощающего типа, которой пользуется личный состав расположенного здесь строительного батальона. Грунт песчаный. В первой половине августа шли дожди. Результат анализа воды приведен в таблице 5.</w:t>
      </w:r>
    </w:p>
    <w:p w:rsidR="00A92A32" w:rsidRPr="00E67E59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E67E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09033" cy="1606163"/>
            <wp:effectExtent l="0" t="0" r="635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/>
                    <a:srcRect l="25297" t="52134" r="26635" b="23815"/>
                    <a:stretch/>
                  </pic:blipFill>
                  <pic:spPr bwMode="auto">
                    <a:xfrm>
                      <a:off x="0" y="0"/>
                      <a:ext cx="5751622" cy="1618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82A54" w:rsidRDefault="00882A54" w:rsidP="00A92A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СЗ№13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Определение активного хлора в хлорсодержащем препарате в полевых условиях производят капельным способом. В стакан или колбу наливают 100 мл дистиллированной воды, добавляют 0,4 мл свежеприготовленного 1%-ного раствора хлорной извести, 1 мл разбавленной хлористоводородной кислоты (1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5), 1 мл 5%-но</w:t>
      </w:r>
      <w:r>
        <w:rPr>
          <w:rFonts w:ascii="Times New Roman" w:hAnsi="Times New Roman" w:cs="Times New Roman"/>
          <w:sz w:val="24"/>
          <w:szCs w:val="24"/>
        </w:rPr>
        <w:t xml:space="preserve">го раствора йодида калия и 1 мл </w:t>
      </w:r>
      <w:r w:rsidRPr="00556D7F">
        <w:rPr>
          <w:rFonts w:ascii="Times New Roman" w:hAnsi="Times New Roman" w:cs="Times New Roman"/>
          <w:sz w:val="24"/>
          <w:szCs w:val="24"/>
        </w:rPr>
        <w:t>1%-ного свежеприготовленного раствора крахмала. Перемешивают и титруют по каплям специально подобранной пипеткой (1 мл пипетки соответствует 25 каплям) 0,7%-ным раствором тиосульфата натрия до обесцвечивания. Содержание активного хлор</w:t>
      </w:r>
      <w:r>
        <w:rPr>
          <w:rFonts w:ascii="Times New Roman" w:hAnsi="Times New Roman" w:cs="Times New Roman"/>
          <w:sz w:val="24"/>
          <w:szCs w:val="24"/>
        </w:rPr>
        <w:t xml:space="preserve">а в хлорной извести в процентах </w:t>
      </w:r>
      <w:r w:rsidRPr="00556D7F">
        <w:rPr>
          <w:rFonts w:ascii="Times New Roman" w:hAnsi="Times New Roman" w:cs="Times New Roman"/>
          <w:sz w:val="24"/>
          <w:szCs w:val="24"/>
        </w:rPr>
        <w:t>равно количеству капель тиосульфата натрия, израсходованного на титрование (1 капля 0,7%-ного тиосульфата натр</w:t>
      </w:r>
      <w:r>
        <w:rPr>
          <w:rFonts w:ascii="Times New Roman" w:hAnsi="Times New Roman" w:cs="Times New Roman"/>
          <w:sz w:val="24"/>
          <w:szCs w:val="24"/>
        </w:rPr>
        <w:t>ия связывает 0,04 мг хлора, что составляет 1</w:t>
      </w:r>
      <w:r w:rsidRPr="00556D7F">
        <w:rPr>
          <w:rFonts w:ascii="Times New Roman" w:hAnsi="Times New Roman" w:cs="Times New Roman"/>
          <w:sz w:val="24"/>
          <w:szCs w:val="24"/>
        </w:rPr>
        <w:t>/100 часть взятого для определения количества хлорной извести — 4 мг, т. е. 1 %).</w:t>
      </w:r>
    </w:p>
    <w:p w:rsidR="00A92A32" w:rsidRPr="00556D7F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D7F">
        <w:rPr>
          <w:rFonts w:ascii="Times New Roman" w:hAnsi="Times New Roman" w:cs="Times New Roman"/>
          <w:b/>
          <w:sz w:val="24"/>
          <w:szCs w:val="24"/>
        </w:rPr>
        <w:t>ХЛОРИРОВАНИЕ НОРМАЛЬНЫМИ ДОЗАМИ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Для определения необходимой дозы хлора при хлорировании нормальными дозами проводится пробн</w:t>
      </w:r>
      <w:r>
        <w:rPr>
          <w:rFonts w:ascii="Times New Roman" w:hAnsi="Times New Roman" w:cs="Times New Roman"/>
          <w:sz w:val="24"/>
          <w:szCs w:val="24"/>
        </w:rPr>
        <w:t xml:space="preserve">ое хлорирование воды. В полевых </w:t>
      </w:r>
      <w:r w:rsidRPr="00556D7F">
        <w:rPr>
          <w:rFonts w:ascii="Times New Roman" w:hAnsi="Times New Roman" w:cs="Times New Roman"/>
          <w:sz w:val="24"/>
          <w:szCs w:val="24"/>
        </w:rPr>
        <w:t>условиях пробное хлорирование провод</w:t>
      </w:r>
      <w:r>
        <w:rPr>
          <w:rFonts w:ascii="Times New Roman" w:hAnsi="Times New Roman" w:cs="Times New Roman"/>
          <w:sz w:val="24"/>
          <w:szCs w:val="24"/>
        </w:rPr>
        <w:t xml:space="preserve">ят в трех стаканах, в каждый из </w:t>
      </w:r>
      <w:r w:rsidRPr="00556D7F">
        <w:rPr>
          <w:rFonts w:ascii="Times New Roman" w:hAnsi="Times New Roman" w:cs="Times New Roman"/>
          <w:sz w:val="24"/>
          <w:szCs w:val="24"/>
        </w:rPr>
        <w:t>которых наливают по 200 мл исследуе</w:t>
      </w:r>
      <w:r>
        <w:rPr>
          <w:rFonts w:ascii="Times New Roman" w:hAnsi="Times New Roman" w:cs="Times New Roman"/>
          <w:sz w:val="24"/>
          <w:szCs w:val="24"/>
        </w:rPr>
        <w:t xml:space="preserve">мой воды, вкладывают стеклянные </w:t>
      </w:r>
      <w:r w:rsidRPr="00556D7F">
        <w:rPr>
          <w:rFonts w:ascii="Times New Roman" w:hAnsi="Times New Roman" w:cs="Times New Roman"/>
          <w:sz w:val="24"/>
          <w:szCs w:val="24"/>
        </w:rPr>
        <w:t>палочки и с помощью выверенной пипетки (25 капель равны 1 мл) добавляют 1%-ный раствор хлорной извес</w:t>
      </w:r>
      <w:r>
        <w:rPr>
          <w:rFonts w:ascii="Times New Roman" w:hAnsi="Times New Roman" w:cs="Times New Roman"/>
          <w:sz w:val="24"/>
          <w:szCs w:val="24"/>
        </w:rPr>
        <w:t>ти. В первый стакан добавляют 1</w:t>
      </w:r>
      <w:r w:rsidRPr="00556D7F">
        <w:rPr>
          <w:rFonts w:ascii="Times New Roman" w:hAnsi="Times New Roman" w:cs="Times New Roman"/>
          <w:sz w:val="24"/>
          <w:szCs w:val="24"/>
        </w:rPr>
        <w:t xml:space="preserve">каплю, во второй — 2 капли, в третий — </w:t>
      </w:r>
      <w:r>
        <w:rPr>
          <w:rFonts w:ascii="Times New Roman" w:hAnsi="Times New Roman" w:cs="Times New Roman"/>
          <w:sz w:val="24"/>
          <w:szCs w:val="24"/>
        </w:rPr>
        <w:t xml:space="preserve">3 капли. Воду в стаканах хорошо </w:t>
      </w:r>
      <w:r w:rsidRPr="00556D7F">
        <w:rPr>
          <w:rFonts w:ascii="Times New Roman" w:hAnsi="Times New Roman" w:cs="Times New Roman"/>
          <w:sz w:val="24"/>
          <w:szCs w:val="24"/>
        </w:rPr>
        <w:t xml:space="preserve">перемешивают стеклянной палочкой и </w:t>
      </w:r>
      <w:r>
        <w:rPr>
          <w:rFonts w:ascii="Times New Roman" w:hAnsi="Times New Roman" w:cs="Times New Roman"/>
          <w:sz w:val="24"/>
          <w:szCs w:val="24"/>
        </w:rPr>
        <w:t xml:space="preserve">через 30 мин определяют наличие </w:t>
      </w:r>
      <w:r w:rsidRPr="00556D7F">
        <w:rPr>
          <w:rFonts w:ascii="Times New Roman" w:hAnsi="Times New Roman" w:cs="Times New Roman"/>
          <w:sz w:val="24"/>
          <w:szCs w:val="24"/>
        </w:rPr>
        <w:t xml:space="preserve">в ней остаточного хлора. Для этого </w:t>
      </w:r>
      <w:r>
        <w:rPr>
          <w:rFonts w:ascii="Times New Roman" w:hAnsi="Times New Roman" w:cs="Times New Roman"/>
          <w:sz w:val="24"/>
          <w:szCs w:val="24"/>
        </w:rPr>
        <w:t xml:space="preserve">в каждый стакан прибавляют 2 мл </w:t>
      </w:r>
      <w:r w:rsidRPr="00556D7F">
        <w:rPr>
          <w:rFonts w:ascii="Times New Roman" w:hAnsi="Times New Roman" w:cs="Times New Roman"/>
          <w:sz w:val="24"/>
          <w:szCs w:val="24"/>
        </w:rPr>
        <w:t xml:space="preserve">5%-ного раствора йодида калия, 2 мл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хлори</w:t>
      </w:r>
      <w:r>
        <w:rPr>
          <w:rFonts w:ascii="Times New Roman" w:hAnsi="Times New Roman" w:cs="Times New Roman"/>
          <w:sz w:val="24"/>
          <w:szCs w:val="24"/>
        </w:rPr>
        <w:t>сто-водородной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кислоты (1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5), </w:t>
      </w:r>
      <w:r w:rsidRPr="00556D7F">
        <w:rPr>
          <w:rFonts w:ascii="Times New Roman" w:hAnsi="Times New Roman" w:cs="Times New Roman"/>
          <w:sz w:val="24"/>
          <w:szCs w:val="24"/>
        </w:rPr>
        <w:t>1 мл 1%-ного раствора крахмала и тщательно перемешивают. При наличии остаточного хлора вода окрашивается в синий цвет. Он б</w:t>
      </w:r>
      <w:r>
        <w:rPr>
          <w:rFonts w:ascii="Times New Roman" w:hAnsi="Times New Roman" w:cs="Times New Roman"/>
          <w:sz w:val="24"/>
          <w:szCs w:val="24"/>
        </w:rPr>
        <w:t xml:space="preserve">удет более </w:t>
      </w:r>
      <w:r w:rsidRPr="00556D7F">
        <w:rPr>
          <w:rFonts w:ascii="Times New Roman" w:hAnsi="Times New Roman" w:cs="Times New Roman"/>
          <w:sz w:val="24"/>
          <w:szCs w:val="24"/>
        </w:rPr>
        <w:t>интенсивный, если в ней больше содер</w:t>
      </w:r>
      <w:r>
        <w:rPr>
          <w:rFonts w:ascii="Times New Roman" w:hAnsi="Times New Roman" w:cs="Times New Roman"/>
          <w:sz w:val="24"/>
          <w:szCs w:val="24"/>
        </w:rPr>
        <w:t xml:space="preserve">жится остаточного хлора. Воду в </w:t>
      </w:r>
      <w:r w:rsidRPr="00556D7F">
        <w:rPr>
          <w:rFonts w:ascii="Times New Roman" w:hAnsi="Times New Roman" w:cs="Times New Roman"/>
          <w:sz w:val="24"/>
          <w:szCs w:val="24"/>
        </w:rPr>
        <w:t>стаканах, где появилось синее окрашива</w:t>
      </w:r>
      <w:r>
        <w:rPr>
          <w:rFonts w:ascii="Times New Roman" w:hAnsi="Times New Roman" w:cs="Times New Roman"/>
          <w:sz w:val="24"/>
          <w:szCs w:val="24"/>
        </w:rPr>
        <w:t xml:space="preserve">ние, титруют по каплям 0,7%-ным </w:t>
      </w:r>
      <w:r w:rsidRPr="00556D7F">
        <w:rPr>
          <w:rFonts w:ascii="Times New Roman" w:hAnsi="Times New Roman" w:cs="Times New Roman"/>
          <w:sz w:val="24"/>
          <w:szCs w:val="24"/>
        </w:rPr>
        <w:t>раствором тиосульфата натрия до обесц</w:t>
      </w:r>
      <w:r>
        <w:rPr>
          <w:rFonts w:ascii="Times New Roman" w:hAnsi="Times New Roman" w:cs="Times New Roman"/>
          <w:sz w:val="24"/>
          <w:szCs w:val="24"/>
        </w:rPr>
        <w:t xml:space="preserve">вечивания, перемешивая ее после </w:t>
      </w:r>
      <w:r w:rsidRPr="00556D7F">
        <w:rPr>
          <w:rFonts w:ascii="Times New Roman" w:hAnsi="Times New Roman" w:cs="Times New Roman"/>
          <w:sz w:val="24"/>
          <w:szCs w:val="24"/>
        </w:rPr>
        <w:t>добавления каждой капли.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Для расчета дозы выбирают стака</w:t>
      </w:r>
      <w:r>
        <w:rPr>
          <w:rFonts w:ascii="Times New Roman" w:hAnsi="Times New Roman" w:cs="Times New Roman"/>
          <w:sz w:val="24"/>
          <w:szCs w:val="24"/>
        </w:rPr>
        <w:t xml:space="preserve">н, где произошло обесцвечивание </w:t>
      </w:r>
      <w:r w:rsidRPr="00556D7F">
        <w:rPr>
          <w:rFonts w:ascii="Times New Roman" w:hAnsi="Times New Roman" w:cs="Times New Roman"/>
          <w:sz w:val="24"/>
          <w:szCs w:val="24"/>
        </w:rPr>
        <w:t>от 4–6 капель тиосульфата натрия, так к</w:t>
      </w:r>
      <w:r>
        <w:rPr>
          <w:rFonts w:ascii="Times New Roman" w:hAnsi="Times New Roman" w:cs="Times New Roman"/>
          <w:sz w:val="24"/>
          <w:szCs w:val="24"/>
        </w:rPr>
        <w:t xml:space="preserve">ак содержание остаточного хлора </w:t>
      </w:r>
      <w:r w:rsidRPr="00556D7F">
        <w:rPr>
          <w:rFonts w:ascii="Times New Roman" w:hAnsi="Times New Roman" w:cs="Times New Roman"/>
          <w:sz w:val="24"/>
          <w:szCs w:val="24"/>
        </w:rPr>
        <w:t>в этом стакане составляет 0,8–1,2 мг/л (1 капля 0,7%-ного раствора тиосульфата натрия связывает 0,04 мг хлора, что соответствует при перерасчете на 1 л: 0,04 · 4 · 5 = 0,8 мг/л; 0,04 · 6 · 5 = 1,2 мг/л).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В зависимости от результатов про</w:t>
      </w:r>
      <w:r>
        <w:rPr>
          <w:rFonts w:ascii="Times New Roman" w:hAnsi="Times New Roman" w:cs="Times New Roman"/>
          <w:sz w:val="24"/>
          <w:szCs w:val="24"/>
        </w:rPr>
        <w:t xml:space="preserve">бного хлорирования рассчитывают </w:t>
      </w:r>
      <w:r w:rsidRPr="00556D7F">
        <w:rPr>
          <w:rFonts w:ascii="Times New Roman" w:hAnsi="Times New Roman" w:cs="Times New Roman"/>
          <w:sz w:val="24"/>
          <w:szCs w:val="24"/>
        </w:rPr>
        <w:t>количество хлорной извести, необходимое для хлорирования необходимого количества воды.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i/>
          <w:sz w:val="24"/>
          <w:szCs w:val="24"/>
        </w:rPr>
        <w:lastRenderedPageBreak/>
        <w:t>Пример</w:t>
      </w:r>
      <w:r w:rsidRPr="00556D7F">
        <w:rPr>
          <w:rFonts w:ascii="Times New Roman" w:hAnsi="Times New Roman" w:cs="Times New Roman"/>
          <w:sz w:val="24"/>
          <w:szCs w:val="24"/>
        </w:rPr>
        <w:t>. При осуществлении пробн</w:t>
      </w:r>
      <w:r>
        <w:rPr>
          <w:rFonts w:ascii="Times New Roman" w:hAnsi="Times New Roman" w:cs="Times New Roman"/>
          <w:sz w:val="24"/>
          <w:szCs w:val="24"/>
        </w:rPr>
        <w:t xml:space="preserve">ого хлорирования обесцвечивание </w:t>
      </w:r>
      <w:r w:rsidRPr="00556D7F">
        <w:rPr>
          <w:rFonts w:ascii="Times New Roman" w:hAnsi="Times New Roman" w:cs="Times New Roman"/>
          <w:sz w:val="24"/>
          <w:szCs w:val="24"/>
        </w:rPr>
        <w:t>от 4 капель 0,7%-ного раствора тиосульф</w:t>
      </w:r>
      <w:r>
        <w:rPr>
          <w:rFonts w:ascii="Times New Roman" w:hAnsi="Times New Roman" w:cs="Times New Roman"/>
          <w:sz w:val="24"/>
          <w:szCs w:val="24"/>
        </w:rPr>
        <w:t xml:space="preserve">ата натрия произошло в стакане, </w:t>
      </w:r>
      <w:r w:rsidRPr="00556D7F">
        <w:rPr>
          <w:rFonts w:ascii="Times New Roman" w:hAnsi="Times New Roman" w:cs="Times New Roman"/>
          <w:sz w:val="24"/>
          <w:szCs w:val="24"/>
        </w:rPr>
        <w:t>в который было добавлено 2 капли 1%</w:t>
      </w:r>
      <w:r>
        <w:rPr>
          <w:rFonts w:ascii="Times New Roman" w:hAnsi="Times New Roman" w:cs="Times New Roman"/>
          <w:sz w:val="24"/>
          <w:szCs w:val="24"/>
        </w:rPr>
        <w:t xml:space="preserve">-ного раствора хлорной извести. </w:t>
      </w:r>
      <w:r w:rsidRPr="00556D7F">
        <w:rPr>
          <w:rFonts w:ascii="Times New Roman" w:hAnsi="Times New Roman" w:cs="Times New Roman"/>
          <w:sz w:val="24"/>
          <w:szCs w:val="24"/>
        </w:rPr>
        <w:t>Нужно определить количество сухой х</w:t>
      </w:r>
      <w:r>
        <w:rPr>
          <w:rFonts w:ascii="Times New Roman" w:hAnsi="Times New Roman" w:cs="Times New Roman"/>
          <w:sz w:val="24"/>
          <w:szCs w:val="24"/>
        </w:rPr>
        <w:t xml:space="preserve">лорной извести, необходимое для </w:t>
      </w:r>
      <w:r w:rsidRPr="00556D7F">
        <w:rPr>
          <w:rFonts w:ascii="Times New Roman" w:hAnsi="Times New Roman" w:cs="Times New Roman"/>
          <w:sz w:val="24"/>
          <w:szCs w:val="24"/>
        </w:rPr>
        <w:t>обеззаражив</w:t>
      </w:r>
      <w:r>
        <w:rPr>
          <w:rFonts w:ascii="Times New Roman" w:hAnsi="Times New Roman" w:cs="Times New Roman"/>
          <w:sz w:val="24"/>
          <w:szCs w:val="24"/>
        </w:rPr>
        <w:t xml:space="preserve">ания 3 м3 </w:t>
      </w:r>
      <w:r w:rsidRPr="00556D7F">
        <w:rPr>
          <w:rFonts w:ascii="Times New Roman" w:hAnsi="Times New Roman" w:cs="Times New Roman"/>
          <w:sz w:val="24"/>
          <w:szCs w:val="24"/>
        </w:rPr>
        <w:t>воды нормальными дозами хлора.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i/>
          <w:sz w:val="24"/>
          <w:szCs w:val="24"/>
        </w:rPr>
        <w:t>Решение</w:t>
      </w:r>
      <w:r w:rsidRPr="00556D7F">
        <w:rPr>
          <w:rFonts w:ascii="Times New Roman" w:hAnsi="Times New Roman" w:cs="Times New Roman"/>
          <w:sz w:val="24"/>
          <w:szCs w:val="24"/>
        </w:rPr>
        <w:t>. Если в стакан на 200</w:t>
      </w:r>
      <w:r>
        <w:rPr>
          <w:rFonts w:ascii="Times New Roman" w:hAnsi="Times New Roman" w:cs="Times New Roman"/>
          <w:sz w:val="24"/>
          <w:szCs w:val="24"/>
        </w:rPr>
        <w:t xml:space="preserve"> мл воды было добавлено 2 капли </w:t>
      </w:r>
      <w:r w:rsidRPr="00556D7F">
        <w:rPr>
          <w:rFonts w:ascii="Times New Roman" w:hAnsi="Times New Roman" w:cs="Times New Roman"/>
          <w:sz w:val="24"/>
          <w:szCs w:val="24"/>
        </w:rPr>
        <w:t>1%-ного раствора хлорной извести, следова</w:t>
      </w:r>
      <w:r>
        <w:rPr>
          <w:rFonts w:ascii="Times New Roman" w:hAnsi="Times New Roman" w:cs="Times New Roman"/>
          <w:sz w:val="24"/>
          <w:szCs w:val="24"/>
        </w:rPr>
        <w:t xml:space="preserve">тельно, на 1 л воды потребуется </w:t>
      </w:r>
      <w:r w:rsidRPr="00556D7F">
        <w:rPr>
          <w:rFonts w:ascii="Times New Roman" w:hAnsi="Times New Roman" w:cs="Times New Roman"/>
          <w:sz w:val="24"/>
          <w:szCs w:val="24"/>
        </w:rPr>
        <w:t>2 · 5 = 10 капель. Так как при добавлении раствора использовалась выверенная пипетка, в которой 25 капель рав</w:t>
      </w:r>
      <w:r>
        <w:rPr>
          <w:rFonts w:ascii="Times New Roman" w:hAnsi="Times New Roman" w:cs="Times New Roman"/>
          <w:sz w:val="24"/>
          <w:szCs w:val="24"/>
        </w:rPr>
        <w:t xml:space="preserve">ны 1 мл, то для обеззараживания </w:t>
      </w:r>
      <w:r w:rsidRPr="00556D7F">
        <w:rPr>
          <w:rFonts w:ascii="Times New Roman" w:hAnsi="Times New Roman" w:cs="Times New Roman"/>
          <w:sz w:val="24"/>
          <w:szCs w:val="24"/>
        </w:rPr>
        <w:t>1 л воды потребуется 10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25 = 0,4 мл 1%-ного раствора хлорной извести.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Количество сухой хлорной извести</w:t>
      </w:r>
      <w:r>
        <w:rPr>
          <w:rFonts w:ascii="Times New Roman" w:hAnsi="Times New Roman" w:cs="Times New Roman"/>
          <w:sz w:val="24"/>
          <w:szCs w:val="24"/>
        </w:rPr>
        <w:t xml:space="preserve">, необходимой для приготовления </w:t>
      </w:r>
      <w:r w:rsidRPr="00556D7F">
        <w:rPr>
          <w:rFonts w:ascii="Times New Roman" w:hAnsi="Times New Roman" w:cs="Times New Roman"/>
          <w:sz w:val="24"/>
          <w:szCs w:val="24"/>
        </w:rPr>
        <w:t>данного количества раствора составляет 0,4 : 100 = 0,004 г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>а основани</w:t>
      </w:r>
      <w:r>
        <w:rPr>
          <w:rFonts w:ascii="Times New Roman" w:hAnsi="Times New Roman" w:cs="Times New Roman"/>
          <w:sz w:val="24"/>
          <w:szCs w:val="24"/>
        </w:rPr>
        <w:t xml:space="preserve">и этого для обеззараживания 3 м3 </w:t>
      </w:r>
      <w:r w:rsidRPr="00556D7F">
        <w:rPr>
          <w:rFonts w:ascii="Times New Roman" w:hAnsi="Times New Roman" w:cs="Times New Roman"/>
          <w:sz w:val="24"/>
          <w:szCs w:val="24"/>
        </w:rPr>
        <w:t>воды (3000 л) потребуется 0,004 · 3000 = 12 г сухой хлорной извести.</w:t>
      </w:r>
    </w:p>
    <w:p w:rsidR="00A92A32" w:rsidRPr="00556D7F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D7F">
        <w:rPr>
          <w:rFonts w:ascii="Times New Roman" w:hAnsi="Times New Roman" w:cs="Times New Roman"/>
          <w:b/>
          <w:sz w:val="24"/>
          <w:szCs w:val="24"/>
        </w:rPr>
        <w:t>ГИПЕРХЛОРИРОВАНИЕ ВОДЫ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Предварительно выбирается доза активного хлора для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гиперхлорирования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воды. Чаще всего она равна 25–30 мг/л, затем рассчитывается количество 1%-ного раствора хлорной извести, необходимого для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гиперхлорирования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заданного объема воды при заданной дозе.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i/>
          <w:sz w:val="24"/>
          <w:szCs w:val="24"/>
        </w:rPr>
        <w:t>Пример.</w:t>
      </w:r>
      <w:r w:rsidRPr="00556D7F">
        <w:rPr>
          <w:rFonts w:ascii="Times New Roman" w:hAnsi="Times New Roman" w:cs="Times New Roman"/>
          <w:sz w:val="24"/>
          <w:szCs w:val="24"/>
        </w:rPr>
        <w:t xml:space="preserve"> Нужно определить количество сухой хлорной извести, необхо</w:t>
      </w:r>
      <w:r>
        <w:rPr>
          <w:rFonts w:ascii="Times New Roman" w:hAnsi="Times New Roman" w:cs="Times New Roman"/>
          <w:sz w:val="24"/>
          <w:szCs w:val="24"/>
        </w:rPr>
        <w:t xml:space="preserve">димое для обеззараживания 2,5 м3 </w:t>
      </w:r>
      <w:r w:rsidRPr="00556D7F">
        <w:rPr>
          <w:rFonts w:ascii="Times New Roman" w:hAnsi="Times New Roman" w:cs="Times New Roman"/>
          <w:sz w:val="24"/>
          <w:szCs w:val="24"/>
        </w:rPr>
        <w:t>воды повышенными дозами х</w:t>
      </w:r>
      <w:r>
        <w:rPr>
          <w:rFonts w:ascii="Times New Roman" w:hAnsi="Times New Roman" w:cs="Times New Roman"/>
          <w:sz w:val="24"/>
          <w:szCs w:val="24"/>
        </w:rPr>
        <w:t xml:space="preserve">лора </w:t>
      </w:r>
      <w:r w:rsidRPr="00556D7F">
        <w:rPr>
          <w:rFonts w:ascii="Times New Roman" w:hAnsi="Times New Roman" w:cs="Times New Roman"/>
          <w:sz w:val="24"/>
          <w:szCs w:val="24"/>
        </w:rPr>
        <w:t>(30 мг/л активного хлора), если в процесс</w:t>
      </w:r>
      <w:r>
        <w:rPr>
          <w:rFonts w:ascii="Times New Roman" w:hAnsi="Times New Roman" w:cs="Times New Roman"/>
          <w:sz w:val="24"/>
          <w:szCs w:val="24"/>
        </w:rPr>
        <w:t>е определения активного хлора в х</w:t>
      </w:r>
      <w:r w:rsidRPr="00556D7F">
        <w:rPr>
          <w:rFonts w:ascii="Times New Roman" w:hAnsi="Times New Roman" w:cs="Times New Roman"/>
          <w:sz w:val="24"/>
          <w:szCs w:val="24"/>
        </w:rPr>
        <w:t>лорсодержащем препарате капельным способом на титрование было израсходовано 20 капель 0,7%-ного раствора тиосульфата натрия.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i/>
          <w:sz w:val="24"/>
          <w:szCs w:val="24"/>
        </w:rPr>
        <w:t xml:space="preserve">Решение. </w:t>
      </w:r>
      <w:r w:rsidRPr="00556D7F">
        <w:rPr>
          <w:rFonts w:ascii="Times New Roman" w:hAnsi="Times New Roman" w:cs="Times New Roman"/>
          <w:sz w:val="24"/>
          <w:szCs w:val="24"/>
        </w:rPr>
        <w:t>Если в процессе определения активного хлора в хлорсодержащем препарате капельным способом на титрование было израсходовано 20 капель 0,7%-ного раствора тио</w:t>
      </w:r>
      <w:r>
        <w:rPr>
          <w:rFonts w:ascii="Times New Roman" w:hAnsi="Times New Roman" w:cs="Times New Roman"/>
          <w:sz w:val="24"/>
          <w:szCs w:val="24"/>
        </w:rPr>
        <w:t xml:space="preserve">сульфата натрия, следовательно, </w:t>
      </w:r>
      <w:r w:rsidRPr="00556D7F">
        <w:rPr>
          <w:rFonts w:ascii="Times New Roman" w:hAnsi="Times New Roman" w:cs="Times New Roman"/>
          <w:sz w:val="24"/>
          <w:szCs w:val="24"/>
        </w:rPr>
        <w:t>содержание активного хлора в хлорной извести составляет 20 %.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На основании этого находим количество сухой хлорной извести, необходимое для обеззараживания 1 л воды. Для этого составляется пропорция, где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— искомая величина: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0,03 г (30 мг) – 20 %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56D7F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– 100 %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56D7F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= 0,03 · 100/20 = 0,15 г.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Следовательно, для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гиперхлориро</w:t>
      </w:r>
      <w:r>
        <w:rPr>
          <w:rFonts w:ascii="Times New Roman" w:hAnsi="Times New Roman" w:cs="Times New Roman"/>
          <w:sz w:val="24"/>
          <w:szCs w:val="24"/>
        </w:rPr>
        <w:t>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2,5 м3</w:t>
      </w:r>
      <w:r w:rsidRPr="00556D7F">
        <w:rPr>
          <w:rFonts w:ascii="Times New Roman" w:hAnsi="Times New Roman" w:cs="Times New Roman"/>
          <w:sz w:val="24"/>
          <w:szCs w:val="24"/>
        </w:rPr>
        <w:t>воды потребуется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2500 · 0,15 = 375 г сухой хлорной извести.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Необходимое количество раствора хлорной извести добавляют к коагулированной воде, перемешивая в течени</w:t>
      </w:r>
      <w:r>
        <w:rPr>
          <w:rFonts w:ascii="Times New Roman" w:hAnsi="Times New Roman" w:cs="Times New Roman"/>
          <w:sz w:val="24"/>
          <w:szCs w:val="24"/>
        </w:rPr>
        <w:t xml:space="preserve">е 3 мин, и оставляют в покое на </w:t>
      </w:r>
      <w:r w:rsidRPr="00556D7F">
        <w:rPr>
          <w:rFonts w:ascii="Times New Roman" w:hAnsi="Times New Roman" w:cs="Times New Roman"/>
          <w:sz w:val="24"/>
          <w:szCs w:val="24"/>
        </w:rPr>
        <w:t>30 мин.</w:t>
      </w:r>
    </w:p>
    <w:p w:rsidR="00A92A32" w:rsidRPr="00556D7F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D7F">
        <w:rPr>
          <w:rFonts w:ascii="Times New Roman" w:hAnsi="Times New Roman" w:cs="Times New Roman"/>
          <w:b/>
          <w:sz w:val="24"/>
          <w:szCs w:val="24"/>
        </w:rPr>
        <w:t>КОНСЕРВИРОВАНИЕ ВОДЫ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Для хранения питьевой воды в т</w:t>
      </w:r>
      <w:r>
        <w:rPr>
          <w:rFonts w:ascii="Times New Roman" w:hAnsi="Times New Roman" w:cs="Times New Roman"/>
          <w:sz w:val="24"/>
          <w:szCs w:val="24"/>
        </w:rPr>
        <w:t xml:space="preserve">ехнических средствах установлен </w:t>
      </w:r>
      <w:r w:rsidRPr="00556D7F">
        <w:rPr>
          <w:rFonts w:ascii="Times New Roman" w:hAnsi="Times New Roman" w:cs="Times New Roman"/>
          <w:sz w:val="24"/>
          <w:szCs w:val="24"/>
        </w:rPr>
        <w:t>срок 60 суток. Для ее консервации используется хлорная известь с содержанием активного хлора не менее 20 % или ДТС ГК с содержанием</w:t>
      </w:r>
      <w:r>
        <w:rPr>
          <w:rFonts w:ascii="Times New Roman" w:hAnsi="Times New Roman" w:cs="Times New Roman"/>
          <w:sz w:val="24"/>
          <w:szCs w:val="24"/>
        </w:rPr>
        <w:t xml:space="preserve"> активного хлора не менее 50 %. </w:t>
      </w:r>
      <w:r w:rsidRPr="00556D7F">
        <w:rPr>
          <w:rFonts w:ascii="Times New Roman" w:hAnsi="Times New Roman" w:cs="Times New Roman"/>
          <w:sz w:val="24"/>
          <w:szCs w:val="24"/>
        </w:rPr>
        <w:t xml:space="preserve">Для консервации воды на 10 суток в емкость вносят </w:t>
      </w:r>
      <w:r>
        <w:rPr>
          <w:rFonts w:ascii="Times New Roman" w:hAnsi="Times New Roman" w:cs="Times New Roman"/>
          <w:sz w:val="24"/>
          <w:szCs w:val="24"/>
        </w:rPr>
        <w:t xml:space="preserve">однократно 50 мг </w:t>
      </w:r>
      <w:r w:rsidRPr="00556D7F">
        <w:rPr>
          <w:rFonts w:ascii="Times New Roman" w:hAnsi="Times New Roman" w:cs="Times New Roman"/>
          <w:sz w:val="24"/>
          <w:szCs w:val="24"/>
        </w:rPr>
        <w:t>активного хлора на 1 л воды.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lastRenderedPageBreak/>
        <w:t>При хранении до 60 суток в воду первоначально вносится хлорсодержащий препарат из расчета 5 мг активного хлора на 1 л воды. В дальнейшем, начиная со вторых суток, ежедн</w:t>
      </w:r>
      <w:r>
        <w:rPr>
          <w:rFonts w:ascii="Times New Roman" w:hAnsi="Times New Roman" w:cs="Times New Roman"/>
          <w:sz w:val="24"/>
          <w:szCs w:val="24"/>
        </w:rPr>
        <w:t xml:space="preserve">евно добавляется 1 мг активного </w:t>
      </w:r>
      <w:r w:rsidRPr="00556D7F">
        <w:rPr>
          <w:rFonts w:ascii="Times New Roman" w:hAnsi="Times New Roman" w:cs="Times New Roman"/>
          <w:sz w:val="24"/>
          <w:szCs w:val="24"/>
        </w:rPr>
        <w:t>хлора на 1 л воды.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Расчет необходимого количества сухой хлорной извести производится так же, как и для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гиперхлорирован</w:t>
      </w:r>
      <w:r>
        <w:rPr>
          <w:rFonts w:ascii="Times New Roman" w:hAnsi="Times New Roman" w:cs="Times New Roman"/>
          <w:sz w:val="24"/>
          <w:szCs w:val="24"/>
        </w:rPr>
        <w:t>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соответствии с необходимым </w:t>
      </w:r>
      <w:r w:rsidRPr="00556D7F">
        <w:rPr>
          <w:rFonts w:ascii="Times New Roman" w:hAnsi="Times New Roman" w:cs="Times New Roman"/>
          <w:sz w:val="24"/>
          <w:szCs w:val="24"/>
        </w:rPr>
        <w:t>количеством активного хлора.</w:t>
      </w:r>
    </w:p>
    <w:p w:rsidR="00A92A32" w:rsidRPr="002C720B" w:rsidRDefault="00A92A32" w:rsidP="00A92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20B">
        <w:rPr>
          <w:rFonts w:ascii="Times New Roman" w:hAnsi="Times New Roman" w:cs="Times New Roman"/>
          <w:b/>
          <w:sz w:val="24"/>
          <w:szCs w:val="24"/>
        </w:rPr>
        <w:t>САМОСТОЯТЕЛЬНАЯ РАБОТА СТУДЕНТОВ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В соответствии с предложенным заданием (табл. 6) определите содержание активного хлора в хлорсодержащем препарате, количество сухой хлорной извести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6D7F">
        <w:rPr>
          <w:rFonts w:ascii="Times New Roman" w:hAnsi="Times New Roman" w:cs="Times New Roman"/>
          <w:sz w:val="24"/>
          <w:szCs w:val="24"/>
        </w:rPr>
        <w:t>обеззараживания воды нормальными и повышенными дозами хлора (необходимая</w:t>
      </w:r>
      <w:r>
        <w:rPr>
          <w:rFonts w:ascii="Times New Roman" w:hAnsi="Times New Roman" w:cs="Times New Roman"/>
          <w:sz w:val="24"/>
          <w:szCs w:val="24"/>
        </w:rPr>
        <w:t xml:space="preserve"> концентрация активного хлора — </w:t>
      </w:r>
      <w:r w:rsidRPr="00556D7F">
        <w:rPr>
          <w:rFonts w:ascii="Times New Roman" w:hAnsi="Times New Roman" w:cs="Times New Roman"/>
          <w:sz w:val="24"/>
          <w:szCs w:val="24"/>
        </w:rPr>
        <w:t>30 мг/л), для ее консервации на 10 и 60 суток.</w:t>
      </w:r>
    </w:p>
    <w:p w:rsidR="00A92A32" w:rsidRPr="002C720B" w:rsidRDefault="00A92A32" w:rsidP="00A92A3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C720B">
        <w:rPr>
          <w:rFonts w:ascii="Times New Roman" w:hAnsi="Times New Roman" w:cs="Times New Roman"/>
          <w:b/>
          <w:i/>
          <w:sz w:val="24"/>
          <w:szCs w:val="24"/>
        </w:rPr>
        <w:t>Результаты оформите в соответствии с предложенным образцом.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1. Определение активного хлора в хлорсодержащем препарате.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Количество капель 0,7%-ного тиосульфата натрия, которые пошли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титрование ______.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Вывод: содержание активного хлора в хлорсодержащем препарате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составляет ______ %.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2. Определение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хлорпотребности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воды и выбор дозы хлорсодержащего препарата для хлорирования воды нормальными дозами.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Число капель 0,7%-ного раствора тиосульфата натрия,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пошли на обесцвечивание ______.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Выбранная доза остаточного хлора ______ мг/л.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Вывод: количество сухого хлорсодержащего препарата, необходимого для хлорирования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воды составляет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____г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>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3. Определение дозы хлорсодержащего препарата для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гиперхлорирования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воды.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Доза активного хлора ____ %. Количество хлорируемой воды 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>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Вывод: для проведения </w:t>
      </w:r>
      <w:proofErr w:type="spellStart"/>
      <w:r w:rsidRPr="00556D7F">
        <w:rPr>
          <w:rFonts w:ascii="Times New Roman" w:hAnsi="Times New Roman" w:cs="Times New Roman"/>
          <w:sz w:val="24"/>
          <w:szCs w:val="24"/>
        </w:rPr>
        <w:t>гиперхлорирования</w:t>
      </w:r>
      <w:proofErr w:type="spellEnd"/>
      <w:r w:rsidRPr="00556D7F">
        <w:rPr>
          <w:rFonts w:ascii="Times New Roman" w:hAnsi="Times New Roman" w:cs="Times New Roman"/>
          <w:sz w:val="24"/>
          <w:szCs w:val="24"/>
        </w:rPr>
        <w:t xml:space="preserve"> требуется _____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сухой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хлорной извести.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4. Определение дозы хлорсодержащего препарата для консервирования воды на 10 суток.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Доза активного хлора в хлорсодержащем препарате _____ %. Количество хлорируемой воды _____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>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Вывод: для проведения консервации данного объема воды на 10 суток потребуется ______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сухой хлорной извести.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>5. Определение дозы хлорсодержащего препарата для консервирования воды на 60 суток.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Доза активного хлора в хлорсодержащем препарате ______ %. Количество хлорируемой воды ______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>.</w:t>
      </w:r>
    </w:p>
    <w:p w:rsidR="00A92A32" w:rsidRPr="00556D7F" w:rsidRDefault="00A92A32" w:rsidP="00A92A32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lastRenderedPageBreak/>
        <w:t xml:space="preserve">Вывод: для проведения консервации данного объема воды на 60 суток в первый день потребуется ______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56D7F">
        <w:rPr>
          <w:rFonts w:ascii="Times New Roman" w:hAnsi="Times New Roman" w:cs="Times New Roman"/>
          <w:sz w:val="24"/>
          <w:szCs w:val="24"/>
        </w:rPr>
        <w:t xml:space="preserve"> сухой хлорной извести, затем</w:t>
      </w:r>
    </w:p>
    <w:p w:rsidR="00A92A32" w:rsidRPr="00882A54" w:rsidRDefault="00A92A32" w:rsidP="00882A54">
      <w:pPr>
        <w:rPr>
          <w:rFonts w:ascii="Times New Roman" w:hAnsi="Times New Roman" w:cs="Times New Roman"/>
          <w:sz w:val="24"/>
          <w:szCs w:val="24"/>
        </w:rPr>
      </w:pPr>
      <w:r w:rsidRPr="00556D7F">
        <w:rPr>
          <w:rFonts w:ascii="Times New Roman" w:hAnsi="Times New Roman" w:cs="Times New Roman"/>
          <w:sz w:val="24"/>
          <w:szCs w:val="24"/>
        </w:rPr>
        <w:t xml:space="preserve">ежедневно по ______ </w:t>
      </w:r>
      <w:proofErr w:type="gramStart"/>
      <w:r w:rsidRPr="00556D7F">
        <w:rPr>
          <w:rFonts w:ascii="Times New Roman" w:hAnsi="Times New Roman" w:cs="Times New Roman"/>
          <w:sz w:val="24"/>
          <w:szCs w:val="24"/>
        </w:rPr>
        <w:t>г</w:t>
      </w:r>
      <w:proofErr w:type="gramEnd"/>
    </w:p>
    <w:p w:rsidR="00882A54" w:rsidRDefault="00882A54" w:rsidP="00A92A32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СЗ№14</w:t>
      </w:r>
    </w:p>
    <w:p w:rsidR="00A92A32" w:rsidRPr="00664378" w:rsidRDefault="00A92A32" w:rsidP="00A92A32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78">
        <w:rPr>
          <w:rFonts w:ascii="Times New Roman" w:hAnsi="Times New Roman" w:cs="Times New Roman"/>
          <w:sz w:val="24"/>
          <w:szCs w:val="24"/>
        </w:rPr>
        <w:t xml:space="preserve">Для привлечения 10 медицинских рот и медицинских отрядов специального назначения, дислоцированных в Московской области, к масштабным учениям по медицинскому обеспечению, </w:t>
      </w:r>
      <w:proofErr w:type="gramStart"/>
      <w:r w:rsidRPr="0066437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643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4378">
        <w:rPr>
          <w:rFonts w:ascii="Times New Roman" w:hAnsi="Times New Roman" w:cs="Times New Roman"/>
          <w:sz w:val="24"/>
          <w:szCs w:val="24"/>
        </w:rPr>
        <w:t>Тоцкий</w:t>
      </w:r>
      <w:proofErr w:type="gramEnd"/>
      <w:r w:rsidRPr="00664378">
        <w:rPr>
          <w:rFonts w:ascii="Times New Roman" w:hAnsi="Times New Roman" w:cs="Times New Roman"/>
          <w:sz w:val="24"/>
          <w:szCs w:val="24"/>
        </w:rPr>
        <w:t xml:space="preserve"> полигон Оренбургской области, был сформирован железнодорожный воинский эшелон.</w:t>
      </w:r>
    </w:p>
    <w:p w:rsidR="00A92A32" w:rsidRPr="00664378" w:rsidRDefault="00A92A32" w:rsidP="00A92A3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78">
        <w:rPr>
          <w:rFonts w:ascii="Times New Roman" w:hAnsi="Times New Roman" w:cs="Times New Roman"/>
          <w:sz w:val="24"/>
          <w:szCs w:val="24"/>
        </w:rPr>
        <w:t>В железнодорожном воинском эшелоне предусматриваются вагоны для личного состава, изолятор, кухня, вагон для продовольствия (изотермический вагон). Вагоны, подготовлены в санитарном отношении, очищены от мусора, вымыты горячей водой и продезинфицированы, обеспеченны съемным воинским оборудованием. Был произведен дозиметрический контроль и дезактивация вагонов. Подготовленные вагоны проверены комиссией и опломбированы.</w:t>
      </w:r>
    </w:p>
    <w:p w:rsidR="00A92A32" w:rsidRPr="00664378" w:rsidRDefault="00A92A32" w:rsidP="00A92A3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78">
        <w:rPr>
          <w:rFonts w:ascii="Times New Roman" w:hAnsi="Times New Roman" w:cs="Times New Roman"/>
          <w:sz w:val="24"/>
          <w:szCs w:val="24"/>
        </w:rPr>
        <w:t>1. Какие задачи стоят перед войсковой медицинской службой и представителями санитарно-эпидемиологических учреждений и подразделений в рамках организации перевозок личного состава?</w:t>
      </w:r>
    </w:p>
    <w:p w:rsidR="00A92A32" w:rsidRPr="00664378" w:rsidRDefault="00A92A32" w:rsidP="00A92A3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78">
        <w:rPr>
          <w:rFonts w:ascii="Times New Roman" w:hAnsi="Times New Roman" w:cs="Times New Roman"/>
          <w:sz w:val="24"/>
          <w:szCs w:val="24"/>
        </w:rPr>
        <w:t>2. Какие задачи стоят перед начальником медицинской службы воинской части?</w:t>
      </w:r>
    </w:p>
    <w:p w:rsidR="00A92A32" w:rsidRPr="00664378" w:rsidRDefault="00A92A32" w:rsidP="00A92A3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78">
        <w:rPr>
          <w:rFonts w:ascii="Times New Roman" w:hAnsi="Times New Roman" w:cs="Times New Roman"/>
          <w:sz w:val="24"/>
          <w:szCs w:val="24"/>
        </w:rPr>
        <w:t>3. Какие службы отвечают за организацию и осуществление санитарно-противоэпидемических (профилактических) мероприятий в эшелоне?</w:t>
      </w:r>
    </w:p>
    <w:p w:rsidR="00A92A32" w:rsidRDefault="00A92A32"/>
    <w:sectPr w:rsidR="00A92A32" w:rsidSect="00B91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2A32"/>
    <w:rsid w:val="00205097"/>
    <w:rsid w:val="00882A54"/>
    <w:rsid w:val="00904218"/>
    <w:rsid w:val="00A92A32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A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3558</Words>
  <Characters>20286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2021-10-11T03:26:00Z</dcterms:created>
  <dcterms:modified xsi:type="dcterms:W3CDTF">2021-10-11T03:38:00Z</dcterms:modified>
</cp:coreProperties>
</file>