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F78" w:rsidRPr="00381965" w:rsidRDefault="00792F78" w:rsidP="00381965">
      <w:pPr>
        <w:jc w:val="center"/>
        <w:rPr>
          <w:rFonts w:ascii="Times New Roman" w:hAnsi="Times New Roman" w:cs="Times New Roman"/>
          <w:sz w:val="28"/>
          <w:szCs w:val="28"/>
        </w:rPr>
      </w:pPr>
      <w:bookmarkStart w:id="0" w:name="bookmark0"/>
      <w:bookmarkStart w:id="1" w:name="bookmark6"/>
      <w:r w:rsidRPr="00381965">
        <w:rPr>
          <w:rFonts w:ascii="Times New Roman" w:hAnsi="Times New Roman" w:cs="Times New Roman"/>
          <w:sz w:val="28"/>
          <w:szCs w:val="28"/>
        </w:rPr>
        <w:t>Федеральная служба по надзору в сфере защиты прав потребителей</w:t>
      </w:r>
      <w:r w:rsidRPr="00381965">
        <w:rPr>
          <w:rFonts w:ascii="Times New Roman" w:hAnsi="Times New Roman" w:cs="Times New Roman"/>
          <w:sz w:val="28"/>
          <w:szCs w:val="28"/>
        </w:rPr>
        <w:br/>
        <w:t xml:space="preserve"> и благополучия человека</w:t>
      </w: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FD7529" w:rsidRDefault="00792F78" w:rsidP="00381965">
      <w:pPr>
        <w:jc w:val="center"/>
        <w:rPr>
          <w:rFonts w:ascii="Times New Roman" w:hAnsi="Times New Roman" w:cs="Times New Roman"/>
          <w:b/>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sz w:val="28"/>
          <w:szCs w:val="28"/>
        </w:rPr>
      </w:pPr>
      <w:r w:rsidRPr="00381965">
        <w:rPr>
          <w:rFonts w:ascii="Times New Roman" w:hAnsi="Times New Roman" w:cs="Times New Roman"/>
          <w:b/>
          <w:sz w:val="28"/>
          <w:szCs w:val="28"/>
        </w:rPr>
        <w:t>ОСНОВЫ ЗДОРОВОГО ПИТАНИЯ</w:t>
      </w:r>
    </w:p>
    <w:p w:rsidR="00792F78" w:rsidRPr="00FD7529" w:rsidRDefault="00792F78" w:rsidP="00381965">
      <w:pPr>
        <w:jc w:val="center"/>
        <w:rPr>
          <w:rFonts w:ascii="Times New Roman" w:hAnsi="Times New Roman" w:cs="Times New Roman"/>
          <w:b/>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ind w:right="54"/>
        <w:jc w:val="center"/>
        <w:rPr>
          <w:rFonts w:ascii="Times New Roman" w:hAnsi="Times New Roman" w:cs="Times New Roman"/>
          <w:bCs/>
          <w:i/>
          <w:sz w:val="28"/>
          <w:szCs w:val="28"/>
        </w:rPr>
      </w:pPr>
      <w:r w:rsidRPr="00381965">
        <w:rPr>
          <w:rFonts w:ascii="Times New Roman" w:hAnsi="Times New Roman" w:cs="Times New Roman"/>
          <w:bCs/>
          <w:i/>
          <w:sz w:val="28"/>
          <w:szCs w:val="28"/>
        </w:rPr>
        <w:t>Учебно-методическое пособие</w:t>
      </w:r>
    </w:p>
    <w:p w:rsidR="00792F78" w:rsidRPr="00381965" w:rsidRDefault="00453DD9" w:rsidP="00381965">
      <w:pPr>
        <w:ind w:right="54"/>
        <w:jc w:val="center"/>
        <w:rPr>
          <w:rFonts w:ascii="Times New Roman" w:hAnsi="Times New Roman" w:cs="Times New Roman"/>
          <w:bCs/>
          <w:i/>
          <w:sz w:val="28"/>
          <w:szCs w:val="28"/>
        </w:rPr>
      </w:pPr>
      <w:r>
        <w:rPr>
          <w:rFonts w:ascii="Times New Roman" w:hAnsi="Times New Roman" w:cs="Times New Roman"/>
          <w:bCs/>
          <w:i/>
          <w:sz w:val="28"/>
          <w:szCs w:val="28"/>
        </w:rPr>
        <w:t>д</w:t>
      </w:r>
      <w:r w:rsidR="00792F78" w:rsidRPr="00381965">
        <w:rPr>
          <w:rFonts w:ascii="Times New Roman" w:hAnsi="Times New Roman" w:cs="Times New Roman"/>
          <w:bCs/>
          <w:i/>
          <w:sz w:val="28"/>
          <w:szCs w:val="28"/>
        </w:rPr>
        <w:t>ля</w:t>
      </w:r>
      <w:r>
        <w:rPr>
          <w:rFonts w:ascii="Times New Roman" w:hAnsi="Times New Roman" w:cs="Times New Roman"/>
          <w:bCs/>
          <w:i/>
          <w:sz w:val="28"/>
          <w:szCs w:val="28"/>
        </w:rPr>
        <w:t xml:space="preserve"> студентов (</w:t>
      </w:r>
      <w:r w:rsidR="00792F78" w:rsidRPr="00381965">
        <w:rPr>
          <w:rFonts w:ascii="Times New Roman" w:hAnsi="Times New Roman" w:cs="Times New Roman"/>
          <w:bCs/>
          <w:i/>
          <w:sz w:val="28"/>
          <w:szCs w:val="28"/>
        </w:rPr>
        <w:t xml:space="preserve"> школьников</w:t>
      </w:r>
      <w:r w:rsidR="00954ACD">
        <w:rPr>
          <w:rFonts w:ascii="Times New Roman" w:hAnsi="Times New Roman" w:cs="Times New Roman"/>
          <w:bCs/>
          <w:i/>
          <w:sz w:val="28"/>
          <w:szCs w:val="28"/>
        </w:rPr>
        <w:t>)</w:t>
      </w: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b/>
          <w:i/>
          <w:sz w:val="28"/>
          <w:szCs w:val="28"/>
        </w:rPr>
      </w:pPr>
    </w:p>
    <w:p w:rsidR="00792F78" w:rsidRPr="00381965" w:rsidRDefault="00792F78" w:rsidP="00381965">
      <w:pPr>
        <w:rPr>
          <w:rFonts w:ascii="Times New Roman" w:hAnsi="Times New Roman" w:cs="Times New Roman"/>
          <w:b/>
          <w:i/>
          <w:sz w:val="28"/>
          <w:szCs w:val="28"/>
        </w:rPr>
      </w:pPr>
    </w:p>
    <w:p w:rsidR="00792F78" w:rsidRPr="00381965" w:rsidRDefault="00792F78" w:rsidP="00381965">
      <w:pPr>
        <w:jc w:val="center"/>
        <w:rPr>
          <w:rFonts w:ascii="Times New Roman" w:hAnsi="Times New Roman" w:cs="Times New Roman"/>
          <w:sz w:val="28"/>
          <w:szCs w:val="28"/>
        </w:rPr>
      </w:pPr>
      <w:r w:rsidRPr="00381965">
        <w:rPr>
          <w:rFonts w:ascii="Times New Roman" w:hAnsi="Times New Roman" w:cs="Times New Roman"/>
          <w:sz w:val="28"/>
          <w:szCs w:val="28"/>
        </w:rPr>
        <w:t>Москва – 2020</w:t>
      </w:r>
      <w:r w:rsidRPr="00381965">
        <w:rPr>
          <w:rFonts w:ascii="Times New Roman" w:hAnsi="Times New Roman" w:cs="Times New Roman"/>
          <w:sz w:val="28"/>
          <w:szCs w:val="28"/>
        </w:rPr>
        <w:br w:type="page"/>
      </w:r>
    </w:p>
    <w:p w:rsidR="00792F78" w:rsidRPr="00381965" w:rsidRDefault="00792F78" w:rsidP="00381965">
      <w:pPr>
        <w:jc w:val="both"/>
        <w:rPr>
          <w:rFonts w:ascii="Times New Roman" w:hAnsi="Times New Roman" w:cs="Times New Roman"/>
          <w:b/>
          <w:sz w:val="28"/>
          <w:szCs w:val="28"/>
        </w:rPr>
      </w:pPr>
    </w:p>
    <w:p w:rsidR="00792F78" w:rsidRPr="00381965" w:rsidRDefault="00792F78" w:rsidP="00381965">
      <w:pPr>
        <w:ind w:firstLine="709"/>
        <w:jc w:val="both"/>
        <w:rPr>
          <w:rFonts w:ascii="Times New Roman" w:hAnsi="Times New Roman" w:cs="Times New Roman"/>
          <w:sz w:val="28"/>
          <w:szCs w:val="28"/>
        </w:rPr>
      </w:pPr>
      <w:r w:rsidRPr="00381965">
        <w:rPr>
          <w:rFonts w:ascii="Times New Roman" w:hAnsi="Times New Roman" w:cs="Times New Roman"/>
          <w:sz w:val="28"/>
          <w:szCs w:val="28"/>
        </w:rPr>
        <w:t>Учебно-методическое пособие для школьников «Основы здорового питания».</w:t>
      </w:r>
    </w:p>
    <w:p w:rsidR="00792F78" w:rsidRPr="00381965" w:rsidRDefault="00792F78" w:rsidP="00381965">
      <w:pPr>
        <w:shd w:val="clear" w:color="auto" w:fill="FFFFFF"/>
        <w:ind w:firstLine="709"/>
        <w:jc w:val="both"/>
        <w:rPr>
          <w:rFonts w:ascii="Times New Roman" w:hAnsi="Times New Roman" w:cs="Times New Roman"/>
          <w:sz w:val="28"/>
          <w:szCs w:val="28"/>
        </w:rPr>
      </w:pPr>
    </w:p>
    <w:p w:rsidR="00792F78" w:rsidRPr="00381965" w:rsidRDefault="00792F78" w:rsidP="00381965">
      <w:pPr>
        <w:shd w:val="clear" w:color="auto" w:fill="FFFFFF"/>
        <w:ind w:firstLine="709"/>
        <w:jc w:val="both"/>
        <w:rPr>
          <w:rFonts w:ascii="Times New Roman" w:hAnsi="Times New Roman" w:cs="Times New Roman"/>
          <w:sz w:val="28"/>
          <w:szCs w:val="28"/>
        </w:rPr>
      </w:pPr>
      <w:r w:rsidRPr="00381965">
        <w:rPr>
          <w:rFonts w:ascii="Times New Roman" w:hAnsi="Times New Roman" w:cs="Times New Roman"/>
          <w:sz w:val="28"/>
          <w:szCs w:val="28"/>
        </w:rPr>
        <w:t xml:space="preserve">Учебно-методическое пособие подготовлено: </w:t>
      </w:r>
    </w:p>
    <w:p w:rsidR="00792F78" w:rsidRPr="00381965" w:rsidRDefault="00792F78" w:rsidP="00381965">
      <w:pPr>
        <w:shd w:val="clear" w:color="auto" w:fill="FFFFFF"/>
        <w:ind w:firstLine="709"/>
        <w:jc w:val="both"/>
        <w:rPr>
          <w:rFonts w:ascii="Times New Roman" w:hAnsi="Times New Roman" w:cs="Times New Roman"/>
          <w:sz w:val="28"/>
          <w:szCs w:val="28"/>
        </w:rPr>
      </w:pPr>
      <w:r w:rsidRPr="00381965">
        <w:rPr>
          <w:rFonts w:ascii="Times New Roman" w:hAnsi="Times New Roman" w:cs="Times New Roman"/>
          <w:sz w:val="28"/>
          <w:szCs w:val="28"/>
        </w:rPr>
        <w:t>ФБУН «Новосибирский НИИ гигиены» Роспотребнадзора (И.И. Новикова, Ю.В. Ерофеев, П.А. Вейних), ФГБОУ «Московский государственный университет технологии иуправления им. К.Г. Разумовского» (В.А. Исаев), ФГБОУ ВО «Новосибирский государственный медицинский университет» Минздрава России (Е.Л. Потеряева, Л.А. Шпагина, О.Н. Герасименко); Новосибирский государственный технический университет (Л.Н. Рождественская)</w:t>
      </w:r>
      <w:r w:rsidR="00440184">
        <w:rPr>
          <w:rFonts w:ascii="Times New Roman" w:hAnsi="Times New Roman" w:cs="Times New Roman"/>
          <w:sz w:val="28"/>
          <w:szCs w:val="28"/>
        </w:rPr>
        <w:t xml:space="preserve">; </w:t>
      </w:r>
      <w:r w:rsidR="00440184" w:rsidRPr="00440184">
        <w:rPr>
          <w:rFonts w:ascii="Times New Roman" w:hAnsi="Times New Roman" w:cs="Times New Roman"/>
          <w:color w:val="0000FF"/>
          <w:sz w:val="28"/>
          <w:szCs w:val="28"/>
        </w:rPr>
        <w:t>«Амрита» (О.Г.Торсунов)</w:t>
      </w:r>
      <w:r w:rsidRPr="00381965">
        <w:rPr>
          <w:rFonts w:ascii="Times New Roman" w:hAnsi="Times New Roman" w:cs="Times New Roman"/>
          <w:sz w:val="28"/>
          <w:szCs w:val="28"/>
        </w:rPr>
        <w:t xml:space="preserve">. </w:t>
      </w:r>
    </w:p>
    <w:p w:rsidR="00792F78" w:rsidRPr="00381965" w:rsidRDefault="00792F78" w:rsidP="00381965">
      <w:pPr>
        <w:ind w:firstLine="709"/>
        <w:jc w:val="both"/>
        <w:rPr>
          <w:rFonts w:ascii="Times New Roman" w:hAnsi="Times New Roman" w:cs="Times New Roman"/>
          <w:b/>
          <w:i/>
          <w:sz w:val="28"/>
          <w:szCs w:val="28"/>
        </w:rPr>
      </w:pPr>
    </w:p>
    <w:p w:rsidR="00792F78" w:rsidRPr="00381965" w:rsidRDefault="00792F78" w:rsidP="00381965">
      <w:pPr>
        <w:ind w:firstLine="709"/>
        <w:jc w:val="both"/>
        <w:rPr>
          <w:rFonts w:ascii="Times New Roman" w:hAnsi="Times New Roman" w:cs="Times New Roman"/>
          <w:b/>
          <w:i/>
          <w:sz w:val="28"/>
          <w:szCs w:val="28"/>
        </w:rPr>
      </w:pPr>
    </w:p>
    <w:p w:rsidR="00792F78" w:rsidRPr="00381965" w:rsidRDefault="00792F78" w:rsidP="00381965">
      <w:pPr>
        <w:ind w:firstLine="709"/>
        <w:jc w:val="both"/>
        <w:rPr>
          <w:rFonts w:ascii="Times New Roman" w:eastAsia="Times New Roman" w:hAnsi="Times New Roman"/>
          <w:color w:val="C00000"/>
          <w:sz w:val="28"/>
          <w:szCs w:val="28"/>
        </w:rPr>
      </w:pPr>
      <w:r w:rsidRPr="00381965">
        <w:rPr>
          <w:rFonts w:ascii="Times New Roman" w:hAnsi="Times New Roman" w:cs="Times New Roman"/>
          <w:sz w:val="28"/>
          <w:szCs w:val="28"/>
        </w:rPr>
        <w:t>В учебно-методическом пособии представлены данные о</w:t>
      </w:r>
      <w:r w:rsidR="00824922">
        <w:rPr>
          <w:rFonts w:ascii="Times New Roman" w:hAnsi="Times New Roman" w:cs="Times New Roman"/>
          <w:sz w:val="28"/>
          <w:szCs w:val="28"/>
        </w:rPr>
        <w:t>б</w:t>
      </w:r>
      <w:r w:rsidRPr="00381965">
        <w:rPr>
          <w:rFonts w:ascii="Times New Roman" w:hAnsi="Times New Roman" w:cs="Times New Roman"/>
          <w:sz w:val="28"/>
          <w:szCs w:val="28"/>
        </w:rPr>
        <w:t xml:space="preserve"> основах здорового питания, значимости для гармоничного роста и развития ребенка в его пищевом рационе витаминов и микроэлементов, рационального режима питания, выработки здоровых пищевых стереотипов поведения и пищевых привычек. Учебно-методическое пособие подготовлено </w:t>
      </w:r>
      <w:r w:rsidRPr="00381965">
        <w:rPr>
          <w:rFonts w:ascii="Times New Roman" w:eastAsia="Times New Roman" w:hAnsi="Times New Roman"/>
          <w:sz w:val="28"/>
          <w:szCs w:val="28"/>
        </w:rPr>
        <w:t xml:space="preserve">в рамках реализации мероприятий национального проекта «Демография». </w:t>
      </w:r>
    </w:p>
    <w:p w:rsidR="00CE26EA" w:rsidRPr="00381965" w:rsidRDefault="00792F78" w:rsidP="00381965">
      <w:pPr>
        <w:rPr>
          <w:rFonts w:ascii="Times New Roman" w:hAnsi="Times New Roman" w:cs="Times New Roman"/>
          <w:b/>
          <w:sz w:val="28"/>
          <w:szCs w:val="28"/>
        </w:rPr>
      </w:pPr>
      <w:r w:rsidRPr="00381965">
        <w:rPr>
          <w:rFonts w:ascii="Times New Roman" w:hAnsi="Times New Roman" w:cs="Times New Roman"/>
          <w:sz w:val="28"/>
          <w:szCs w:val="28"/>
        </w:rPr>
        <w:br w:type="page"/>
      </w:r>
      <w:bookmarkEnd w:id="0"/>
    </w:p>
    <w:p w:rsidR="00CE26EA" w:rsidRPr="00440184" w:rsidRDefault="00CE26EA" w:rsidP="00381965">
      <w:pPr>
        <w:numPr>
          <w:ilvl w:val="0"/>
          <w:numId w:val="4"/>
        </w:numPr>
        <w:jc w:val="center"/>
        <w:rPr>
          <w:rFonts w:ascii="Times New Roman" w:hAnsi="Times New Roman" w:cs="Times New Roman"/>
          <w:b/>
          <w:color w:val="0000FF"/>
          <w:sz w:val="28"/>
          <w:szCs w:val="28"/>
        </w:rPr>
      </w:pPr>
      <w:r w:rsidRPr="00440184">
        <w:rPr>
          <w:rFonts w:ascii="Times New Roman" w:hAnsi="Times New Roman" w:cs="Times New Roman"/>
          <w:b/>
          <w:color w:val="0000FF"/>
          <w:sz w:val="28"/>
          <w:szCs w:val="28"/>
        </w:rPr>
        <w:t>ЭКОЛОГО-МЕДИЦИНСКИЕ АСПЕКТЫ ПИТАНИЯ</w:t>
      </w:r>
    </w:p>
    <w:p w:rsidR="00381965" w:rsidRPr="00381965" w:rsidRDefault="00381965" w:rsidP="00440184">
      <w:pPr>
        <w:ind w:left="720"/>
        <w:rPr>
          <w:rFonts w:ascii="Times New Roman" w:hAnsi="Times New Roman" w:cs="Times New Roman"/>
          <w:b/>
          <w:sz w:val="28"/>
          <w:szCs w:val="28"/>
        </w:rPr>
      </w:pP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Питание является важнейшим процессом в жизни человека, обеспечивает жизнь, а вместе с ней и функционирование всех систем гомеостаза</w:t>
      </w:r>
      <w:r w:rsidR="00381965" w:rsidRPr="00381965">
        <w:rPr>
          <w:rStyle w:val="a8"/>
          <w:rFonts w:ascii="Times New Roman" w:hAnsi="Times New Roman" w:cs="Times New Roman"/>
          <w:sz w:val="28"/>
          <w:szCs w:val="28"/>
        </w:rPr>
        <w:footnoteReference w:id="2"/>
      </w:r>
      <w:r w:rsidRPr="00381965">
        <w:rPr>
          <w:rFonts w:ascii="Times New Roman" w:hAnsi="Times New Roman" w:cs="Times New Roman"/>
          <w:sz w:val="28"/>
          <w:szCs w:val="28"/>
        </w:rPr>
        <w:t xml:space="preserve">, включая </w:t>
      </w:r>
      <w:r w:rsidR="0027062C" w:rsidRPr="00381965">
        <w:rPr>
          <w:rFonts w:ascii="Times New Roman" w:hAnsi="Times New Roman" w:cs="Times New Roman"/>
          <w:sz w:val="28"/>
          <w:szCs w:val="28"/>
        </w:rPr>
        <w:t xml:space="preserve">гармоничное развитие, формирование </w:t>
      </w:r>
      <w:r w:rsidRPr="00381965">
        <w:rPr>
          <w:rFonts w:ascii="Times New Roman" w:hAnsi="Times New Roman" w:cs="Times New Roman"/>
          <w:sz w:val="28"/>
          <w:szCs w:val="28"/>
        </w:rPr>
        <w:t>интеллект</w:t>
      </w:r>
      <w:r w:rsidR="0027062C" w:rsidRPr="00381965">
        <w:rPr>
          <w:rFonts w:ascii="Times New Roman" w:hAnsi="Times New Roman" w:cs="Times New Roman"/>
          <w:sz w:val="28"/>
          <w:szCs w:val="28"/>
        </w:rPr>
        <w:t>а</w:t>
      </w:r>
      <w:r w:rsidRPr="00381965">
        <w:rPr>
          <w:rFonts w:ascii="Times New Roman" w:hAnsi="Times New Roman" w:cs="Times New Roman"/>
          <w:sz w:val="28"/>
          <w:szCs w:val="28"/>
        </w:rPr>
        <w:t xml:space="preserve">, </w:t>
      </w:r>
      <w:r w:rsidR="0027062C" w:rsidRPr="00381965">
        <w:rPr>
          <w:rFonts w:ascii="Times New Roman" w:hAnsi="Times New Roman" w:cs="Times New Roman"/>
          <w:sz w:val="28"/>
          <w:szCs w:val="28"/>
        </w:rPr>
        <w:t>реализацию всех жизненно необходимых функций человека</w:t>
      </w:r>
      <w:r w:rsidRPr="00381965">
        <w:rPr>
          <w:rFonts w:ascii="Times New Roman" w:hAnsi="Times New Roman" w:cs="Times New Roman"/>
          <w:sz w:val="28"/>
          <w:szCs w:val="28"/>
        </w:rPr>
        <w:t>. Поэтому мысль о том, что человек есть то, что он ест</w:t>
      </w:r>
      <w:r w:rsidR="0027062C" w:rsidRPr="00381965">
        <w:rPr>
          <w:rFonts w:ascii="Times New Roman" w:hAnsi="Times New Roman" w:cs="Times New Roman"/>
          <w:sz w:val="28"/>
          <w:szCs w:val="28"/>
        </w:rPr>
        <w:t>, действительно справедлива</w:t>
      </w:r>
      <w:r w:rsidRPr="00381965">
        <w:rPr>
          <w:rFonts w:ascii="Times New Roman" w:hAnsi="Times New Roman" w:cs="Times New Roman"/>
          <w:sz w:val="28"/>
          <w:szCs w:val="28"/>
        </w:rPr>
        <w:t xml:space="preserve">. </w:t>
      </w:r>
      <w:r w:rsidR="0027062C" w:rsidRPr="00381965">
        <w:rPr>
          <w:rFonts w:ascii="Times New Roman" w:hAnsi="Times New Roman" w:cs="Times New Roman"/>
          <w:sz w:val="28"/>
          <w:szCs w:val="28"/>
        </w:rPr>
        <w:t>Так,</w:t>
      </w:r>
      <w:r w:rsidRPr="00381965">
        <w:rPr>
          <w:rFonts w:ascii="Times New Roman" w:hAnsi="Times New Roman" w:cs="Times New Roman"/>
          <w:sz w:val="28"/>
          <w:szCs w:val="28"/>
        </w:rPr>
        <w:t xml:space="preserve"> с</w:t>
      </w:r>
      <w:r w:rsidR="0027062C" w:rsidRPr="00381965">
        <w:rPr>
          <w:rFonts w:ascii="Times New Roman" w:hAnsi="Times New Roman" w:cs="Times New Roman"/>
          <w:sz w:val="28"/>
          <w:szCs w:val="28"/>
        </w:rPr>
        <w:t>о</w:t>
      </w:r>
      <w:r w:rsidRPr="00381965">
        <w:rPr>
          <w:rFonts w:ascii="Times New Roman" w:hAnsi="Times New Roman" w:cs="Times New Roman"/>
          <w:sz w:val="28"/>
          <w:szCs w:val="28"/>
        </w:rPr>
        <w:t xml:space="preserve"> </w:t>
      </w:r>
      <w:r w:rsidR="0027062C" w:rsidRPr="00381965">
        <w:rPr>
          <w:rFonts w:ascii="Times New Roman" w:hAnsi="Times New Roman" w:cs="Times New Roman"/>
          <w:sz w:val="28"/>
          <w:szCs w:val="28"/>
        </w:rPr>
        <w:t xml:space="preserve">здоровой </w:t>
      </w:r>
      <w:r w:rsidRPr="00381965">
        <w:rPr>
          <w:rFonts w:ascii="Times New Roman" w:hAnsi="Times New Roman" w:cs="Times New Roman"/>
          <w:sz w:val="28"/>
          <w:szCs w:val="28"/>
        </w:rPr>
        <w:t>пищей человек может обеспечить</w:t>
      </w:r>
      <w:r w:rsidR="0027062C" w:rsidRPr="00381965">
        <w:rPr>
          <w:rFonts w:ascii="Times New Roman" w:hAnsi="Times New Roman" w:cs="Times New Roman"/>
          <w:sz w:val="28"/>
          <w:szCs w:val="28"/>
        </w:rPr>
        <w:t xml:space="preserve"> себе гармоничный</w:t>
      </w:r>
      <w:r w:rsidRPr="00381965">
        <w:rPr>
          <w:rFonts w:ascii="Times New Roman" w:hAnsi="Times New Roman" w:cs="Times New Roman"/>
          <w:sz w:val="28"/>
          <w:szCs w:val="28"/>
        </w:rPr>
        <w:t xml:space="preserve"> рост и развитие организма,</w:t>
      </w:r>
      <w:r w:rsidR="0027062C" w:rsidRPr="00381965">
        <w:rPr>
          <w:rFonts w:ascii="Times New Roman" w:hAnsi="Times New Roman" w:cs="Times New Roman"/>
          <w:sz w:val="28"/>
          <w:szCs w:val="28"/>
        </w:rPr>
        <w:t xml:space="preserve"> с нездоровой – нарушения развития, </w:t>
      </w:r>
      <w:r w:rsidRPr="00381965">
        <w:rPr>
          <w:rFonts w:ascii="Times New Roman" w:hAnsi="Times New Roman" w:cs="Times New Roman"/>
          <w:sz w:val="28"/>
          <w:szCs w:val="28"/>
        </w:rPr>
        <w:t>болезни.</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Поэтому из поколения в поколение человек все больше </w:t>
      </w:r>
      <w:r w:rsidR="0027062C" w:rsidRPr="00381965">
        <w:rPr>
          <w:rFonts w:ascii="Times New Roman" w:hAnsi="Times New Roman" w:cs="Times New Roman"/>
          <w:sz w:val="28"/>
          <w:szCs w:val="28"/>
        </w:rPr>
        <w:t>уделяет</w:t>
      </w:r>
      <w:r w:rsidRPr="00381965">
        <w:rPr>
          <w:rFonts w:ascii="Times New Roman" w:hAnsi="Times New Roman" w:cs="Times New Roman"/>
          <w:sz w:val="28"/>
          <w:szCs w:val="28"/>
        </w:rPr>
        <w:t xml:space="preserve"> внимание медико-биологическим аспектам питания и, соответственно, </w:t>
      </w:r>
      <w:r w:rsidR="0027062C" w:rsidRPr="00381965">
        <w:rPr>
          <w:rFonts w:ascii="Times New Roman" w:hAnsi="Times New Roman" w:cs="Times New Roman"/>
          <w:sz w:val="28"/>
          <w:szCs w:val="28"/>
        </w:rPr>
        <w:t xml:space="preserve">качеству и количеству потребляемых </w:t>
      </w:r>
      <w:r w:rsidRPr="00381965">
        <w:rPr>
          <w:rFonts w:ascii="Times New Roman" w:hAnsi="Times New Roman" w:cs="Times New Roman"/>
          <w:sz w:val="28"/>
          <w:szCs w:val="28"/>
        </w:rPr>
        <w:t>пищевы</w:t>
      </w:r>
      <w:r w:rsidR="0027062C" w:rsidRPr="00381965">
        <w:rPr>
          <w:rFonts w:ascii="Times New Roman" w:hAnsi="Times New Roman" w:cs="Times New Roman"/>
          <w:sz w:val="28"/>
          <w:szCs w:val="28"/>
        </w:rPr>
        <w:t>х</w:t>
      </w:r>
      <w:r w:rsidRPr="00381965">
        <w:rPr>
          <w:rFonts w:ascii="Times New Roman" w:hAnsi="Times New Roman" w:cs="Times New Roman"/>
          <w:sz w:val="28"/>
          <w:szCs w:val="28"/>
        </w:rPr>
        <w:t xml:space="preserve"> продукт</w:t>
      </w:r>
      <w:r w:rsidR="0027062C" w:rsidRPr="00381965">
        <w:rPr>
          <w:rFonts w:ascii="Times New Roman" w:hAnsi="Times New Roman" w:cs="Times New Roman"/>
          <w:sz w:val="28"/>
          <w:szCs w:val="28"/>
        </w:rPr>
        <w:t>ов.</w:t>
      </w:r>
      <w:r w:rsidRPr="00381965">
        <w:rPr>
          <w:rFonts w:ascii="Times New Roman" w:hAnsi="Times New Roman" w:cs="Times New Roman"/>
          <w:sz w:val="28"/>
          <w:szCs w:val="28"/>
        </w:rPr>
        <w:t xml:space="preserve"> </w:t>
      </w:r>
      <w:r w:rsidR="0027062C" w:rsidRPr="00381965">
        <w:rPr>
          <w:rFonts w:ascii="Times New Roman" w:hAnsi="Times New Roman" w:cs="Times New Roman"/>
          <w:sz w:val="28"/>
          <w:szCs w:val="28"/>
        </w:rPr>
        <w:t>П</w:t>
      </w:r>
      <w:r w:rsidRPr="00381965">
        <w:rPr>
          <w:rFonts w:ascii="Times New Roman" w:hAnsi="Times New Roman" w:cs="Times New Roman"/>
          <w:sz w:val="28"/>
          <w:szCs w:val="28"/>
        </w:rPr>
        <w:t xml:space="preserve">ищевые продукты при включении </w:t>
      </w:r>
      <w:r w:rsidR="0027062C" w:rsidRPr="00381965">
        <w:rPr>
          <w:rFonts w:ascii="Times New Roman" w:hAnsi="Times New Roman" w:cs="Times New Roman"/>
          <w:sz w:val="28"/>
          <w:szCs w:val="28"/>
        </w:rPr>
        <w:t xml:space="preserve">их </w:t>
      </w:r>
      <w:r w:rsidRPr="00381965">
        <w:rPr>
          <w:rFonts w:ascii="Times New Roman" w:hAnsi="Times New Roman" w:cs="Times New Roman"/>
          <w:sz w:val="28"/>
          <w:szCs w:val="28"/>
        </w:rPr>
        <w:t xml:space="preserve">в пищевой рацион обеспечивают организм человека энергетическим и пластическим материалом, модулируют </w:t>
      </w:r>
      <w:r w:rsidR="0027062C" w:rsidRPr="00381965">
        <w:rPr>
          <w:rFonts w:ascii="Times New Roman" w:hAnsi="Times New Roman" w:cs="Times New Roman"/>
          <w:sz w:val="28"/>
          <w:szCs w:val="28"/>
        </w:rPr>
        <w:t>оптимальные</w:t>
      </w:r>
      <w:r w:rsidRPr="00381965">
        <w:rPr>
          <w:rFonts w:ascii="Times New Roman" w:hAnsi="Times New Roman" w:cs="Times New Roman"/>
          <w:sz w:val="28"/>
          <w:szCs w:val="28"/>
        </w:rPr>
        <w:t xml:space="preserve"> физиологические </w:t>
      </w:r>
      <w:r w:rsidR="0027062C" w:rsidRPr="00381965">
        <w:rPr>
          <w:rFonts w:ascii="Times New Roman" w:hAnsi="Times New Roman" w:cs="Times New Roman"/>
          <w:sz w:val="28"/>
          <w:szCs w:val="28"/>
        </w:rPr>
        <w:t>реакции на воздействие эндогенных и экзогенных факторов,</w:t>
      </w:r>
      <w:r w:rsidRPr="00381965">
        <w:rPr>
          <w:rFonts w:ascii="Times New Roman" w:hAnsi="Times New Roman" w:cs="Times New Roman"/>
          <w:sz w:val="28"/>
          <w:szCs w:val="28"/>
        </w:rPr>
        <w:t xml:space="preserve"> способствуют поддержанию здоровья, снижают риск</w:t>
      </w:r>
      <w:r w:rsidR="0027062C" w:rsidRPr="00381965">
        <w:rPr>
          <w:rFonts w:ascii="Times New Roman" w:hAnsi="Times New Roman" w:cs="Times New Roman"/>
          <w:sz w:val="28"/>
          <w:szCs w:val="28"/>
        </w:rPr>
        <w:t>и</w:t>
      </w:r>
      <w:r w:rsidRPr="00381965">
        <w:rPr>
          <w:rFonts w:ascii="Times New Roman" w:hAnsi="Times New Roman" w:cs="Times New Roman"/>
          <w:sz w:val="28"/>
          <w:szCs w:val="28"/>
        </w:rPr>
        <w:t xml:space="preserve"> возникновения </w:t>
      </w:r>
      <w:r w:rsidR="0027062C" w:rsidRPr="00381965">
        <w:rPr>
          <w:rFonts w:ascii="Times New Roman" w:hAnsi="Times New Roman" w:cs="Times New Roman"/>
          <w:sz w:val="28"/>
          <w:szCs w:val="28"/>
        </w:rPr>
        <w:t>заболевания,</w:t>
      </w:r>
      <w:r w:rsidRPr="00381965">
        <w:rPr>
          <w:rFonts w:ascii="Times New Roman" w:hAnsi="Times New Roman" w:cs="Times New Roman"/>
          <w:sz w:val="28"/>
          <w:szCs w:val="28"/>
        </w:rPr>
        <w:t xml:space="preserve"> ускоряют процесс</w:t>
      </w:r>
      <w:r w:rsidR="0027062C" w:rsidRPr="00381965">
        <w:rPr>
          <w:rFonts w:ascii="Times New Roman" w:hAnsi="Times New Roman" w:cs="Times New Roman"/>
          <w:sz w:val="28"/>
          <w:szCs w:val="28"/>
        </w:rPr>
        <w:t>ы реабилитации и</w:t>
      </w:r>
      <w:r w:rsidRPr="00381965">
        <w:rPr>
          <w:rFonts w:ascii="Times New Roman" w:hAnsi="Times New Roman" w:cs="Times New Roman"/>
          <w:sz w:val="28"/>
          <w:szCs w:val="28"/>
        </w:rPr>
        <w:t xml:space="preserve"> выздоровления</w:t>
      </w:r>
      <w:r w:rsidR="0027062C" w:rsidRPr="00381965">
        <w:rPr>
          <w:rFonts w:ascii="Times New Roman" w:hAnsi="Times New Roman" w:cs="Times New Roman"/>
          <w:sz w:val="28"/>
          <w:szCs w:val="28"/>
        </w:rPr>
        <w:t>.</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 состав основных продуктов питания помимо белков, жиров, углеводов, воды </w:t>
      </w:r>
      <w:r w:rsidR="0027062C" w:rsidRPr="00381965">
        <w:rPr>
          <w:rFonts w:ascii="Times New Roman" w:hAnsi="Times New Roman" w:cs="Times New Roman"/>
          <w:sz w:val="28"/>
          <w:szCs w:val="28"/>
        </w:rPr>
        <w:t>входят</w:t>
      </w:r>
      <w:r w:rsidRPr="00381965">
        <w:rPr>
          <w:rFonts w:ascii="Times New Roman" w:hAnsi="Times New Roman" w:cs="Times New Roman"/>
          <w:sz w:val="28"/>
          <w:szCs w:val="28"/>
        </w:rPr>
        <w:t xml:space="preserve"> пищевые волокна, фруктоолигосахариды, сахароспирты, аминокислоты, пептиды, минералы, витамины, изопреноиды, ненасыщенные жирные кислоты, холины и другие</w:t>
      </w:r>
      <w:r w:rsidR="0027062C" w:rsidRPr="00381965">
        <w:rPr>
          <w:rFonts w:ascii="Times New Roman" w:hAnsi="Times New Roman" w:cs="Times New Roman"/>
          <w:sz w:val="28"/>
          <w:szCs w:val="28"/>
        </w:rPr>
        <w:t xml:space="preserve"> вещества и соединения.</w:t>
      </w:r>
      <w:r w:rsidRPr="00381965">
        <w:rPr>
          <w:rFonts w:ascii="Times New Roman" w:hAnsi="Times New Roman" w:cs="Times New Roman"/>
          <w:sz w:val="28"/>
          <w:szCs w:val="28"/>
        </w:rPr>
        <w:t xml:space="preserve"> </w:t>
      </w:r>
      <w:r w:rsidR="0027062C" w:rsidRPr="00381965">
        <w:rPr>
          <w:rFonts w:ascii="Times New Roman" w:hAnsi="Times New Roman" w:cs="Times New Roman"/>
          <w:sz w:val="28"/>
          <w:szCs w:val="28"/>
        </w:rPr>
        <w:t>На разных этапах роста и развития, при выполнении работ, характеризующихся факторами вредности, различными уровнями двигательной активности,</w:t>
      </w:r>
      <w:r w:rsidRPr="00381965">
        <w:rPr>
          <w:rFonts w:ascii="Times New Roman" w:hAnsi="Times New Roman" w:cs="Times New Roman"/>
          <w:sz w:val="28"/>
          <w:szCs w:val="28"/>
        </w:rPr>
        <w:t xml:space="preserve"> потребност</w:t>
      </w:r>
      <w:r w:rsidR="0027062C" w:rsidRPr="00381965">
        <w:rPr>
          <w:rFonts w:ascii="Times New Roman" w:hAnsi="Times New Roman" w:cs="Times New Roman"/>
          <w:sz w:val="28"/>
          <w:szCs w:val="28"/>
        </w:rPr>
        <w:t>ь</w:t>
      </w:r>
      <w:r w:rsidRPr="00381965">
        <w:rPr>
          <w:rFonts w:ascii="Times New Roman" w:hAnsi="Times New Roman" w:cs="Times New Roman"/>
          <w:sz w:val="28"/>
          <w:szCs w:val="28"/>
        </w:rPr>
        <w:t xml:space="preserve"> в вышеуказанных пищевых компонентах достаточно специфичн</w:t>
      </w:r>
      <w:r w:rsidR="0027062C" w:rsidRPr="00381965">
        <w:rPr>
          <w:rFonts w:ascii="Times New Roman" w:hAnsi="Times New Roman" w:cs="Times New Roman"/>
          <w:sz w:val="28"/>
          <w:szCs w:val="28"/>
        </w:rPr>
        <w:t>а</w:t>
      </w:r>
      <w:r w:rsidRPr="00381965">
        <w:rPr>
          <w:rFonts w:ascii="Times New Roman" w:hAnsi="Times New Roman" w:cs="Times New Roman"/>
          <w:sz w:val="28"/>
          <w:szCs w:val="28"/>
        </w:rPr>
        <w:t>. Между компонентами пищи существует</w:t>
      </w:r>
      <w:r w:rsidR="00381965" w:rsidRPr="00381965">
        <w:rPr>
          <w:rFonts w:ascii="Times New Roman" w:hAnsi="Times New Roman" w:cs="Times New Roman"/>
          <w:sz w:val="28"/>
          <w:szCs w:val="28"/>
        </w:rPr>
        <w:t xml:space="preserve"> </w:t>
      </w:r>
      <w:r w:rsidRPr="00381965">
        <w:rPr>
          <w:rFonts w:ascii="Times New Roman" w:hAnsi="Times New Roman" w:cs="Times New Roman"/>
          <w:sz w:val="28"/>
          <w:szCs w:val="28"/>
        </w:rPr>
        <w:t>сложная система синерги</w:t>
      </w:r>
      <w:r w:rsidR="0027062C" w:rsidRPr="00381965">
        <w:rPr>
          <w:rFonts w:ascii="Times New Roman" w:hAnsi="Times New Roman" w:cs="Times New Roman"/>
          <w:sz w:val="28"/>
          <w:szCs w:val="28"/>
        </w:rPr>
        <w:t>чных</w:t>
      </w:r>
      <w:r w:rsidR="0027062C" w:rsidRPr="00381965">
        <w:rPr>
          <w:rStyle w:val="a8"/>
          <w:rFonts w:ascii="Times New Roman" w:hAnsi="Times New Roman" w:cs="Times New Roman"/>
          <w:sz w:val="28"/>
          <w:szCs w:val="28"/>
        </w:rPr>
        <w:footnoteReference w:id="3"/>
      </w:r>
      <w:r w:rsidRPr="00381965">
        <w:rPr>
          <w:rFonts w:ascii="Times New Roman" w:hAnsi="Times New Roman" w:cs="Times New Roman"/>
          <w:sz w:val="28"/>
          <w:szCs w:val="28"/>
        </w:rPr>
        <w:t xml:space="preserve"> и антагонистических</w:t>
      </w:r>
      <w:r w:rsidR="00381965" w:rsidRPr="00381965">
        <w:rPr>
          <w:rStyle w:val="a8"/>
          <w:rFonts w:ascii="Times New Roman" w:hAnsi="Times New Roman" w:cs="Times New Roman"/>
          <w:sz w:val="28"/>
          <w:szCs w:val="28"/>
        </w:rPr>
        <w:footnoteReference w:id="4"/>
      </w:r>
      <w:r w:rsidRPr="00381965">
        <w:rPr>
          <w:rFonts w:ascii="Times New Roman" w:hAnsi="Times New Roman" w:cs="Times New Roman"/>
          <w:sz w:val="28"/>
          <w:szCs w:val="28"/>
        </w:rPr>
        <w:t xml:space="preserve"> взаимоотношений.</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 процессе эволюции у живых организмов </w:t>
      </w:r>
      <w:r w:rsidR="00381965">
        <w:rPr>
          <w:rFonts w:ascii="Times New Roman" w:hAnsi="Times New Roman" w:cs="Times New Roman"/>
          <w:sz w:val="28"/>
          <w:szCs w:val="28"/>
        </w:rPr>
        <w:t>с</w:t>
      </w:r>
      <w:r w:rsidR="00381965" w:rsidRPr="00381965">
        <w:rPr>
          <w:rFonts w:ascii="Times New Roman" w:hAnsi="Times New Roman" w:cs="Times New Roman"/>
          <w:sz w:val="28"/>
          <w:szCs w:val="28"/>
        </w:rPr>
        <w:t>формировались</w:t>
      </w:r>
      <w:r w:rsidRPr="00381965">
        <w:rPr>
          <w:rFonts w:ascii="Times New Roman" w:hAnsi="Times New Roman" w:cs="Times New Roman"/>
          <w:sz w:val="28"/>
          <w:szCs w:val="28"/>
        </w:rPr>
        <w:t xml:space="preserve"> вначале первичны</w:t>
      </w:r>
      <w:r w:rsidR="00381965" w:rsidRPr="00381965">
        <w:rPr>
          <w:rFonts w:ascii="Times New Roman" w:hAnsi="Times New Roman" w:cs="Times New Roman"/>
          <w:sz w:val="28"/>
          <w:szCs w:val="28"/>
        </w:rPr>
        <w:t>е</w:t>
      </w:r>
      <w:r w:rsidRPr="00381965">
        <w:rPr>
          <w:rFonts w:ascii="Times New Roman" w:hAnsi="Times New Roman" w:cs="Times New Roman"/>
          <w:sz w:val="28"/>
          <w:szCs w:val="28"/>
        </w:rPr>
        <w:t xml:space="preserve"> базовы</w:t>
      </w:r>
      <w:r w:rsidR="00381965" w:rsidRPr="00381965">
        <w:rPr>
          <w:rFonts w:ascii="Times New Roman" w:hAnsi="Times New Roman" w:cs="Times New Roman"/>
          <w:sz w:val="28"/>
          <w:szCs w:val="28"/>
        </w:rPr>
        <w:t>е</w:t>
      </w:r>
      <w:r w:rsidRPr="00381965">
        <w:rPr>
          <w:rFonts w:ascii="Times New Roman" w:hAnsi="Times New Roman" w:cs="Times New Roman"/>
          <w:sz w:val="28"/>
          <w:szCs w:val="28"/>
        </w:rPr>
        <w:t>, а затем более сложны</w:t>
      </w:r>
      <w:r w:rsidR="00381965" w:rsidRPr="00381965">
        <w:rPr>
          <w:rFonts w:ascii="Times New Roman" w:hAnsi="Times New Roman" w:cs="Times New Roman"/>
          <w:sz w:val="28"/>
          <w:szCs w:val="28"/>
        </w:rPr>
        <w:t>е</w:t>
      </w:r>
      <w:r w:rsidRPr="00381965">
        <w:rPr>
          <w:rFonts w:ascii="Times New Roman" w:hAnsi="Times New Roman" w:cs="Times New Roman"/>
          <w:sz w:val="28"/>
          <w:szCs w:val="28"/>
        </w:rPr>
        <w:t xml:space="preserve"> вторичны</w:t>
      </w:r>
      <w:r w:rsidR="00381965" w:rsidRPr="00381965">
        <w:rPr>
          <w:rFonts w:ascii="Times New Roman" w:hAnsi="Times New Roman" w:cs="Times New Roman"/>
          <w:sz w:val="28"/>
          <w:szCs w:val="28"/>
        </w:rPr>
        <w:t>е</w:t>
      </w:r>
      <w:r w:rsidRPr="00381965">
        <w:rPr>
          <w:rFonts w:ascii="Times New Roman" w:hAnsi="Times New Roman" w:cs="Times New Roman"/>
          <w:sz w:val="28"/>
          <w:szCs w:val="28"/>
        </w:rPr>
        <w:t xml:space="preserve"> механизм</w:t>
      </w:r>
      <w:r w:rsidR="00381965" w:rsidRPr="00381965">
        <w:rPr>
          <w:rFonts w:ascii="Times New Roman" w:hAnsi="Times New Roman" w:cs="Times New Roman"/>
          <w:sz w:val="28"/>
          <w:szCs w:val="28"/>
        </w:rPr>
        <w:t>ы</w:t>
      </w:r>
      <w:r w:rsidRPr="00381965">
        <w:rPr>
          <w:rFonts w:ascii="Times New Roman" w:hAnsi="Times New Roman" w:cs="Times New Roman"/>
          <w:sz w:val="28"/>
          <w:szCs w:val="28"/>
        </w:rPr>
        <w:t xml:space="preserve"> поддержания гомеостаза. </w:t>
      </w:r>
      <w:r w:rsidR="00381965" w:rsidRPr="00381965">
        <w:rPr>
          <w:rFonts w:ascii="Times New Roman" w:hAnsi="Times New Roman" w:cs="Times New Roman"/>
          <w:sz w:val="28"/>
          <w:szCs w:val="28"/>
        </w:rPr>
        <w:t>П</w:t>
      </w:r>
      <w:r w:rsidRPr="00381965">
        <w:rPr>
          <w:rFonts w:ascii="Times New Roman" w:hAnsi="Times New Roman" w:cs="Times New Roman"/>
          <w:sz w:val="28"/>
          <w:szCs w:val="28"/>
        </w:rPr>
        <w:t xml:space="preserve">осле образования воды, растворения в ней солей, присутствующих в земной коре, а в последующем </w:t>
      </w:r>
      <w:r w:rsidR="00381965" w:rsidRPr="00381965">
        <w:rPr>
          <w:rFonts w:ascii="Times New Roman" w:hAnsi="Times New Roman" w:cs="Times New Roman"/>
          <w:sz w:val="28"/>
          <w:szCs w:val="28"/>
        </w:rPr>
        <w:t xml:space="preserve">с </w:t>
      </w:r>
      <w:r w:rsidRPr="00381965">
        <w:rPr>
          <w:rFonts w:ascii="Times New Roman" w:hAnsi="Times New Roman" w:cs="Times New Roman"/>
          <w:sz w:val="28"/>
          <w:szCs w:val="28"/>
        </w:rPr>
        <w:t xml:space="preserve">появлением древнейших анаэробных микроорганизмов на Земле появились и стали развиваться простейшие, а затем и все более сложные живые организмы. Недостаток или избыток пищевых субстратов может </w:t>
      </w:r>
      <w:r w:rsidR="00381965" w:rsidRPr="00381965">
        <w:rPr>
          <w:rFonts w:ascii="Times New Roman" w:hAnsi="Times New Roman" w:cs="Times New Roman"/>
          <w:sz w:val="28"/>
          <w:szCs w:val="28"/>
        </w:rPr>
        <w:t>служи</w:t>
      </w:r>
      <w:r w:rsidR="00381965">
        <w:rPr>
          <w:rFonts w:ascii="Times New Roman" w:hAnsi="Times New Roman" w:cs="Times New Roman"/>
          <w:sz w:val="28"/>
          <w:szCs w:val="28"/>
        </w:rPr>
        <w:t>т</w:t>
      </w:r>
      <w:r w:rsidR="001F74D4">
        <w:rPr>
          <w:rFonts w:ascii="Times New Roman" w:hAnsi="Times New Roman" w:cs="Times New Roman"/>
          <w:sz w:val="28"/>
          <w:szCs w:val="28"/>
        </w:rPr>
        <w:t>ь</w:t>
      </w:r>
      <w:r w:rsidRPr="00381965">
        <w:rPr>
          <w:rFonts w:ascii="Times New Roman" w:hAnsi="Times New Roman" w:cs="Times New Roman"/>
          <w:sz w:val="28"/>
          <w:szCs w:val="28"/>
        </w:rPr>
        <w:t xml:space="preserve"> сигналом для базовых</w:t>
      </w:r>
      <w:r w:rsidR="00381965" w:rsidRPr="00381965">
        <w:rPr>
          <w:rFonts w:ascii="Times New Roman" w:hAnsi="Times New Roman" w:cs="Times New Roman"/>
          <w:sz w:val="28"/>
          <w:szCs w:val="28"/>
        </w:rPr>
        <w:t xml:space="preserve"> механизмов поддержания гомеостаза</w:t>
      </w:r>
      <w:r w:rsidRPr="00381965">
        <w:rPr>
          <w:rFonts w:ascii="Times New Roman" w:hAnsi="Times New Roman" w:cs="Times New Roman"/>
          <w:sz w:val="28"/>
          <w:szCs w:val="28"/>
        </w:rPr>
        <w:t xml:space="preserve">, а затем </w:t>
      </w:r>
      <w:r w:rsidR="00381965" w:rsidRPr="00381965">
        <w:rPr>
          <w:rFonts w:ascii="Times New Roman" w:hAnsi="Times New Roman" w:cs="Times New Roman"/>
          <w:sz w:val="28"/>
          <w:szCs w:val="28"/>
        </w:rPr>
        <w:t>вовле</w:t>
      </w:r>
      <w:r w:rsidR="00381965">
        <w:rPr>
          <w:rFonts w:ascii="Times New Roman" w:hAnsi="Times New Roman" w:cs="Times New Roman"/>
          <w:sz w:val="28"/>
          <w:szCs w:val="28"/>
        </w:rPr>
        <w:t>кает</w:t>
      </w:r>
      <w:r w:rsidR="00381965" w:rsidRPr="00381965">
        <w:rPr>
          <w:rFonts w:ascii="Times New Roman" w:hAnsi="Times New Roman" w:cs="Times New Roman"/>
          <w:sz w:val="28"/>
          <w:szCs w:val="28"/>
        </w:rPr>
        <w:t xml:space="preserve"> </w:t>
      </w:r>
      <w:r w:rsidRPr="00381965">
        <w:rPr>
          <w:rFonts w:ascii="Times New Roman" w:hAnsi="Times New Roman" w:cs="Times New Roman"/>
          <w:sz w:val="28"/>
          <w:szCs w:val="28"/>
        </w:rPr>
        <w:t>иммунн</w:t>
      </w:r>
      <w:r w:rsidR="00381965">
        <w:rPr>
          <w:rFonts w:ascii="Times New Roman" w:hAnsi="Times New Roman" w:cs="Times New Roman"/>
          <w:sz w:val="28"/>
          <w:szCs w:val="28"/>
        </w:rPr>
        <w:t>ую</w:t>
      </w:r>
      <w:r w:rsidRPr="00381965">
        <w:rPr>
          <w:rFonts w:ascii="Times New Roman" w:hAnsi="Times New Roman" w:cs="Times New Roman"/>
          <w:sz w:val="28"/>
          <w:szCs w:val="28"/>
        </w:rPr>
        <w:t xml:space="preserve"> и нейроэндокринн</w:t>
      </w:r>
      <w:r w:rsidR="00381965">
        <w:rPr>
          <w:rFonts w:ascii="Times New Roman" w:hAnsi="Times New Roman" w:cs="Times New Roman"/>
          <w:sz w:val="28"/>
          <w:szCs w:val="28"/>
        </w:rPr>
        <w:t>ую</w:t>
      </w:r>
      <w:r w:rsidRPr="00381965">
        <w:rPr>
          <w:rFonts w:ascii="Times New Roman" w:hAnsi="Times New Roman" w:cs="Times New Roman"/>
          <w:sz w:val="28"/>
          <w:szCs w:val="28"/>
        </w:rPr>
        <w:t xml:space="preserve"> систем</w:t>
      </w:r>
      <w:r w:rsidR="00381965">
        <w:rPr>
          <w:rFonts w:ascii="Times New Roman" w:hAnsi="Times New Roman" w:cs="Times New Roman"/>
          <w:sz w:val="28"/>
          <w:szCs w:val="28"/>
        </w:rPr>
        <w:t>ы</w:t>
      </w:r>
      <w:r w:rsidRPr="00381965">
        <w:rPr>
          <w:rFonts w:ascii="Times New Roman" w:hAnsi="Times New Roman" w:cs="Times New Roman"/>
          <w:sz w:val="28"/>
          <w:szCs w:val="28"/>
        </w:rPr>
        <w:t xml:space="preserve"> регуляции гомеостаза организма человека, </w:t>
      </w:r>
      <w:r w:rsidR="00381965">
        <w:rPr>
          <w:rFonts w:ascii="Times New Roman" w:hAnsi="Times New Roman" w:cs="Times New Roman"/>
          <w:sz w:val="28"/>
          <w:szCs w:val="28"/>
        </w:rPr>
        <w:t>определяет возможности</w:t>
      </w:r>
      <w:r w:rsidRPr="00381965">
        <w:rPr>
          <w:rFonts w:ascii="Times New Roman" w:hAnsi="Times New Roman" w:cs="Times New Roman"/>
          <w:sz w:val="28"/>
          <w:szCs w:val="28"/>
        </w:rPr>
        <w:t xml:space="preserve"> адаптации к меняющимся условиям внешней и внутренней среды. Меняя количественное содержание и соотношение поступающих с продуктами питания функциональных ингредиентов</w:t>
      </w:r>
      <w:r w:rsidR="00197AE3">
        <w:rPr>
          <w:rStyle w:val="a8"/>
          <w:rFonts w:ascii="Times New Roman" w:hAnsi="Times New Roman" w:cs="Times New Roman"/>
          <w:sz w:val="28"/>
          <w:szCs w:val="28"/>
        </w:rPr>
        <w:footnoteReference w:id="5"/>
      </w:r>
      <w:r w:rsidRPr="00381965">
        <w:rPr>
          <w:rFonts w:ascii="Times New Roman" w:hAnsi="Times New Roman" w:cs="Times New Roman"/>
          <w:sz w:val="28"/>
          <w:szCs w:val="28"/>
        </w:rPr>
        <w:t xml:space="preserve">, можно регулировать практически все жизненные процессы, происходящие в органах и тканях, </w:t>
      </w:r>
      <w:r w:rsidRPr="000430DF">
        <w:rPr>
          <w:rFonts w:ascii="Times New Roman" w:hAnsi="Times New Roman" w:cs="Times New Roman"/>
          <w:color w:val="FF0000"/>
          <w:sz w:val="28"/>
          <w:szCs w:val="28"/>
        </w:rPr>
        <w:t>через модуляцию рецепторов,</w:t>
      </w:r>
      <w:r w:rsidRPr="00381965">
        <w:rPr>
          <w:rFonts w:ascii="Times New Roman" w:hAnsi="Times New Roman" w:cs="Times New Roman"/>
          <w:sz w:val="28"/>
          <w:szCs w:val="28"/>
        </w:rPr>
        <w:t xml:space="preserve"> ферментов, процессов всасывания и выделения, образование модуляторов и катализаторов обменных процессов микробного и клеточного происхождения.</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Выявление благоприятных взаимоотношений между известными и вновь обнаруживаемыми пищевыми регуляторными компонентами и функциями организма человека, установление механизма этих взаимоотношений, научно обоснованное </w:t>
      </w:r>
      <w:r w:rsidR="00197AE3">
        <w:rPr>
          <w:rFonts w:ascii="Times New Roman" w:hAnsi="Times New Roman" w:cs="Times New Roman"/>
          <w:sz w:val="28"/>
          <w:szCs w:val="28"/>
        </w:rPr>
        <w:t xml:space="preserve">их </w:t>
      </w:r>
      <w:r w:rsidRPr="00381965">
        <w:rPr>
          <w:rFonts w:ascii="Times New Roman" w:hAnsi="Times New Roman" w:cs="Times New Roman"/>
          <w:sz w:val="28"/>
          <w:szCs w:val="28"/>
        </w:rPr>
        <w:t>комбинировани</w:t>
      </w:r>
      <w:r w:rsidR="00197AE3">
        <w:rPr>
          <w:rFonts w:ascii="Times New Roman" w:hAnsi="Times New Roman" w:cs="Times New Roman"/>
          <w:sz w:val="28"/>
          <w:szCs w:val="28"/>
        </w:rPr>
        <w:t>е</w:t>
      </w:r>
      <w:r w:rsidRPr="00381965">
        <w:rPr>
          <w:rFonts w:ascii="Times New Roman" w:hAnsi="Times New Roman" w:cs="Times New Roman"/>
          <w:sz w:val="28"/>
          <w:szCs w:val="28"/>
        </w:rPr>
        <w:t xml:space="preserve"> </w:t>
      </w:r>
      <w:r w:rsidR="00197AE3">
        <w:rPr>
          <w:rFonts w:ascii="Times New Roman" w:hAnsi="Times New Roman" w:cs="Times New Roman"/>
          <w:sz w:val="28"/>
          <w:szCs w:val="28"/>
        </w:rPr>
        <w:t>является в настоящее время одним из стратегических</w:t>
      </w:r>
      <w:r w:rsidRPr="00381965">
        <w:rPr>
          <w:rFonts w:ascii="Times New Roman" w:hAnsi="Times New Roman" w:cs="Times New Roman"/>
          <w:sz w:val="28"/>
          <w:szCs w:val="28"/>
        </w:rPr>
        <w:t xml:space="preserve"> направлени</w:t>
      </w:r>
      <w:r w:rsidR="008B6A82">
        <w:rPr>
          <w:rFonts w:ascii="Times New Roman" w:hAnsi="Times New Roman" w:cs="Times New Roman"/>
          <w:sz w:val="28"/>
          <w:szCs w:val="28"/>
        </w:rPr>
        <w:t>й</w:t>
      </w:r>
      <w:r w:rsidRPr="00381965">
        <w:rPr>
          <w:rFonts w:ascii="Times New Roman" w:hAnsi="Times New Roman" w:cs="Times New Roman"/>
          <w:sz w:val="28"/>
          <w:szCs w:val="28"/>
        </w:rPr>
        <w:t xml:space="preserve"> развития индустрии продуктов общего и </w:t>
      </w:r>
      <w:r w:rsidRPr="00141E78">
        <w:rPr>
          <w:rFonts w:ascii="Times New Roman" w:hAnsi="Times New Roman" w:cs="Times New Roman"/>
          <w:color w:val="FF0000"/>
          <w:sz w:val="28"/>
          <w:szCs w:val="28"/>
        </w:rPr>
        <w:t>функционального питания</w:t>
      </w:r>
      <w:r w:rsidRPr="00381965">
        <w:rPr>
          <w:rFonts w:ascii="Times New Roman" w:hAnsi="Times New Roman" w:cs="Times New Roman"/>
          <w:sz w:val="28"/>
          <w:szCs w:val="28"/>
        </w:rPr>
        <w:t>.</w:t>
      </w:r>
    </w:p>
    <w:p w:rsidR="00CE26EA" w:rsidRPr="00381965" w:rsidRDefault="00CE26EA" w:rsidP="008B6A82">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 настоящее время продукты функционального питания составляют не более 3% всех известных пищевых продуктов. </w:t>
      </w:r>
      <w:r w:rsidR="00440184">
        <w:rPr>
          <w:rFonts w:ascii="Times New Roman" w:hAnsi="Times New Roman" w:cs="Times New Roman"/>
          <w:sz w:val="28"/>
          <w:szCs w:val="28"/>
        </w:rPr>
        <w:t>В</w:t>
      </w:r>
      <w:r w:rsidRPr="00381965">
        <w:rPr>
          <w:rFonts w:ascii="Times New Roman" w:hAnsi="Times New Roman" w:cs="Times New Roman"/>
          <w:sz w:val="28"/>
          <w:szCs w:val="28"/>
        </w:rPr>
        <w:t xml:space="preserve"> ближайшие 15-20 лет доля </w:t>
      </w:r>
      <w:r w:rsidR="00440184">
        <w:rPr>
          <w:rFonts w:ascii="Times New Roman" w:hAnsi="Times New Roman" w:cs="Times New Roman"/>
          <w:sz w:val="28"/>
          <w:szCs w:val="28"/>
        </w:rPr>
        <w:t xml:space="preserve">функциональных продуктов </w:t>
      </w:r>
      <w:r w:rsidRPr="00381965">
        <w:rPr>
          <w:rFonts w:ascii="Times New Roman" w:hAnsi="Times New Roman" w:cs="Times New Roman"/>
          <w:sz w:val="28"/>
          <w:szCs w:val="28"/>
        </w:rPr>
        <w:t>может достичь 30% всего продуктового рынка</w:t>
      </w:r>
      <w:r w:rsidR="008B6A82">
        <w:rPr>
          <w:rFonts w:ascii="Times New Roman" w:hAnsi="Times New Roman" w:cs="Times New Roman"/>
          <w:sz w:val="28"/>
          <w:szCs w:val="28"/>
        </w:rPr>
        <w:t xml:space="preserve">, они могут </w:t>
      </w:r>
      <w:r w:rsidRPr="00381965">
        <w:rPr>
          <w:rFonts w:ascii="Times New Roman" w:hAnsi="Times New Roman" w:cs="Times New Roman"/>
          <w:sz w:val="28"/>
          <w:szCs w:val="28"/>
        </w:rPr>
        <w:t>на 35-50% вытесн</w:t>
      </w:r>
      <w:r w:rsidR="008B6A82">
        <w:rPr>
          <w:rFonts w:ascii="Times New Roman" w:hAnsi="Times New Roman" w:cs="Times New Roman"/>
          <w:sz w:val="28"/>
          <w:szCs w:val="28"/>
        </w:rPr>
        <w:t>ить</w:t>
      </w:r>
      <w:r w:rsidRPr="00381965">
        <w:rPr>
          <w:rFonts w:ascii="Times New Roman" w:hAnsi="Times New Roman" w:cs="Times New Roman"/>
          <w:sz w:val="28"/>
          <w:szCs w:val="28"/>
        </w:rPr>
        <w:t xml:space="preserve"> </w:t>
      </w:r>
      <w:r w:rsidR="00440184" w:rsidRPr="00381965">
        <w:rPr>
          <w:rFonts w:ascii="Times New Roman" w:hAnsi="Times New Roman" w:cs="Times New Roman"/>
          <w:sz w:val="28"/>
          <w:szCs w:val="28"/>
        </w:rPr>
        <w:t xml:space="preserve">традиционные лекарственные препараты </w:t>
      </w:r>
      <w:r w:rsidRPr="00381965">
        <w:rPr>
          <w:rFonts w:ascii="Times New Roman" w:hAnsi="Times New Roman" w:cs="Times New Roman"/>
          <w:sz w:val="28"/>
          <w:szCs w:val="28"/>
        </w:rPr>
        <w:t xml:space="preserve">из сферы реализации. </w:t>
      </w:r>
      <w:r w:rsidR="00440184">
        <w:rPr>
          <w:rFonts w:ascii="Times New Roman" w:hAnsi="Times New Roman" w:cs="Times New Roman"/>
          <w:sz w:val="28"/>
          <w:szCs w:val="28"/>
        </w:rPr>
        <w:t>На сегодняшний день, ф</w:t>
      </w:r>
      <w:r w:rsidR="008B6A82">
        <w:rPr>
          <w:rFonts w:ascii="Times New Roman" w:hAnsi="Times New Roman" w:cs="Times New Roman"/>
          <w:sz w:val="28"/>
          <w:szCs w:val="28"/>
        </w:rPr>
        <w:t>ункциональные продукты</w:t>
      </w:r>
      <w:r w:rsidR="00440184">
        <w:rPr>
          <w:rFonts w:ascii="Times New Roman" w:hAnsi="Times New Roman" w:cs="Times New Roman"/>
          <w:sz w:val="28"/>
          <w:szCs w:val="28"/>
        </w:rPr>
        <w:t xml:space="preserve"> являются</w:t>
      </w:r>
      <w:r w:rsidR="008B6A82">
        <w:rPr>
          <w:rFonts w:ascii="Times New Roman" w:hAnsi="Times New Roman" w:cs="Times New Roman"/>
          <w:sz w:val="28"/>
          <w:szCs w:val="28"/>
        </w:rPr>
        <w:t xml:space="preserve"> существенны</w:t>
      </w:r>
      <w:r w:rsidR="00440184">
        <w:rPr>
          <w:rFonts w:ascii="Times New Roman" w:hAnsi="Times New Roman" w:cs="Times New Roman"/>
          <w:sz w:val="28"/>
          <w:szCs w:val="28"/>
        </w:rPr>
        <w:t>м</w:t>
      </w:r>
      <w:r w:rsidR="008B6A82">
        <w:rPr>
          <w:rFonts w:ascii="Times New Roman" w:hAnsi="Times New Roman" w:cs="Times New Roman"/>
          <w:sz w:val="28"/>
          <w:szCs w:val="28"/>
        </w:rPr>
        <w:t xml:space="preserve"> резерв</w:t>
      </w:r>
      <w:r w:rsidR="00440184">
        <w:rPr>
          <w:rFonts w:ascii="Times New Roman" w:hAnsi="Times New Roman" w:cs="Times New Roman"/>
          <w:sz w:val="28"/>
          <w:szCs w:val="28"/>
        </w:rPr>
        <w:t>ом</w:t>
      </w:r>
      <w:r w:rsidR="008B6A82">
        <w:rPr>
          <w:rFonts w:ascii="Times New Roman" w:hAnsi="Times New Roman" w:cs="Times New Roman"/>
          <w:sz w:val="28"/>
          <w:szCs w:val="28"/>
        </w:rPr>
        <w:t xml:space="preserve"> </w:t>
      </w:r>
      <w:r w:rsidRPr="00381965">
        <w:rPr>
          <w:rFonts w:ascii="Times New Roman" w:hAnsi="Times New Roman" w:cs="Times New Roman"/>
          <w:sz w:val="28"/>
          <w:szCs w:val="28"/>
        </w:rPr>
        <w:t xml:space="preserve">увеличения средней продолжительности </w:t>
      </w:r>
      <w:r w:rsidR="008B6A82">
        <w:rPr>
          <w:rFonts w:ascii="Times New Roman" w:hAnsi="Times New Roman" w:cs="Times New Roman"/>
          <w:sz w:val="28"/>
          <w:szCs w:val="28"/>
        </w:rPr>
        <w:t xml:space="preserve">активной </w:t>
      </w:r>
      <w:r w:rsidRPr="00381965">
        <w:rPr>
          <w:rFonts w:ascii="Times New Roman" w:hAnsi="Times New Roman" w:cs="Times New Roman"/>
          <w:sz w:val="28"/>
          <w:szCs w:val="28"/>
        </w:rPr>
        <w:t>жизни</w:t>
      </w:r>
      <w:r w:rsidR="008B6A82">
        <w:rPr>
          <w:rFonts w:ascii="Times New Roman" w:hAnsi="Times New Roman" w:cs="Times New Roman"/>
          <w:sz w:val="28"/>
          <w:szCs w:val="28"/>
        </w:rPr>
        <w:t xml:space="preserve"> населения</w:t>
      </w:r>
      <w:r w:rsidRPr="00381965">
        <w:rPr>
          <w:rFonts w:ascii="Times New Roman" w:hAnsi="Times New Roman" w:cs="Times New Roman"/>
          <w:sz w:val="28"/>
          <w:szCs w:val="28"/>
        </w:rPr>
        <w:t xml:space="preserve">. </w:t>
      </w:r>
      <w:bookmarkStart w:id="2" w:name="bookmark2"/>
    </w:p>
    <w:p w:rsidR="00CE26EA" w:rsidRPr="00381965" w:rsidRDefault="00CE26EA" w:rsidP="00381965">
      <w:pPr>
        <w:ind w:firstLine="543"/>
        <w:jc w:val="both"/>
        <w:rPr>
          <w:rFonts w:ascii="Times New Roman" w:hAnsi="Times New Roman" w:cs="Times New Roman"/>
          <w:sz w:val="28"/>
          <w:szCs w:val="28"/>
        </w:rPr>
      </w:pPr>
    </w:p>
    <w:bookmarkEnd w:id="2"/>
    <w:p w:rsidR="00CE26EA" w:rsidRPr="00440184" w:rsidRDefault="00462D3F" w:rsidP="00381965">
      <w:pPr>
        <w:tabs>
          <w:tab w:val="left" w:pos="905"/>
        </w:tabs>
        <w:jc w:val="center"/>
        <w:rPr>
          <w:rFonts w:ascii="Times New Roman" w:hAnsi="Times New Roman" w:cs="Times New Roman"/>
          <w:b/>
          <w:color w:val="0000FF"/>
          <w:sz w:val="28"/>
          <w:szCs w:val="28"/>
        </w:rPr>
      </w:pPr>
      <w:r>
        <w:rPr>
          <w:rFonts w:ascii="Times New Roman" w:hAnsi="Times New Roman" w:cs="Times New Roman"/>
          <w:b/>
          <w:color w:val="0000FF"/>
          <w:sz w:val="28"/>
          <w:szCs w:val="28"/>
        </w:rPr>
        <w:t>РОЛЬ ПИТАНИЯ В ФОРМИРОВАНИИ ЗДОРОВЬЯ,</w:t>
      </w:r>
      <w:r>
        <w:rPr>
          <w:rFonts w:ascii="Times New Roman" w:hAnsi="Times New Roman" w:cs="Times New Roman"/>
          <w:b/>
          <w:color w:val="0000FF"/>
          <w:sz w:val="28"/>
          <w:szCs w:val="28"/>
        </w:rPr>
        <w:br/>
        <w:t>КЛЮЧЕВЫЕ ПРИЧИНЫ БОЛЕЗНЕЙ ЦИВИЛИЗАЦИИ</w:t>
      </w:r>
    </w:p>
    <w:p w:rsidR="00F66618" w:rsidRDefault="00F66618" w:rsidP="00381965">
      <w:pPr>
        <w:ind w:firstLine="543"/>
        <w:jc w:val="both"/>
        <w:rPr>
          <w:rFonts w:ascii="Times New Roman" w:hAnsi="Times New Roman" w:cs="Times New Roman"/>
          <w:sz w:val="28"/>
          <w:szCs w:val="28"/>
        </w:rPr>
      </w:pP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Здоровье — это такое состояние человека, которое позволяет ему в конкретных условиях чувствовать себя с физической, психической, социальной и нравственной точек зрения наиболее комфортно. У здорового человека на оптимальном уровне в соответствии с возрастными нормами и постоянными изменениями внутренней, внешней и социальной среды осуществляются все его физиологические функции и поведенческие реакции (рождение, развитие, создание и воспитание потомства, выживание, физическая, духовная и социальная адаптация). Это означает, что человек, у которого нет никаких болезненных ощущений, когда его органы и ткани работают, выполняя свои функции </w:t>
      </w:r>
      <w:r w:rsidR="008B6A82">
        <w:rPr>
          <w:rFonts w:ascii="Times New Roman" w:hAnsi="Times New Roman" w:cs="Times New Roman"/>
          <w:sz w:val="28"/>
          <w:szCs w:val="28"/>
        </w:rPr>
        <w:t>в полном объеме (без ограничений)</w:t>
      </w:r>
      <w:r w:rsidRPr="00381965">
        <w:rPr>
          <w:rFonts w:ascii="Times New Roman" w:hAnsi="Times New Roman" w:cs="Times New Roman"/>
          <w:sz w:val="28"/>
          <w:szCs w:val="28"/>
        </w:rPr>
        <w:t>, может считать себя здоровым.</w:t>
      </w:r>
    </w:p>
    <w:p w:rsidR="00454F54"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Анализ здоровья населения убедительно свидетельствует о неуклонном росте числа лиц, страдающих или склонных к различным заболеваниям, прежде всего к таким, которые получили название «болезни цивилизации». К ним следует отнести так называемые оппортунистические инфекции, поражающие новорожденных и больных, находящихся в стационарах, болезни </w:t>
      </w:r>
      <w:r w:rsidR="008B6A82">
        <w:rPr>
          <w:rFonts w:ascii="Times New Roman" w:hAnsi="Times New Roman" w:cs="Times New Roman"/>
          <w:sz w:val="28"/>
          <w:szCs w:val="28"/>
        </w:rPr>
        <w:t xml:space="preserve">системы </w:t>
      </w:r>
      <w:r w:rsidR="00440184">
        <w:rPr>
          <w:rFonts w:ascii="Times New Roman" w:hAnsi="Times New Roman" w:cs="Times New Roman"/>
          <w:sz w:val="28"/>
          <w:szCs w:val="28"/>
        </w:rPr>
        <w:t>кровообращения</w:t>
      </w:r>
      <w:r w:rsidRPr="00381965">
        <w:rPr>
          <w:rFonts w:ascii="Times New Roman" w:hAnsi="Times New Roman" w:cs="Times New Roman"/>
          <w:sz w:val="28"/>
          <w:szCs w:val="28"/>
        </w:rPr>
        <w:t xml:space="preserve">, </w:t>
      </w:r>
      <w:r w:rsidR="008B6A82">
        <w:rPr>
          <w:rFonts w:ascii="Times New Roman" w:hAnsi="Times New Roman" w:cs="Times New Roman"/>
          <w:sz w:val="28"/>
          <w:szCs w:val="28"/>
        </w:rPr>
        <w:t>онкологические заболевания</w:t>
      </w:r>
      <w:r w:rsidRPr="00381965">
        <w:rPr>
          <w:rFonts w:ascii="Times New Roman" w:hAnsi="Times New Roman" w:cs="Times New Roman"/>
          <w:sz w:val="28"/>
          <w:szCs w:val="28"/>
        </w:rPr>
        <w:t xml:space="preserve">, мочекаменная и желчекаменная болезни, бронхиальная астма и другие аллергические заболевания, гепатиты, ожирение, подагра, остеохондроз и другие поражения суставов, остеопороз, диабет. По данным Всемирной организации здравоохранения многие из этих болезней, </w:t>
      </w:r>
      <w:r w:rsidR="00543FDD">
        <w:rPr>
          <w:rFonts w:ascii="Times New Roman" w:hAnsi="Times New Roman" w:cs="Times New Roman"/>
          <w:sz w:val="28"/>
          <w:szCs w:val="28"/>
        </w:rPr>
        <w:t>являются причиной</w:t>
      </w:r>
      <w:r w:rsidRPr="00381965">
        <w:rPr>
          <w:rFonts w:ascii="Times New Roman" w:hAnsi="Times New Roman" w:cs="Times New Roman"/>
          <w:sz w:val="28"/>
          <w:szCs w:val="28"/>
        </w:rPr>
        <w:t xml:space="preserve"> смерти</w:t>
      </w:r>
      <w:r w:rsidR="00543FDD">
        <w:rPr>
          <w:rFonts w:ascii="Times New Roman" w:hAnsi="Times New Roman" w:cs="Times New Roman"/>
          <w:sz w:val="28"/>
          <w:szCs w:val="28"/>
        </w:rPr>
        <w:t xml:space="preserve"> и</w:t>
      </w:r>
      <w:r w:rsidRPr="00381965">
        <w:rPr>
          <w:rFonts w:ascii="Times New Roman" w:hAnsi="Times New Roman" w:cs="Times New Roman"/>
          <w:sz w:val="28"/>
          <w:szCs w:val="28"/>
        </w:rPr>
        <w:t xml:space="preserve"> </w:t>
      </w:r>
      <w:r w:rsidR="00543FDD" w:rsidRPr="00381965">
        <w:rPr>
          <w:rFonts w:ascii="Times New Roman" w:hAnsi="Times New Roman" w:cs="Times New Roman"/>
          <w:sz w:val="28"/>
          <w:szCs w:val="28"/>
        </w:rPr>
        <w:t>инвалидности</w:t>
      </w:r>
      <w:r w:rsidRPr="00381965">
        <w:rPr>
          <w:rFonts w:ascii="Times New Roman" w:hAnsi="Times New Roman" w:cs="Times New Roman"/>
          <w:sz w:val="28"/>
          <w:szCs w:val="28"/>
        </w:rPr>
        <w:t xml:space="preserve"> в работоспособном возрасте</w:t>
      </w:r>
      <w:r w:rsidR="00543FDD">
        <w:rPr>
          <w:rFonts w:ascii="Times New Roman" w:hAnsi="Times New Roman" w:cs="Times New Roman"/>
          <w:sz w:val="28"/>
          <w:szCs w:val="28"/>
        </w:rPr>
        <w:t>.</w:t>
      </w:r>
      <w:r w:rsidRPr="00381965">
        <w:rPr>
          <w:rFonts w:ascii="Times New Roman" w:hAnsi="Times New Roman" w:cs="Times New Roman"/>
          <w:sz w:val="28"/>
          <w:szCs w:val="28"/>
        </w:rPr>
        <w:t xml:space="preserve"> </w:t>
      </w:r>
      <w:r w:rsidR="00440184">
        <w:rPr>
          <w:rFonts w:ascii="Times New Roman" w:hAnsi="Times New Roman" w:cs="Times New Roman"/>
          <w:sz w:val="28"/>
          <w:szCs w:val="28"/>
        </w:rPr>
        <w:t>З</w:t>
      </w:r>
      <w:r w:rsidRPr="00381965">
        <w:rPr>
          <w:rFonts w:ascii="Times New Roman" w:hAnsi="Times New Roman" w:cs="Times New Roman"/>
          <w:sz w:val="28"/>
          <w:szCs w:val="28"/>
        </w:rPr>
        <w:t xml:space="preserve">аболеваниями </w:t>
      </w:r>
      <w:r w:rsidR="00440184">
        <w:rPr>
          <w:rFonts w:ascii="Times New Roman" w:hAnsi="Times New Roman" w:cs="Times New Roman"/>
          <w:sz w:val="28"/>
          <w:szCs w:val="28"/>
        </w:rPr>
        <w:t xml:space="preserve">системы кровообращения </w:t>
      </w:r>
      <w:r w:rsidRPr="00381965">
        <w:rPr>
          <w:rFonts w:ascii="Times New Roman" w:hAnsi="Times New Roman" w:cs="Times New Roman"/>
          <w:sz w:val="28"/>
          <w:szCs w:val="28"/>
        </w:rPr>
        <w:t>в н</w:t>
      </w:r>
      <w:r w:rsidR="003D06E4">
        <w:rPr>
          <w:rFonts w:ascii="Times New Roman" w:hAnsi="Times New Roman" w:cs="Times New Roman"/>
          <w:sz w:val="28"/>
          <w:szCs w:val="28"/>
        </w:rPr>
        <w:t>а</w:t>
      </w:r>
      <w:r w:rsidRPr="00381965">
        <w:rPr>
          <w:rFonts w:ascii="Times New Roman" w:hAnsi="Times New Roman" w:cs="Times New Roman"/>
          <w:sz w:val="28"/>
          <w:szCs w:val="28"/>
        </w:rPr>
        <w:t>стоящее время страдают до 40% населения. Злокачественные новообразования и предраковые состояния отмечаются у 30% взрослого населения, болезни желудочно-кишечного тракта обнаруживаются у более 20% взрослых и детей и, по прогнозам, к 20</w:t>
      </w:r>
      <w:r w:rsidR="00454F54">
        <w:rPr>
          <w:rFonts w:ascii="Times New Roman" w:hAnsi="Times New Roman" w:cs="Times New Roman"/>
          <w:sz w:val="28"/>
          <w:szCs w:val="28"/>
        </w:rPr>
        <w:t>3</w:t>
      </w:r>
      <w:r w:rsidRPr="00381965">
        <w:rPr>
          <w:rFonts w:ascii="Times New Roman" w:hAnsi="Times New Roman" w:cs="Times New Roman"/>
          <w:sz w:val="28"/>
          <w:szCs w:val="28"/>
        </w:rPr>
        <w:t>0 году эта цифра достигнет 40%. У 53% мужчин и 19% женщин, проживающих в индустриальных странах, выявлено повышенное содержание щавелевой кислоты в моче, при этом у 5-20% людей при достижении 70-летнего возраста, отмеча</w:t>
      </w:r>
      <w:r w:rsidR="00454F54">
        <w:rPr>
          <w:rFonts w:ascii="Times New Roman" w:hAnsi="Times New Roman" w:cs="Times New Roman"/>
          <w:sz w:val="28"/>
          <w:szCs w:val="28"/>
        </w:rPr>
        <w:t>ю</w:t>
      </w:r>
      <w:r w:rsidRPr="00381965">
        <w:rPr>
          <w:rFonts w:ascii="Times New Roman" w:hAnsi="Times New Roman" w:cs="Times New Roman"/>
          <w:sz w:val="28"/>
          <w:szCs w:val="28"/>
        </w:rPr>
        <w:t>тся приступ</w:t>
      </w:r>
      <w:r w:rsidR="00454F54">
        <w:rPr>
          <w:rFonts w:ascii="Times New Roman" w:hAnsi="Times New Roman" w:cs="Times New Roman"/>
          <w:sz w:val="28"/>
          <w:szCs w:val="28"/>
        </w:rPr>
        <w:t>ы</w:t>
      </w:r>
      <w:r w:rsidRPr="00381965">
        <w:rPr>
          <w:rFonts w:ascii="Times New Roman" w:hAnsi="Times New Roman" w:cs="Times New Roman"/>
          <w:sz w:val="28"/>
          <w:szCs w:val="28"/>
        </w:rPr>
        <w:t xml:space="preserve"> мочекаменной болезни. У каждого третьего жителя планеты имеются те или иные аллергические проявления. </w:t>
      </w:r>
    </w:p>
    <w:p w:rsidR="00454F54"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На протяжении всего периода существования человеческой цивилизации предпринимались попытки ответить на вопрос: почему </w:t>
      </w:r>
      <w:r w:rsidR="00454F54">
        <w:rPr>
          <w:rFonts w:ascii="Times New Roman" w:hAnsi="Times New Roman" w:cs="Times New Roman"/>
          <w:sz w:val="28"/>
          <w:szCs w:val="28"/>
        </w:rPr>
        <w:t xml:space="preserve">это </w:t>
      </w:r>
      <w:r w:rsidRPr="00381965">
        <w:rPr>
          <w:rFonts w:ascii="Times New Roman" w:hAnsi="Times New Roman" w:cs="Times New Roman"/>
          <w:sz w:val="28"/>
          <w:szCs w:val="28"/>
        </w:rPr>
        <w:t>происход</w:t>
      </w:r>
      <w:r w:rsidR="00454F54">
        <w:rPr>
          <w:rFonts w:ascii="Times New Roman" w:hAnsi="Times New Roman" w:cs="Times New Roman"/>
          <w:sz w:val="28"/>
          <w:szCs w:val="28"/>
        </w:rPr>
        <w:t>и</w:t>
      </w:r>
      <w:r w:rsidRPr="00381965">
        <w:rPr>
          <w:rFonts w:ascii="Times New Roman" w:hAnsi="Times New Roman" w:cs="Times New Roman"/>
          <w:sz w:val="28"/>
          <w:szCs w:val="28"/>
        </w:rPr>
        <w:t xml:space="preserve">т и как начинаются болезни? Этот вопрос вопросов для медицины всех времен сохраняет свою актуальность и в наши дни. Во второй половине XIX и начале XX века в период так называемого «золотого века» микробиологии, благодаря научным достижениям Луи Пастера, Роберта Коха, Пауля Эрлиха и других выдающихся микробиологов, удалось установить, что многие заболевания, склонные к распространению, связаны с конкретными микроорганизмами — возбудителями инфекций. Основываясь на этих достижениях, были разработаны химиотерапевтические препараты, вакцины, чувствительные методы диагностики, позволившие осуществлять раннее выявление, профилактику и лечение таких инфекционных заболеваний, как: чума, холера, дизентерия, туляремия, сифилис, туберкулез, гонорея, лепра, эпидемический менингит, оспа, полиомиелит, брюшной и сыпной тифы, бруцеллез, туберкулез, столбняк, дифтерия, малярия и многие другие. </w:t>
      </w:r>
    </w:p>
    <w:p w:rsidR="00454F54"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В 1907 году И.И.</w:t>
      </w:r>
      <w:r w:rsidR="00440184">
        <w:rPr>
          <w:rFonts w:ascii="Times New Roman" w:hAnsi="Times New Roman" w:cs="Times New Roman"/>
          <w:sz w:val="28"/>
          <w:szCs w:val="28"/>
        </w:rPr>
        <w:t xml:space="preserve"> </w:t>
      </w:r>
      <w:r w:rsidRPr="00381965">
        <w:rPr>
          <w:rFonts w:ascii="Times New Roman" w:hAnsi="Times New Roman" w:cs="Times New Roman"/>
          <w:sz w:val="28"/>
          <w:szCs w:val="28"/>
        </w:rPr>
        <w:t xml:space="preserve">Мечников высказал предположение, что причиной возникновения многих заболеваний является совокупный эффект на клетки и ткани макроорганизма разнообразных токсинов и других метаболитов, продуцируемых микроорганизмами, во множестве присутствующими на коже и слизистых человека и животных, прежде всего в пищеварительном тракте. К сожалению, в последующие годы в силу ряда объективных и субъективных причин внимание исследователей и клиницистов к изучению этиопатогенетической роли микроорганизмов хозяина в развитии многих распространенных заболеваний человека </w:t>
      </w:r>
      <w:r w:rsidR="00454F54">
        <w:rPr>
          <w:rFonts w:ascii="Times New Roman" w:hAnsi="Times New Roman" w:cs="Times New Roman"/>
          <w:sz w:val="28"/>
          <w:szCs w:val="28"/>
        </w:rPr>
        <w:t>не дооценивалось</w:t>
      </w:r>
      <w:r w:rsidRPr="00381965">
        <w:rPr>
          <w:rFonts w:ascii="Times New Roman" w:hAnsi="Times New Roman" w:cs="Times New Roman"/>
          <w:sz w:val="28"/>
          <w:szCs w:val="28"/>
        </w:rPr>
        <w:t xml:space="preserve">. </w:t>
      </w:r>
    </w:p>
    <w:p w:rsidR="00454F54"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 30-60 годы </w:t>
      </w:r>
      <w:r w:rsidR="00454F54">
        <w:rPr>
          <w:rFonts w:ascii="Times New Roman" w:hAnsi="Times New Roman" w:cs="Times New Roman"/>
          <w:sz w:val="28"/>
          <w:szCs w:val="28"/>
          <w:lang w:val="en-US"/>
        </w:rPr>
        <w:t>XX</w:t>
      </w:r>
      <w:r w:rsidRPr="00381965">
        <w:rPr>
          <w:rFonts w:ascii="Times New Roman" w:hAnsi="Times New Roman" w:cs="Times New Roman"/>
          <w:sz w:val="28"/>
          <w:szCs w:val="28"/>
        </w:rPr>
        <w:t xml:space="preserve"> столетия первопричину многих патологических процессов стали связывать с нарушениями, возникающими в центральной нервной системе. </w:t>
      </w:r>
    </w:p>
    <w:p w:rsidR="00454F54"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 70 годах </w:t>
      </w:r>
      <w:r w:rsidR="00454F54">
        <w:rPr>
          <w:rFonts w:ascii="Times New Roman" w:hAnsi="Times New Roman" w:cs="Times New Roman"/>
          <w:sz w:val="28"/>
          <w:szCs w:val="28"/>
          <w:lang w:val="en-US"/>
        </w:rPr>
        <w:t>XX</w:t>
      </w:r>
      <w:r w:rsidR="00454F54" w:rsidRPr="00381965">
        <w:rPr>
          <w:rFonts w:ascii="Times New Roman" w:hAnsi="Times New Roman" w:cs="Times New Roman"/>
          <w:sz w:val="28"/>
          <w:szCs w:val="28"/>
        </w:rPr>
        <w:t xml:space="preserve"> столетия </w:t>
      </w:r>
      <w:r w:rsidRPr="00381965">
        <w:rPr>
          <w:rFonts w:ascii="Times New Roman" w:hAnsi="Times New Roman" w:cs="Times New Roman"/>
          <w:sz w:val="28"/>
          <w:szCs w:val="28"/>
        </w:rPr>
        <w:t xml:space="preserve">канадский патолог Ганс Селье сформулировал концепцию стресса, ввел понятие «болезни адаптации», считая, что в основе многих болезней человека лежат нарушения баланса электролитов и стероидных гормонов. </w:t>
      </w:r>
    </w:p>
    <w:p w:rsidR="00454F54"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Достижения в области генетики и молекулярной биологии, а также в области экспериментальной иммунологии в </w:t>
      </w:r>
      <w:r w:rsidR="00454F54">
        <w:rPr>
          <w:rFonts w:ascii="Times New Roman" w:hAnsi="Times New Roman" w:cs="Times New Roman"/>
          <w:sz w:val="28"/>
          <w:szCs w:val="28"/>
        </w:rPr>
        <w:t>7</w:t>
      </w:r>
      <w:r w:rsidRPr="00381965">
        <w:rPr>
          <w:rFonts w:ascii="Times New Roman" w:hAnsi="Times New Roman" w:cs="Times New Roman"/>
          <w:sz w:val="28"/>
          <w:szCs w:val="28"/>
        </w:rPr>
        <w:t xml:space="preserve">0-80 годах </w:t>
      </w:r>
      <w:r w:rsidR="00454F54">
        <w:rPr>
          <w:rFonts w:ascii="Times New Roman" w:hAnsi="Times New Roman" w:cs="Times New Roman"/>
          <w:sz w:val="28"/>
          <w:szCs w:val="28"/>
          <w:lang w:val="en-US"/>
        </w:rPr>
        <w:t>XX</w:t>
      </w:r>
      <w:r w:rsidR="00454F54" w:rsidRPr="00381965">
        <w:rPr>
          <w:rFonts w:ascii="Times New Roman" w:hAnsi="Times New Roman" w:cs="Times New Roman"/>
          <w:sz w:val="28"/>
          <w:szCs w:val="28"/>
        </w:rPr>
        <w:t xml:space="preserve"> столетия </w:t>
      </w:r>
      <w:r w:rsidRPr="00381965">
        <w:rPr>
          <w:rFonts w:ascii="Times New Roman" w:hAnsi="Times New Roman" w:cs="Times New Roman"/>
          <w:sz w:val="28"/>
          <w:szCs w:val="28"/>
        </w:rPr>
        <w:t xml:space="preserve">позволили сместить акценты в пользу наследственного и/или иммунного генеза многих современных заболеваний человека. Начались активные поиски дефектных генов в хромосомах, первичных и вторичных иммунодефицитов, причин их возникновения и патофизиологических изменений как следствие этих нарушений в макроорганизме. С начала 80-годов увеличение числа и нозологического спектра болезней человека стали связывать с ухудшением состояния окружающей среды антропогенного происхождения, высокой степенью урбанизации, гиподинамией, химизацией сельскохозяйственного и промышленного производства, широким внедрением в быт и здравоохранение новых химических соединений синтетической природы. </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Перечисленные подходы к пониманию причин возникновения заболеваний объединяет </w:t>
      </w:r>
      <w:r w:rsidR="00454F54">
        <w:rPr>
          <w:rFonts w:ascii="Times New Roman" w:hAnsi="Times New Roman" w:cs="Times New Roman"/>
          <w:sz w:val="28"/>
          <w:szCs w:val="28"/>
        </w:rPr>
        <w:t>понимание</w:t>
      </w:r>
      <w:r w:rsidRPr="00381965">
        <w:rPr>
          <w:rFonts w:ascii="Times New Roman" w:hAnsi="Times New Roman" w:cs="Times New Roman"/>
          <w:sz w:val="28"/>
          <w:szCs w:val="28"/>
        </w:rPr>
        <w:t>, что первичн</w:t>
      </w:r>
      <w:r w:rsidR="00440184">
        <w:rPr>
          <w:rFonts w:ascii="Times New Roman" w:hAnsi="Times New Roman" w:cs="Times New Roman"/>
          <w:sz w:val="28"/>
          <w:szCs w:val="28"/>
        </w:rPr>
        <w:t>ая</w:t>
      </w:r>
      <w:r w:rsidRPr="00381965">
        <w:rPr>
          <w:rFonts w:ascii="Times New Roman" w:hAnsi="Times New Roman" w:cs="Times New Roman"/>
          <w:sz w:val="28"/>
          <w:szCs w:val="28"/>
        </w:rPr>
        <w:t xml:space="preserve"> роль в этиопатогенезе</w:t>
      </w:r>
      <w:r w:rsidR="00440184">
        <w:rPr>
          <w:rStyle w:val="a8"/>
          <w:rFonts w:ascii="Times New Roman" w:hAnsi="Times New Roman" w:cs="Times New Roman"/>
          <w:sz w:val="28"/>
          <w:szCs w:val="28"/>
        </w:rPr>
        <w:footnoteReference w:id="6"/>
      </w:r>
      <w:r w:rsidRPr="00381965">
        <w:rPr>
          <w:rFonts w:ascii="Times New Roman" w:hAnsi="Times New Roman" w:cs="Times New Roman"/>
          <w:sz w:val="28"/>
          <w:szCs w:val="28"/>
        </w:rPr>
        <w:t xml:space="preserve"> так называемых «соматических» заболеваний </w:t>
      </w:r>
      <w:r w:rsidR="00440184">
        <w:rPr>
          <w:rFonts w:ascii="Times New Roman" w:hAnsi="Times New Roman" w:cs="Times New Roman"/>
          <w:sz w:val="28"/>
          <w:szCs w:val="28"/>
        </w:rPr>
        <w:t>определяется</w:t>
      </w:r>
      <w:r w:rsidRPr="00381965">
        <w:rPr>
          <w:rFonts w:ascii="Times New Roman" w:hAnsi="Times New Roman" w:cs="Times New Roman"/>
          <w:sz w:val="28"/>
          <w:szCs w:val="28"/>
        </w:rPr>
        <w:t xml:space="preserve"> изменениям</w:t>
      </w:r>
      <w:r w:rsidR="00454F54">
        <w:rPr>
          <w:rFonts w:ascii="Times New Roman" w:hAnsi="Times New Roman" w:cs="Times New Roman"/>
          <w:sz w:val="28"/>
          <w:szCs w:val="28"/>
        </w:rPr>
        <w:t>и</w:t>
      </w:r>
      <w:r w:rsidRPr="00381965">
        <w:rPr>
          <w:rFonts w:ascii="Times New Roman" w:hAnsi="Times New Roman" w:cs="Times New Roman"/>
          <w:sz w:val="28"/>
          <w:szCs w:val="28"/>
        </w:rPr>
        <w:t xml:space="preserve"> в функциях и биохимических реакци</w:t>
      </w:r>
      <w:r w:rsidR="00454F54">
        <w:rPr>
          <w:rFonts w:ascii="Times New Roman" w:hAnsi="Times New Roman" w:cs="Times New Roman"/>
          <w:sz w:val="28"/>
          <w:szCs w:val="28"/>
        </w:rPr>
        <w:t>ях</w:t>
      </w:r>
      <w:r w:rsidRPr="00381965">
        <w:rPr>
          <w:rFonts w:ascii="Times New Roman" w:hAnsi="Times New Roman" w:cs="Times New Roman"/>
          <w:sz w:val="28"/>
          <w:szCs w:val="28"/>
        </w:rPr>
        <w:t xml:space="preserve"> эукариотических</w:t>
      </w:r>
      <w:r w:rsidR="00440184">
        <w:rPr>
          <w:rStyle w:val="a8"/>
          <w:rFonts w:ascii="Times New Roman" w:hAnsi="Times New Roman" w:cs="Times New Roman"/>
          <w:sz w:val="28"/>
          <w:szCs w:val="28"/>
        </w:rPr>
        <w:footnoteReference w:id="7"/>
      </w:r>
      <w:r w:rsidRPr="00381965">
        <w:rPr>
          <w:rFonts w:ascii="Times New Roman" w:hAnsi="Times New Roman" w:cs="Times New Roman"/>
          <w:sz w:val="28"/>
          <w:szCs w:val="28"/>
        </w:rPr>
        <w:t xml:space="preserve"> клет</w:t>
      </w:r>
      <w:r w:rsidR="00454F54">
        <w:rPr>
          <w:rFonts w:ascii="Times New Roman" w:hAnsi="Times New Roman" w:cs="Times New Roman"/>
          <w:sz w:val="28"/>
          <w:szCs w:val="28"/>
        </w:rPr>
        <w:t>ок</w:t>
      </w:r>
      <w:r w:rsidRPr="00381965">
        <w:rPr>
          <w:rFonts w:ascii="Times New Roman" w:hAnsi="Times New Roman" w:cs="Times New Roman"/>
          <w:sz w:val="28"/>
          <w:szCs w:val="28"/>
        </w:rPr>
        <w:t xml:space="preserve"> органов и тканей </w:t>
      </w:r>
      <w:r w:rsidR="00440184">
        <w:rPr>
          <w:rFonts w:ascii="Times New Roman" w:hAnsi="Times New Roman" w:cs="Times New Roman"/>
          <w:sz w:val="28"/>
          <w:szCs w:val="28"/>
        </w:rPr>
        <w:t>человека</w:t>
      </w:r>
      <w:r w:rsidRPr="00381965">
        <w:rPr>
          <w:rFonts w:ascii="Times New Roman" w:hAnsi="Times New Roman" w:cs="Times New Roman"/>
          <w:sz w:val="28"/>
          <w:szCs w:val="28"/>
        </w:rPr>
        <w:t xml:space="preserve">. Это явилось </w:t>
      </w:r>
      <w:r w:rsidR="00440184">
        <w:rPr>
          <w:rFonts w:ascii="Times New Roman" w:hAnsi="Times New Roman" w:cs="Times New Roman"/>
          <w:sz w:val="28"/>
          <w:szCs w:val="28"/>
        </w:rPr>
        <w:t xml:space="preserve">основой </w:t>
      </w:r>
      <w:r w:rsidRPr="00381965">
        <w:rPr>
          <w:rFonts w:ascii="Times New Roman" w:hAnsi="Times New Roman" w:cs="Times New Roman"/>
          <w:sz w:val="28"/>
          <w:szCs w:val="28"/>
        </w:rPr>
        <w:t>для разработки большинства современных лекарственных препаратов патогномонического действия. Благодаря производству подобных фармацевтических средств, высокому уровню медицинского обслуживания и ранней диагностики высокоразвитым странам удается сдерживать дальнейший рост заболеваемости и смертности населения. Для этого в США ежегодно на здравоохранение выделяется 14% валового внутреннего продукта, в Англии только на государственное здравоохранение выделяется 5,9%</w:t>
      </w:r>
      <w:r w:rsidR="00950F4A">
        <w:rPr>
          <w:rFonts w:ascii="Times New Roman" w:hAnsi="Times New Roman" w:cs="Times New Roman"/>
          <w:sz w:val="28"/>
          <w:szCs w:val="28"/>
        </w:rPr>
        <w:t xml:space="preserve"> валового продукта</w:t>
      </w:r>
      <w:r w:rsidRPr="00381965">
        <w:rPr>
          <w:rFonts w:ascii="Times New Roman" w:hAnsi="Times New Roman" w:cs="Times New Roman"/>
          <w:sz w:val="28"/>
          <w:szCs w:val="28"/>
        </w:rPr>
        <w:t xml:space="preserve">, что в два с половиной раза больше, чем на оборону. </w:t>
      </w:r>
      <w:r w:rsidR="00950F4A">
        <w:rPr>
          <w:rFonts w:ascii="Times New Roman" w:hAnsi="Times New Roman" w:cs="Times New Roman"/>
          <w:sz w:val="28"/>
          <w:szCs w:val="28"/>
        </w:rPr>
        <w:t>Д</w:t>
      </w:r>
      <w:r w:rsidRPr="00381965">
        <w:rPr>
          <w:rFonts w:ascii="Times New Roman" w:hAnsi="Times New Roman" w:cs="Times New Roman"/>
          <w:sz w:val="28"/>
          <w:szCs w:val="28"/>
        </w:rPr>
        <w:t xml:space="preserve">альнейшее развитие фармацевтической промышленности на основе доминирующей в настоящее время концепции здоровья и причин заболеваемости само по себе способствует </w:t>
      </w:r>
      <w:r w:rsidR="00950F4A">
        <w:rPr>
          <w:rFonts w:ascii="Times New Roman" w:hAnsi="Times New Roman" w:cs="Times New Roman"/>
          <w:sz w:val="28"/>
          <w:szCs w:val="28"/>
        </w:rPr>
        <w:t xml:space="preserve">пролонгации </w:t>
      </w:r>
      <w:r w:rsidRPr="00381965">
        <w:rPr>
          <w:rFonts w:ascii="Times New Roman" w:hAnsi="Times New Roman" w:cs="Times New Roman"/>
          <w:sz w:val="28"/>
          <w:szCs w:val="28"/>
        </w:rPr>
        <w:t>загрязнени</w:t>
      </w:r>
      <w:r w:rsidR="00950F4A">
        <w:rPr>
          <w:rFonts w:ascii="Times New Roman" w:hAnsi="Times New Roman" w:cs="Times New Roman"/>
          <w:sz w:val="28"/>
          <w:szCs w:val="28"/>
        </w:rPr>
        <w:t>я</w:t>
      </w:r>
      <w:r w:rsidRPr="00381965">
        <w:rPr>
          <w:rFonts w:ascii="Times New Roman" w:hAnsi="Times New Roman" w:cs="Times New Roman"/>
          <w:sz w:val="28"/>
          <w:szCs w:val="28"/>
        </w:rPr>
        <w:t xml:space="preserve"> окружающей среды, возникновению новых и </w:t>
      </w:r>
      <w:r w:rsidR="00950F4A">
        <w:rPr>
          <w:rFonts w:ascii="Times New Roman" w:hAnsi="Times New Roman" w:cs="Times New Roman"/>
          <w:sz w:val="28"/>
          <w:szCs w:val="28"/>
        </w:rPr>
        <w:t>увеличению</w:t>
      </w:r>
      <w:r w:rsidRPr="00381965">
        <w:rPr>
          <w:rFonts w:ascii="Times New Roman" w:hAnsi="Times New Roman" w:cs="Times New Roman"/>
          <w:sz w:val="28"/>
          <w:szCs w:val="28"/>
        </w:rPr>
        <w:t xml:space="preserve"> числа </w:t>
      </w:r>
      <w:r w:rsidR="00950F4A">
        <w:rPr>
          <w:rFonts w:ascii="Times New Roman" w:hAnsi="Times New Roman" w:cs="Times New Roman"/>
          <w:sz w:val="28"/>
          <w:szCs w:val="28"/>
        </w:rPr>
        <w:t xml:space="preserve">заболевших </w:t>
      </w:r>
      <w:r w:rsidRPr="00381965">
        <w:rPr>
          <w:rFonts w:ascii="Times New Roman" w:hAnsi="Times New Roman" w:cs="Times New Roman"/>
          <w:sz w:val="28"/>
          <w:szCs w:val="28"/>
        </w:rPr>
        <w:t>известны</w:t>
      </w:r>
      <w:r w:rsidR="00950F4A">
        <w:rPr>
          <w:rFonts w:ascii="Times New Roman" w:hAnsi="Times New Roman" w:cs="Times New Roman"/>
          <w:sz w:val="28"/>
          <w:szCs w:val="28"/>
        </w:rPr>
        <w:t>ми в настоящее время</w:t>
      </w:r>
      <w:r w:rsidRPr="00381965">
        <w:rPr>
          <w:rFonts w:ascii="Times New Roman" w:hAnsi="Times New Roman" w:cs="Times New Roman"/>
          <w:sz w:val="28"/>
          <w:szCs w:val="28"/>
        </w:rPr>
        <w:t xml:space="preserve"> болезн</w:t>
      </w:r>
      <w:r w:rsidR="00950F4A">
        <w:rPr>
          <w:rFonts w:ascii="Times New Roman" w:hAnsi="Times New Roman" w:cs="Times New Roman"/>
          <w:sz w:val="28"/>
          <w:szCs w:val="28"/>
        </w:rPr>
        <w:t>ями</w:t>
      </w:r>
      <w:r w:rsidRPr="00381965">
        <w:rPr>
          <w:rFonts w:ascii="Times New Roman" w:hAnsi="Times New Roman" w:cs="Times New Roman"/>
          <w:sz w:val="28"/>
          <w:szCs w:val="28"/>
        </w:rPr>
        <w:t xml:space="preserve">. </w:t>
      </w:r>
      <w:r w:rsidR="00950F4A">
        <w:rPr>
          <w:rFonts w:ascii="Times New Roman" w:hAnsi="Times New Roman" w:cs="Times New Roman"/>
          <w:sz w:val="28"/>
          <w:szCs w:val="28"/>
        </w:rPr>
        <w:t>Т</w:t>
      </w:r>
      <w:r w:rsidRPr="00381965">
        <w:rPr>
          <w:rFonts w:ascii="Times New Roman" w:hAnsi="Times New Roman" w:cs="Times New Roman"/>
          <w:sz w:val="28"/>
          <w:szCs w:val="28"/>
        </w:rPr>
        <w:t>радиционные подходы последних десятилетий к этиопатогенезу многих распространенных заболеваний человека больше не дают конструктивных идей и предложений к разработке высокоэффективных средств и приемов профилактики и лечения атеросклероза, гипертонии, новообразований, аллергий и других патологических состояний и синдромов, число случаев которых медленно, но неуклонно возрастает.</w:t>
      </w:r>
    </w:p>
    <w:p w:rsidR="00950F4A"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В 1985 году зарубежные исследователи S.В.Eaton и М.Konnor высказали гипотезу, что рост болезней цивилизации во второй половине XX века обусловлен тем, что гены современного человека, адаптированные в течение почти миллиона лет эволюции к жизнен</w:t>
      </w:r>
      <w:r w:rsidR="00950F4A">
        <w:rPr>
          <w:rFonts w:ascii="Times New Roman" w:hAnsi="Times New Roman" w:cs="Times New Roman"/>
          <w:sz w:val="28"/>
          <w:szCs w:val="28"/>
        </w:rPr>
        <w:t>ным устоям и пище</w:t>
      </w:r>
      <w:r w:rsidRPr="00381965">
        <w:rPr>
          <w:rFonts w:ascii="Times New Roman" w:hAnsi="Times New Roman" w:cs="Times New Roman"/>
          <w:sz w:val="28"/>
          <w:szCs w:val="28"/>
        </w:rPr>
        <w:t xml:space="preserve"> предшественников, оказались недостаточно устойчивыми к резким изменениям жизни человека за последние 100-200 лет. </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Во все времена проблема пищи была одной из самых важных, стоящих перед человеческим обществом. Действительно, анализируя культурные традиции и законы, связанные с гигиеной питания наших древних предшественников, живших в Месопотамии, Египте, Китае и других странах Дальнего и Среднего Востока, Древней Греции и Римской империи, можно обнаружить свидетельства того, что еще несколько тысяч лет назад </w:t>
      </w:r>
      <w:r w:rsidR="00950F4A">
        <w:rPr>
          <w:rFonts w:ascii="Times New Roman" w:hAnsi="Times New Roman" w:cs="Times New Roman"/>
          <w:sz w:val="28"/>
          <w:szCs w:val="28"/>
        </w:rPr>
        <w:t xml:space="preserve">доминировало </w:t>
      </w:r>
      <w:r w:rsidRPr="00381965">
        <w:rPr>
          <w:rFonts w:ascii="Times New Roman" w:hAnsi="Times New Roman" w:cs="Times New Roman"/>
          <w:sz w:val="28"/>
          <w:szCs w:val="28"/>
        </w:rPr>
        <w:t>понима</w:t>
      </w:r>
      <w:r w:rsidR="00950F4A">
        <w:rPr>
          <w:rFonts w:ascii="Times New Roman" w:hAnsi="Times New Roman" w:cs="Times New Roman"/>
          <w:sz w:val="28"/>
          <w:szCs w:val="28"/>
        </w:rPr>
        <w:t>ние</w:t>
      </w:r>
      <w:r w:rsidRPr="00381965">
        <w:rPr>
          <w:rFonts w:ascii="Times New Roman" w:hAnsi="Times New Roman" w:cs="Times New Roman"/>
          <w:sz w:val="28"/>
          <w:szCs w:val="28"/>
        </w:rPr>
        <w:t xml:space="preserve">, что здоровье человека в наибольшей степени определяется характером и полноценностью </w:t>
      </w:r>
      <w:r w:rsidR="00950F4A">
        <w:rPr>
          <w:rFonts w:ascii="Times New Roman" w:hAnsi="Times New Roman" w:cs="Times New Roman"/>
          <w:sz w:val="28"/>
          <w:szCs w:val="28"/>
        </w:rPr>
        <w:t xml:space="preserve">его </w:t>
      </w:r>
      <w:r w:rsidRPr="00381965">
        <w:rPr>
          <w:rFonts w:ascii="Times New Roman" w:hAnsi="Times New Roman" w:cs="Times New Roman"/>
          <w:sz w:val="28"/>
          <w:szCs w:val="28"/>
        </w:rPr>
        <w:t>питания, степенью физической активности, гармони</w:t>
      </w:r>
      <w:r w:rsidR="00950F4A">
        <w:rPr>
          <w:rFonts w:ascii="Times New Roman" w:hAnsi="Times New Roman" w:cs="Times New Roman"/>
          <w:sz w:val="28"/>
          <w:szCs w:val="28"/>
        </w:rPr>
        <w:t>и</w:t>
      </w:r>
      <w:r w:rsidRPr="00381965">
        <w:rPr>
          <w:rFonts w:ascii="Times New Roman" w:hAnsi="Times New Roman" w:cs="Times New Roman"/>
          <w:sz w:val="28"/>
          <w:szCs w:val="28"/>
        </w:rPr>
        <w:t xml:space="preserve"> духа и социальной удовлетворенност</w:t>
      </w:r>
      <w:r w:rsidR="00950F4A">
        <w:rPr>
          <w:rFonts w:ascii="Times New Roman" w:hAnsi="Times New Roman" w:cs="Times New Roman"/>
          <w:sz w:val="28"/>
          <w:szCs w:val="28"/>
        </w:rPr>
        <w:t>и</w:t>
      </w:r>
      <w:r w:rsidRPr="00381965">
        <w:rPr>
          <w:rFonts w:ascii="Times New Roman" w:hAnsi="Times New Roman" w:cs="Times New Roman"/>
          <w:sz w:val="28"/>
          <w:szCs w:val="28"/>
        </w:rPr>
        <w:t>.</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Выдающейся русский физиолог И.П.Павлов при вручении ему в 1904 году Нобелевской премии писал, что «</w:t>
      </w:r>
      <w:r w:rsidRPr="00950F4A">
        <w:rPr>
          <w:rFonts w:ascii="Times New Roman" w:hAnsi="Times New Roman" w:cs="Times New Roman"/>
          <w:i/>
          <w:sz w:val="28"/>
          <w:szCs w:val="28"/>
        </w:rPr>
        <w:t xml:space="preserve">над всеми явлениями человеческой жизни господствует забота о хлебе насущном. Она представляет собой ту древнейшую связь, </w:t>
      </w:r>
      <w:r w:rsidR="00950F4A">
        <w:rPr>
          <w:rFonts w:ascii="Times New Roman" w:hAnsi="Times New Roman" w:cs="Times New Roman"/>
          <w:i/>
          <w:sz w:val="28"/>
          <w:szCs w:val="28"/>
        </w:rPr>
        <w:t>которая объе</w:t>
      </w:r>
      <w:r w:rsidRPr="00950F4A">
        <w:rPr>
          <w:rFonts w:ascii="Times New Roman" w:hAnsi="Times New Roman" w:cs="Times New Roman"/>
          <w:i/>
          <w:sz w:val="28"/>
          <w:szCs w:val="28"/>
        </w:rPr>
        <w:t>диняет все живые существа, в том числе и человека, с окружающей их природой</w:t>
      </w:r>
      <w:r w:rsidRPr="00381965">
        <w:rPr>
          <w:rFonts w:ascii="Times New Roman" w:hAnsi="Times New Roman" w:cs="Times New Roman"/>
          <w:sz w:val="28"/>
          <w:szCs w:val="28"/>
        </w:rPr>
        <w:t xml:space="preserve">». Это выражение И.П.Павлова как нельзя лучше </w:t>
      </w:r>
      <w:r w:rsidR="00950F4A">
        <w:rPr>
          <w:rFonts w:ascii="Times New Roman" w:hAnsi="Times New Roman" w:cs="Times New Roman"/>
          <w:sz w:val="28"/>
          <w:szCs w:val="28"/>
        </w:rPr>
        <w:t xml:space="preserve">подчеркивает значимость пищевого фактора в формировании </w:t>
      </w:r>
      <w:r w:rsidRPr="00381965">
        <w:rPr>
          <w:rFonts w:ascii="Times New Roman" w:hAnsi="Times New Roman" w:cs="Times New Roman"/>
          <w:sz w:val="28"/>
          <w:szCs w:val="28"/>
        </w:rPr>
        <w:t>здоровь</w:t>
      </w:r>
      <w:r w:rsidR="00950F4A">
        <w:rPr>
          <w:rFonts w:ascii="Times New Roman" w:hAnsi="Times New Roman" w:cs="Times New Roman"/>
          <w:sz w:val="28"/>
          <w:szCs w:val="28"/>
        </w:rPr>
        <w:t>я</w:t>
      </w:r>
      <w:r w:rsidRPr="00381965">
        <w:rPr>
          <w:rFonts w:ascii="Times New Roman" w:hAnsi="Times New Roman" w:cs="Times New Roman"/>
          <w:sz w:val="28"/>
          <w:szCs w:val="28"/>
        </w:rPr>
        <w:t xml:space="preserve"> и полноценност</w:t>
      </w:r>
      <w:r w:rsidR="00950F4A">
        <w:rPr>
          <w:rFonts w:ascii="Times New Roman" w:hAnsi="Times New Roman" w:cs="Times New Roman"/>
          <w:sz w:val="28"/>
          <w:szCs w:val="28"/>
        </w:rPr>
        <w:t>и</w:t>
      </w:r>
      <w:r w:rsidRPr="00381965">
        <w:rPr>
          <w:rFonts w:ascii="Times New Roman" w:hAnsi="Times New Roman" w:cs="Times New Roman"/>
          <w:sz w:val="28"/>
          <w:szCs w:val="28"/>
        </w:rPr>
        <w:t xml:space="preserve"> жизни человека.</w:t>
      </w:r>
      <w:r w:rsidR="00950F4A">
        <w:rPr>
          <w:rFonts w:ascii="Times New Roman" w:hAnsi="Times New Roman" w:cs="Times New Roman"/>
          <w:sz w:val="28"/>
          <w:szCs w:val="28"/>
        </w:rPr>
        <w:t xml:space="preserve"> </w:t>
      </w:r>
      <w:r w:rsidRPr="00381965">
        <w:rPr>
          <w:rFonts w:ascii="Times New Roman" w:hAnsi="Times New Roman" w:cs="Times New Roman"/>
          <w:sz w:val="28"/>
          <w:szCs w:val="28"/>
        </w:rPr>
        <w:t xml:space="preserve">Подсчитано, что на протяжении своей жизни </w:t>
      </w:r>
      <w:r w:rsidR="00950F4A">
        <w:rPr>
          <w:rFonts w:ascii="Times New Roman" w:hAnsi="Times New Roman" w:cs="Times New Roman"/>
          <w:sz w:val="28"/>
          <w:szCs w:val="28"/>
        </w:rPr>
        <w:t xml:space="preserve">среднестатистический </w:t>
      </w:r>
      <w:r w:rsidRPr="00381965">
        <w:rPr>
          <w:rFonts w:ascii="Times New Roman" w:hAnsi="Times New Roman" w:cs="Times New Roman"/>
          <w:sz w:val="28"/>
          <w:szCs w:val="28"/>
        </w:rPr>
        <w:t xml:space="preserve">человек съедает около 60 тонн различных продуктов питания. </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Количество и структура потребляемой пищи в значительной степени также связаны с физической активностью человека, его психическим состоянием и социальным положением.</w:t>
      </w:r>
      <w:r w:rsidR="0044709C">
        <w:rPr>
          <w:rFonts w:ascii="Times New Roman" w:hAnsi="Times New Roman" w:cs="Times New Roman"/>
          <w:sz w:val="28"/>
          <w:szCs w:val="28"/>
        </w:rPr>
        <w:t xml:space="preserve"> </w:t>
      </w:r>
      <w:r w:rsidRPr="00381965">
        <w:rPr>
          <w:rFonts w:ascii="Times New Roman" w:hAnsi="Times New Roman" w:cs="Times New Roman"/>
          <w:sz w:val="28"/>
          <w:szCs w:val="28"/>
        </w:rPr>
        <w:t>Согласно современным представлениям рациональное питание должно обеспечивать человеку равновесие между поступающей и расходуемой энергией (баланс энергии), удовлетворение потребности организма в необходимом количестве органических и неорганических соединений (баланс пластического материала), соблюдение режима питания. Таким образом, с общепринятой точки зрения, пищевые продукты представляют собой энергетический и биосинтетический материал животного и растительного происхождения, используемый в натуральном или переработанном виде в качестве источника энергии, пластических и вкусоароматических компонентов, необходимый для роста, развития и функционирования органов и тканей человека.</w:t>
      </w:r>
    </w:p>
    <w:p w:rsidR="0044709C"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Многочисленные исследования и наблюдения убедительно показали, что продукты питания обладают не только питательной ценностью, но и регулируют многочисленные функции и биохимические реакции организма. В связи с этим стали обсуждаться вопросы не только рационального, но и так называемого здорового питания. Под здоровым питанием</w:t>
      </w:r>
      <w:r w:rsidR="0044709C">
        <w:rPr>
          <w:rStyle w:val="a8"/>
          <w:rFonts w:ascii="Times New Roman" w:hAnsi="Times New Roman" w:cs="Times New Roman"/>
          <w:sz w:val="28"/>
          <w:szCs w:val="28"/>
        </w:rPr>
        <w:footnoteReference w:id="8"/>
      </w:r>
      <w:r w:rsidRPr="00381965">
        <w:rPr>
          <w:rFonts w:ascii="Times New Roman" w:hAnsi="Times New Roman" w:cs="Times New Roman"/>
          <w:sz w:val="28"/>
          <w:szCs w:val="28"/>
        </w:rPr>
        <w:t xml:space="preserve"> предлагается понимать употребление в пищу таких пищевых субстанций, которые в максимальной степени удовлетворяют потребности человека в энергетических, пластических и регуляторных соединениях, что позволяет поддерживать здоровье и предотвращать возможность возникновения каких-либо острых и хронических заболеваний. </w:t>
      </w:r>
    </w:p>
    <w:p w:rsidR="00CE26EA" w:rsidRPr="00381965" w:rsidRDefault="0044709C" w:rsidP="00381965">
      <w:pPr>
        <w:ind w:firstLine="543"/>
        <w:jc w:val="both"/>
        <w:rPr>
          <w:rFonts w:ascii="Times New Roman" w:hAnsi="Times New Roman" w:cs="Times New Roman"/>
          <w:sz w:val="28"/>
          <w:szCs w:val="28"/>
        </w:rPr>
      </w:pPr>
      <w:r>
        <w:rPr>
          <w:rFonts w:ascii="Times New Roman" w:hAnsi="Times New Roman" w:cs="Times New Roman"/>
          <w:sz w:val="28"/>
          <w:szCs w:val="28"/>
        </w:rPr>
        <w:t>Р</w:t>
      </w:r>
      <w:r w:rsidR="00CE26EA" w:rsidRPr="00381965">
        <w:rPr>
          <w:rFonts w:ascii="Times New Roman" w:hAnsi="Times New Roman" w:cs="Times New Roman"/>
          <w:sz w:val="28"/>
          <w:szCs w:val="28"/>
        </w:rPr>
        <w:t xml:space="preserve">ост числа «болезней цивилизации» в наибольшей степени в последние десятилетия обусловлен увеличением стрессовых воздействий на человеческую популяцию, снижением физической активности, внедрением современных технологий выращивания, хранения, подготовки </w:t>
      </w:r>
      <w:r>
        <w:rPr>
          <w:rFonts w:ascii="Times New Roman" w:hAnsi="Times New Roman" w:cs="Times New Roman"/>
          <w:sz w:val="28"/>
          <w:szCs w:val="28"/>
        </w:rPr>
        <w:t>пищевого</w:t>
      </w:r>
      <w:r w:rsidR="00CE26EA" w:rsidRPr="00381965">
        <w:rPr>
          <w:rFonts w:ascii="Times New Roman" w:hAnsi="Times New Roman" w:cs="Times New Roman"/>
          <w:sz w:val="28"/>
          <w:szCs w:val="28"/>
        </w:rPr>
        <w:t xml:space="preserve"> сырья и продуктов питания</w:t>
      </w:r>
      <w:r>
        <w:rPr>
          <w:rFonts w:ascii="Times New Roman" w:hAnsi="Times New Roman" w:cs="Times New Roman"/>
          <w:sz w:val="28"/>
          <w:szCs w:val="28"/>
        </w:rPr>
        <w:t xml:space="preserve"> (стимуляторы роста, усилители вкуса, стабилизаторы)</w:t>
      </w:r>
      <w:r w:rsidR="00CE26EA" w:rsidRPr="00381965">
        <w:rPr>
          <w:rFonts w:ascii="Times New Roman" w:hAnsi="Times New Roman" w:cs="Times New Roman"/>
          <w:sz w:val="28"/>
          <w:szCs w:val="28"/>
        </w:rPr>
        <w:t>. Особенно существенно эти изменения затронули пищевой рацион и привычки приема пищи. Подтверждением это</w:t>
      </w:r>
      <w:r>
        <w:rPr>
          <w:rFonts w:ascii="Times New Roman" w:hAnsi="Times New Roman" w:cs="Times New Roman"/>
          <w:sz w:val="28"/>
          <w:szCs w:val="28"/>
        </w:rPr>
        <w:t>го</w:t>
      </w:r>
      <w:r w:rsidR="00CE26EA" w:rsidRPr="00381965">
        <w:rPr>
          <w:rFonts w:ascii="Times New Roman" w:hAnsi="Times New Roman" w:cs="Times New Roman"/>
          <w:sz w:val="28"/>
          <w:szCs w:val="28"/>
        </w:rPr>
        <w:t xml:space="preserve"> </w:t>
      </w:r>
      <w:r>
        <w:rPr>
          <w:rFonts w:ascii="Times New Roman" w:hAnsi="Times New Roman" w:cs="Times New Roman"/>
          <w:sz w:val="28"/>
          <w:szCs w:val="28"/>
        </w:rPr>
        <w:t>тезиса</w:t>
      </w:r>
      <w:r w:rsidR="00CE26EA" w:rsidRPr="00381965">
        <w:rPr>
          <w:rFonts w:ascii="Times New Roman" w:hAnsi="Times New Roman" w:cs="Times New Roman"/>
          <w:sz w:val="28"/>
          <w:szCs w:val="28"/>
        </w:rPr>
        <w:t xml:space="preserve"> служат наблюдения за жителями тех регионов земного шара, в устои</w:t>
      </w:r>
      <w:r w:rsidR="003D06E4">
        <w:rPr>
          <w:rFonts w:ascii="Times New Roman" w:hAnsi="Times New Roman" w:cs="Times New Roman"/>
          <w:sz w:val="28"/>
          <w:szCs w:val="28"/>
        </w:rPr>
        <w:t>,</w:t>
      </w:r>
      <w:r w:rsidR="00CE26EA" w:rsidRPr="00381965">
        <w:rPr>
          <w:rFonts w:ascii="Times New Roman" w:hAnsi="Times New Roman" w:cs="Times New Roman"/>
          <w:sz w:val="28"/>
          <w:szCs w:val="28"/>
        </w:rPr>
        <w:t xml:space="preserve"> жизни которых </w:t>
      </w:r>
      <w:r>
        <w:rPr>
          <w:rFonts w:ascii="Times New Roman" w:hAnsi="Times New Roman" w:cs="Times New Roman"/>
          <w:sz w:val="28"/>
          <w:szCs w:val="28"/>
        </w:rPr>
        <w:t xml:space="preserve">еще </w:t>
      </w:r>
      <w:r w:rsidR="00CE26EA" w:rsidRPr="00381965">
        <w:rPr>
          <w:rFonts w:ascii="Times New Roman" w:hAnsi="Times New Roman" w:cs="Times New Roman"/>
          <w:sz w:val="28"/>
          <w:szCs w:val="28"/>
        </w:rPr>
        <w:t xml:space="preserve">не проникла современная цивилизация. </w:t>
      </w:r>
      <w:r>
        <w:rPr>
          <w:rFonts w:ascii="Times New Roman" w:hAnsi="Times New Roman" w:cs="Times New Roman"/>
          <w:sz w:val="28"/>
          <w:szCs w:val="28"/>
        </w:rPr>
        <w:t>Так, у</w:t>
      </w:r>
      <w:r w:rsidR="00CE26EA" w:rsidRPr="00381965">
        <w:rPr>
          <w:rFonts w:ascii="Times New Roman" w:hAnsi="Times New Roman" w:cs="Times New Roman"/>
          <w:sz w:val="28"/>
          <w:szCs w:val="28"/>
        </w:rPr>
        <w:t xml:space="preserve"> коренного населения многих островов Микронезии, глубинных территорий Африки и Южной Америки, питание которых мало отличается от такового </w:t>
      </w:r>
      <w:r w:rsidR="00F83438">
        <w:rPr>
          <w:rFonts w:ascii="Times New Roman" w:hAnsi="Times New Roman" w:cs="Times New Roman"/>
          <w:sz w:val="28"/>
          <w:szCs w:val="28"/>
        </w:rPr>
        <w:t xml:space="preserve">от их </w:t>
      </w:r>
      <w:r w:rsidR="00CE26EA" w:rsidRPr="00381965">
        <w:rPr>
          <w:rFonts w:ascii="Times New Roman" w:hAnsi="Times New Roman" w:cs="Times New Roman"/>
          <w:sz w:val="28"/>
          <w:szCs w:val="28"/>
        </w:rPr>
        <w:t>древних предшественников, практически отсутствуют признаки атеросклероза, сахарного диабета, бронхиальной астмы. Частота возникновения рака легких, толстой кишки, грудной железы, инфарктов, инсультов, сахарного диабета и других болезней цивилизации во много раз ниже, чем у жителей развитых стран Европы, Америки и Азии. Наблюдениями, проведенными на протяжении нескольких десятилетий за 17 различными этносами, проживающими в северных</w:t>
      </w:r>
      <w:r w:rsidR="003D06E4">
        <w:rPr>
          <w:rFonts w:ascii="Times New Roman" w:hAnsi="Times New Roman" w:cs="Times New Roman"/>
          <w:sz w:val="28"/>
          <w:szCs w:val="28"/>
        </w:rPr>
        <w:t xml:space="preserve"> </w:t>
      </w:r>
      <w:r w:rsidR="00F83438">
        <w:rPr>
          <w:rFonts w:ascii="Times New Roman" w:hAnsi="Times New Roman" w:cs="Times New Roman"/>
          <w:sz w:val="28"/>
          <w:szCs w:val="28"/>
        </w:rPr>
        <w:t>и</w:t>
      </w:r>
      <w:r w:rsidR="00CE26EA" w:rsidRPr="00381965">
        <w:rPr>
          <w:rFonts w:ascii="Times New Roman" w:hAnsi="Times New Roman" w:cs="Times New Roman"/>
          <w:sz w:val="28"/>
          <w:szCs w:val="28"/>
        </w:rPr>
        <w:t xml:space="preserve"> в субтропических областях США, показано, что у представителей тех народностей, которые приняли так называемый западноевропейский образ жизни, частота возникновения сердечно</w:t>
      </w:r>
      <w:r w:rsidR="003D06E4">
        <w:rPr>
          <w:rFonts w:ascii="Times New Roman" w:hAnsi="Times New Roman" w:cs="Times New Roman"/>
          <w:sz w:val="28"/>
          <w:szCs w:val="28"/>
        </w:rPr>
        <w:t>-</w:t>
      </w:r>
      <w:r w:rsidR="00CE26EA" w:rsidRPr="00381965">
        <w:rPr>
          <w:rFonts w:ascii="Times New Roman" w:hAnsi="Times New Roman" w:cs="Times New Roman"/>
          <w:sz w:val="28"/>
          <w:szCs w:val="28"/>
        </w:rPr>
        <w:t xml:space="preserve">сосудистых заболеваний возросла в 8-12 раз, эндокринных нарушений </w:t>
      </w:r>
      <w:r w:rsidR="003D06E4">
        <w:rPr>
          <w:rFonts w:ascii="Times New Roman" w:hAnsi="Times New Roman" w:cs="Times New Roman"/>
          <w:sz w:val="28"/>
          <w:szCs w:val="28"/>
        </w:rPr>
        <w:t xml:space="preserve">- </w:t>
      </w:r>
      <w:r w:rsidR="00CE26EA" w:rsidRPr="00381965">
        <w:rPr>
          <w:rFonts w:ascii="Times New Roman" w:hAnsi="Times New Roman" w:cs="Times New Roman"/>
          <w:sz w:val="28"/>
          <w:szCs w:val="28"/>
        </w:rPr>
        <w:t xml:space="preserve">в 5 раз по сравнению с теми, кто сохранил старый уклад жизни. Среди этнического населения, продолжающего сохранять традиционный для них образ жизни, практически отсутствовали так называемые аутоиммунные заболевания, крайне редко обнаруживались аллергические проявления. Сравнительный анализ показал, что пищевой рацион современного жителя так называемых цивилизованных стран мира содержит большое количество жира, мононенасыщенных и насыщенных жирных кислот, поваренной соли. </w:t>
      </w:r>
      <w:r w:rsidR="00F83438">
        <w:rPr>
          <w:rFonts w:ascii="Times New Roman" w:hAnsi="Times New Roman" w:cs="Times New Roman"/>
          <w:sz w:val="28"/>
          <w:szCs w:val="28"/>
        </w:rPr>
        <w:t>П</w:t>
      </w:r>
      <w:r w:rsidR="00CE26EA" w:rsidRPr="00381965">
        <w:rPr>
          <w:rFonts w:ascii="Times New Roman" w:hAnsi="Times New Roman" w:cs="Times New Roman"/>
          <w:sz w:val="28"/>
          <w:szCs w:val="28"/>
        </w:rPr>
        <w:t>ища жителей, которых мало коснулась современная цивилизация, богата ненасыщенными жирными кислотами, минеральными солями, изопреноидами</w:t>
      </w:r>
      <w:r w:rsidR="00F83438">
        <w:rPr>
          <w:rStyle w:val="a8"/>
          <w:rFonts w:ascii="Times New Roman" w:hAnsi="Times New Roman" w:cs="Times New Roman"/>
          <w:sz w:val="28"/>
          <w:szCs w:val="28"/>
        </w:rPr>
        <w:footnoteReference w:id="9"/>
      </w:r>
      <w:r w:rsidR="00F83438">
        <w:rPr>
          <w:rFonts w:ascii="Times New Roman" w:hAnsi="Times New Roman" w:cs="Times New Roman"/>
          <w:sz w:val="28"/>
          <w:szCs w:val="28"/>
        </w:rPr>
        <w:t xml:space="preserve"> (предшественники липидов)</w:t>
      </w:r>
      <w:r w:rsidR="00CE26EA" w:rsidRPr="00381965">
        <w:rPr>
          <w:rFonts w:ascii="Times New Roman" w:hAnsi="Times New Roman" w:cs="Times New Roman"/>
          <w:sz w:val="28"/>
          <w:szCs w:val="28"/>
        </w:rPr>
        <w:t>, витаминами А и С, пищевыми волокнами.</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За последние двести лет наблюдается снижение устойчивости человека к возникновению различных острых и хронических заболеваний</w:t>
      </w:r>
      <w:r w:rsidR="00F83438">
        <w:rPr>
          <w:rFonts w:ascii="Times New Roman" w:hAnsi="Times New Roman" w:cs="Times New Roman"/>
          <w:sz w:val="28"/>
          <w:szCs w:val="28"/>
        </w:rPr>
        <w:t xml:space="preserve">, одной из причин служит изменение пищевого поведения - </w:t>
      </w:r>
      <w:r w:rsidRPr="00381965">
        <w:rPr>
          <w:rFonts w:ascii="Times New Roman" w:hAnsi="Times New Roman" w:cs="Times New Roman"/>
          <w:sz w:val="28"/>
          <w:szCs w:val="28"/>
        </w:rPr>
        <w:t xml:space="preserve">увеличение употребления в пищу рафинированных продуктов (сахар, растительное и сливочное масло, крепкие алкогольные напитки). Рафинируя продукты питания, убирая так называемые балластные вещества, человек на протяжении многих последних десятилетий создавал продукты питания, обогащенные легко усваиваемыми углеводами, </w:t>
      </w:r>
      <w:r w:rsidR="00F83438">
        <w:rPr>
          <w:rFonts w:ascii="Times New Roman" w:hAnsi="Times New Roman" w:cs="Times New Roman"/>
          <w:sz w:val="28"/>
          <w:szCs w:val="28"/>
        </w:rPr>
        <w:t>в результате получились продукты,</w:t>
      </w:r>
      <w:r w:rsidRPr="00381965">
        <w:rPr>
          <w:rFonts w:ascii="Times New Roman" w:hAnsi="Times New Roman" w:cs="Times New Roman"/>
          <w:sz w:val="28"/>
          <w:szCs w:val="28"/>
        </w:rPr>
        <w:t xml:space="preserve"> лишенные многих витаминов, растительных волокон и других</w:t>
      </w:r>
      <w:r w:rsidR="003D06E4">
        <w:rPr>
          <w:rFonts w:ascii="Times New Roman" w:hAnsi="Times New Roman" w:cs="Times New Roman"/>
          <w:sz w:val="28"/>
          <w:szCs w:val="28"/>
        </w:rPr>
        <w:t>,</w:t>
      </w:r>
      <w:r w:rsidRPr="00381965">
        <w:rPr>
          <w:rFonts w:ascii="Times New Roman" w:hAnsi="Times New Roman" w:cs="Times New Roman"/>
          <w:sz w:val="28"/>
          <w:szCs w:val="28"/>
        </w:rPr>
        <w:t xml:space="preserve"> крайне необходимых </w:t>
      </w:r>
      <w:r w:rsidR="00F83438">
        <w:rPr>
          <w:rFonts w:ascii="Times New Roman" w:hAnsi="Times New Roman" w:cs="Times New Roman"/>
          <w:sz w:val="28"/>
          <w:szCs w:val="28"/>
        </w:rPr>
        <w:t>для здоровья и иммунитета</w:t>
      </w:r>
      <w:r w:rsidRPr="00381965">
        <w:rPr>
          <w:rFonts w:ascii="Times New Roman" w:hAnsi="Times New Roman" w:cs="Times New Roman"/>
          <w:sz w:val="28"/>
          <w:szCs w:val="28"/>
        </w:rPr>
        <w:t xml:space="preserve"> пищевых компонентов. Поскольку образ жизни современного человека характеризуется малоподвижностью, избыточное количество калорий, получаемое в результате употребления рафинированного сахара, приводит к </w:t>
      </w:r>
      <w:r w:rsidR="00F83438">
        <w:rPr>
          <w:rFonts w:ascii="Times New Roman" w:hAnsi="Times New Roman" w:cs="Times New Roman"/>
          <w:sz w:val="28"/>
          <w:szCs w:val="28"/>
        </w:rPr>
        <w:t>рискам заболеваний</w:t>
      </w:r>
      <w:r w:rsidRPr="00381965">
        <w:rPr>
          <w:rFonts w:ascii="Times New Roman" w:hAnsi="Times New Roman" w:cs="Times New Roman"/>
          <w:sz w:val="28"/>
          <w:szCs w:val="28"/>
        </w:rPr>
        <w:t xml:space="preserve"> поджелудочной железы, повышенному выбросу инсулина, снижению образования в клетках гликогена и, как следствие всего этого, отложению избыточного количества жира, развитию </w:t>
      </w:r>
      <w:r w:rsidR="00746D71">
        <w:rPr>
          <w:rFonts w:ascii="Times New Roman" w:hAnsi="Times New Roman" w:cs="Times New Roman"/>
          <w:sz w:val="28"/>
          <w:szCs w:val="28"/>
        </w:rPr>
        <w:t>болезней системы кровообращения</w:t>
      </w:r>
      <w:r w:rsidRPr="00381965">
        <w:rPr>
          <w:rFonts w:ascii="Times New Roman" w:hAnsi="Times New Roman" w:cs="Times New Roman"/>
          <w:sz w:val="28"/>
          <w:szCs w:val="28"/>
        </w:rPr>
        <w:t>, сахарного диабета.</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Следующ</w:t>
      </w:r>
      <w:r w:rsidR="00802052">
        <w:rPr>
          <w:rFonts w:ascii="Times New Roman" w:hAnsi="Times New Roman" w:cs="Times New Roman"/>
          <w:sz w:val="28"/>
          <w:szCs w:val="28"/>
        </w:rPr>
        <w:t xml:space="preserve">ей особенностью </w:t>
      </w:r>
      <w:r w:rsidRPr="00381965">
        <w:rPr>
          <w:rFonts w:ascii="Times New Roman" w:hAnsi="Times New Roman" w:cs="Times New Roman"/>
          <w:sz w:val="28"/>
          <w:szCs w:val="28"/>
        </w:rPr>
        <w:t>изменени</w:t>
      </w:r>
      <w:r w:rsidR="00802052">
        <w:rPr>
          <w:rFonts w:ascii="Times New Roman" w:hAnsi="Times New Roman" w:cs="Times New Roman"/>
          <w:sz w:val="28"/>
          <w:szCs w:val="28"/>
        </w:rPr>
        <w:t>я</w:t>
      </w:r>
      <w:r w:rsidRPr="00381965">
        <w:rPr>
          <w:rFonts w:ascii="Times New Roman" w:hAnsi="Times New Roman" w:cs="Times New Roman"/>
          <w:sz w:val="28"/>
          <w:szCs w:val="28"/>
        </w:rPr>
        <w:t xml:space="preserve"> диеты современного человека, является резкое уменьшение поступления в организм</w:t>
      </w:r>
      <w:r w:rsidR="00802052">
        <w:rPr>
          <w:rFonts w:ascii="Times New Roman" w:hAnsi="Times New Roman" w:cs="Times New Roman"/>
          <w:sz w:val="28"/>
          <w:szCs w:val="28"/>
        </w:rPr>
        <w:t xml:space="preserve"> с пищей</w:t>
      </w:r>
      <w:r w:rsidRPr="00381965">
        <w:rPr>
          <w:rFonts w:ascii="Times New Roman" w:hAnsi="Times New Roman" w:cs="Times New Roman"/>
          <w:sz w:val="28"/>
          <w:szCs w:val="28"/>
        </w:rPr>
        <w:t xml:space="preserve"> молочнокислых бактерий. </w:t>
      </w:r>
      <w:r w:rsidR="00746D71">
        <w:rPr>
          <w:rFonts w:ascii="Times New Roman" w:hAnsi="Times New Roman" w:cs="Times New Roman"/>
          <w:sz w:val="28"/>
          <w:szCs w:val="28"/>
        </w:rPr>
        <w:t>В на</w:t>
      </w:r>
      <w:r w:rsidRPr="00381965">
        <w:rPr>
          <w:rFonts w:ascii="Times New Roman" w:hAnsi="Times New Roman" w:cs="Times New Roman"/>
          <w:sz w:val="28"/>
          <w:szCs w:val="28"/>
        </w:rPr>
        <w:t>стоящее время жители развитых стран употребляют в миллионы и более раз меньше подобных микроорганизмов, чем их древние предшественники. Наши предки для сохранения продуктов питания использовали лишь естественные способы консервации: высушивание или природную ферментацию за счет молочнокислых и других микроорганизмов, случайным образом попадающих в растительную и животную пищу из окружающей среды. В результате ферментации многие продукты обогащались миллиардами молочнокислых бактерий, грибов и продуктами их метаболизма (летучие жирные кислоты, пептиды, полиамины</w:t>
      </w:r>
      <w:r w:rsidR="00746D71">
        <w:rPr>
          <w:rStyle w:val="a8"/>
          <w:rFonts w:ascii="Times New Roman" w:hAnsi="Times New Roman" w:cs="Times New Roman"/>
          <w:sz w:val="28"/>
          <w:szCs w:val="28"/>
        </w:rPr>
        <w:footnoteReference w:id="10"/>
      </w:r>
      <w:r w:rsidRPr="00381965">
        <w:rPr>
          <w:rFonts w:ascii="Times New Roman" w:hAnsi="Times New Roman" w:cs="Times New Roman"/>
          <w:sz w:val="28"/>
          <w:szCs w:val="28"/>
        </w:rPr>
        <w:t>, витамины, антибиотико-схожие субстанции), которые, попав в пищеварительный тракт, вносили существенный вклад в поддержание их здоровья. К сожалению, из-за внедрения термической обработки продуктов питания, абсолютное содержание попадающих в организм человека молочнокислых микроорганизмов заметно уменьшил</w:t>
      </w:r>
      <w:r w:rsidR="00746D71">
        <w:rPr>
          <w:rFonts w:ascii="Times New Roman" w:hAnsi="Times New Roman" w:cs="Times New Roman"/>
          <w:sz w:val="28"/>
          <w:szCs w:val="28"/>
        </w:rPr>
        <w:t>ось</w:t>
      </w:r>
      <w:r w:rsidRPr="00381965">
        <w:rPr>
          <w:rFonts w:ascii="Times New Roman" w:hAnsi="Times New Roman" w:cs="Times New Roman"/>
          <w:sz w:val="28"/>
          <w:szCs w:val="28"/>
        </w:rPr>
        <w:t>. Как следствие этого, сроки формирования нормальной микрофлоры резко возросли, изменился качественный и количественный ее состав. Этому также способствовало широкое использование в XX веке антибиотиков.</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Важной особенностью современной диеты является также изменение состава и соотношения</w:t>
      </w:r>
      <w:r w:rsidR="003D06E4">
        <w:rPr>
          <w:rFonts w:ascii="Times New Roman" w:hAnsi="Times New Roman" w:cs="Times New Roman"/>
          <w:sz w:val="28"/>
          <w:szCs w:val="28"/>
        </w:rPr>
        <w:t>,</w:t>
      </w:r>
      <w:r w:rsidRPr="00381965">
        <w:rPr>
          <w:rFonts w:ascii="Times New Roman" w:hAnsi="Times New Roman" w:cs="Times New Roman"/>
          <w:sz w:val="28"/>
          <w:szCs w:val="28"/>
        </w:rPr>
        <w:t xml:space="preserve"> употребляемых в пищу компонентов, участвующих в обеспечении организма пластическими и регуляторными соединениями. </w:t>
      </w:r>
      <w:r w:rsidR="00552657">
        <w:rPr>
          <w:rFonts w:ascii="Times New Roman" w:hAnsi="Times New Roman" w:cs="Times New Roman"/>
          <w:sz w:val="28"/>
          <w:szCs w:val="28"/>
        </w:rPr>
        <w:t>У</w:t>
      </w:r>
      <w:r w:rsidRPr="00381965">
        <w:rPr>
          <w:rFonts w:ascii="Times New Roman" w:hAnsi="Times New Roman" w:cs="Times New Roman"/>
          <w:sz w:val="28"/>
          <w:szCs w:val="28"/>
        </w:rPr>
        <w:t>потребл</w:t>
      </w:r>
      <w:r w:rsidR="00552657">
        <w:rPr>
          <w:rFonts w:ascii="Times New Roman" w:hAnsi="Times New Roman" w:cs="Times New Roman"/>
          <w:sz w:val="28"/>
          <w:szCs w:val="28"/>
        </w:rPr>
        <w:t>ение</w:t>
      </w:r>
      <w:r w:rsidRPr="00381965">
        <w:rPr>
          <w:rFonts w:ascii="Times New Roman" w:hAnsi="Times New Roman" w:cs="Times New Roman"/>
          <w:sz w:val="28"/>
          <w:szCs w:val="28"/>
        </w:rPr>
        <w:t xml:space="preserve"> </w:t>
      </w:r>
      <w:r w:rsidR="00552657">
        <w:rPr>
          <w:rFonts w:ascii="Times New Roman" w:hAnsi="Times New Roman" w:cs="Times New Roman"/>
          <w:sz w:val="28"/>
          <w:szCs w:val="28"/>
        </w:rPr>
        <w:t xml:space="preserve">преимущественно </w:t>
      </w:r>
      <w:r w:rsidRPr="00381965">
        <w:rPr>
          <w:rFonts w:ascii="Times New Roman" w:hAnsi="Times New Roman" w:cs="Times New Roman"/>
          <w:sz w:val="28"/>
          <w:szCs w:val="28"/>
        </w:rPr>
        <w:t>пищ</w:t>
      </w:r>
      <w:r w:rsidR="00552657">
        <w:rPr>
          <w:rFonts w:ascii="Times New Roman" w:hAnsi="Times New Roman" w:cs="Times New Roman"/>
          <w:sz w:val="28"/>
          <w:szCs w:val="28"/>
        </w:rPr>
        <w:t>и</w:t>
      </w:r>
      <w:r w:rsidRPr="00381965">
        <w:rPr>
          <w:rFonts w:ascii="Times New Roman" w:hAnsi="Times New Roman" w:cs="Times New Roman"/>
          <w:sz w:val="28"/>
          <w:szCs w:val="28"/>
        </w:rPr>
        <w:t xml:space="preserve"> </w:t>
      </w:r>
      <w:r w:rsidR="00552657">
        <w:rPr>
          <w:rFonts w:ascii="Times New Roman" w:hAnsi="Times New Roman" w:cs="Times New Roman"/>
          <w:sz w:val="28"/>
          <w:szCs w:val="28"/>
        </w:rPr>
        <w:t xml:space="preserve">растительного </w:t>
      </w:r>
      <w:r w:rsidRPr="00381965">
        <w:rPr>
          <w:rFonts w:ascii="Times New Roman" w:hAnsi="Times New Roman" w:cs="Times New Roman"/>
          <w:sz w:val="28"/>
          <w:szCs w:val="28"/>
        </w:rPr>
        <w:t>(коренья, орехи, плоды, зелень, грибы, ягоды</w:t>
      </w:r>
      <w:r w:rsidR="00552657">
        <w:rPr>
          <w:rFonts w:ascii="Times New Roman" w:hAnsi="Times New Roman" w:cs="Times New Roman"/>
          <w:sz w:val="28"/>
          <w:szCs w:val="28"/>
        </w:rPr>
        <w:t>, фрукты</w:t>
      </w:r>
      <w:r w:rsidRPr="00381965">
        <w:rPr>
          <w:rFonts w:ascii="Times New Roman" w:hAnsi="Times New Roman" w:cs="Times New Roman"/>
          <w:sz w:val="28"/>
          <w:szCs w:val="28"/>
        </w:rPr>
        <w:t>)</w:t>
      </w:r>
      <w:r w:rsidR="00552657">
        <w:rPr>
          <w:rFonts w:ascii="Times New Roman" w:hAnsi="Times New Roman" w:cs="Times New Roman"/>
          <w:sz w:val="28"/>
          <w:szCs w:val="28"/>
        </w:rPr>
        <w:t xml:space="preserve">, реже рыбы и мяса приводило к формированию рациона менее богатого белком, но содержащим существенно большее количество </w:t>
      </w:r>
      <w:r w:rsidRPr="00381965">
        <w:rPr>
          <w:rFonts w:ascii="Times New Roman" w:hAnsi="Times New Roman" w:cs="Times New Roman"/>
          <w:sz w:val="28"/>
          <w:szCs w:val="28"/>
        </w:rPr>
        <w:t xml:space="preserve">минеральных солей, пищевых волокон, антиоксидантов. </w:t>
      </w:r>
      <w:r w:rsidR="00552657">
        <w:rPr>
          <w:rFonts w:ascii="Times New Roman" w:hAnsi="Times New Roman" w:cs="Times New Roman"/>
          <w:sz w:val="28"/>
          <w:szCs w:val="28"/>
        </w:rPr>
        <w:t>В настоящее время среднестатистический человек</w:t>
      </w:r>
      <w:r w:rsidRPr="00381965">
        <w:rPr>
          <w:rFonts w:ascii="Times New Roman" w:hAnsi="Times New Roman" w:cs="Times New Roman"/>
          <w:sz w:val="28"/>
          <w:szCs w:val="28"/>
        </w:rPr>
        <w:t xml:space="preserve"> в 10-20 раз больше употребляет солей натрия, в четыре раза насыщенных жирных кислот. Соотношение омега-6 к омега-3 жирным кислотам в пищевых продуктах, используемых </w:t>
      </w:r>
      <w:r w:rsidR="00552657">
        <w:rPr>
          <w:rFonts w:ascii="Times New Roman" w:hAnsi="Times New Roman" w:cs="Times New Roman"/>
          <w:sz w:val="28"/>
          <w:szCs w:val="28"/>
        </w:rPr>
        <w:t>в прошлом столетии</w:t>
      </w:r>
      <w:r w:rsidR="003D06E4">
        <w:rPr>
          <w:rFonts w:ascii="Times New Roman" w:hAnsi="Times New Roman" w:cs="Times New Roman"/>
          <w:sz w:val="28"/>
          <w:szCs w:val="28"/>
        </w:rPr>
        <w:t>,</w:t>
      </w:r>
      <w:r w:rsidR="00552657">
        <w:rPr>
          <w:rFonts w:ascii="Times New Roman" w:hAnsi="Times New Roman" w:cs="Times New Roman"/>
          <w:sz w:val="28"/>
          <w:szCs w:val="28"/>
        </w:rPr>
        <w:t xml:space="preserve"> </w:t>
      </w:r>
      <w:r w:rsidRPr="00381965">
        <w:rPr>
          <w:rFonts w:ascii="Times New Roman" w:hAnsi="Times New Roman" w:cs="Times New Roman"/>
          <w:sz w:val="28"/>
          <w:szCs w:val="28"/>
        </w:rPr>
        <w:t xml:space="preserve">было 2:1. У современных эскимосов это соотношение равняется 1,7:1, у коренного населения Японии это соотношение близко к 12:1. </w:t>
      </w:r>
      <w:r w:rsidR="00552657">
        <w:rPr>
          <w:rFonts w:ascii="Times New Roman" w:hAnsi="Times New Roman" w:cs="Times New Roman"/>
          <w:sz w:val="28"/>
          <w:szCs w:val="28"/>
        </w:rPr>
        <w:t>У</w:t>
      </w:r>
      <w:r w:rsidRPr="00381965">
        <w:rPr>
          <w:rFonts w:ascii="Times New Roman" w:hAnsi="Times New Roman" w:cs="Times New Roman"/>
          <w:sz w:val="28"/>
          <w:szCs w:val="28"/>
        </w:rPr>
        <w:t xml:space="preserve"> современных жителей континентальных государств соотношение этих кислот в пище носит обратный характер, и порой может достигать 50:1, что не</w:t>
      </w:r>
      <w:r w:rsidR="00552657">
        <w:rPr>
          <w:rFonts w:ascii="Times New Roman" w:hAnsi="Times New Roman" w:cs="Times New Roman"/>
          <w:sz w:val="28"/>
          <w:szCs w:val="28"/>
        </w:rPr>
        <w:t xml:space="preserve"> может благоприятно сказаться</w:t>
      </w:r>
      <w:r w:rsidRPr="00381965">
        <w:rPr>
          <w:rFonts w:ascii="Times New Roman" w:hAnsi="Times New Roman" w:cs="Times New Roman"/>
          <w:sz w:val="28"/>
          <w:szCs w:val="28"/>
        </w:rPr>
        <w:t xml:space="preserve"> на здоровье.</w:t>
      </w:r>
    </w:p>
    <w:p w:rsidR="00CE26EA" w:rsidRPr="00381965" w:rsidRDefault="00552657"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Отмечается существенное </w:t>
      </w:r>
      <w:r w:rsidR="00CE26EA" w:rsidRPr="00381965">
        <w:rPr>
          <w:rFonts w:ascii="Times New Roman" w:hAnsi="Times New Roman" w:cs="Times New Roman"/>
          <w:sz w:val="28"/>
          <w:szCs w:val="28"/>
        </w:rPr>
        <w:t>сниже</w:t>
      </w:r>
      <w:r>
        <w:rPr>
          <w:rFonts w:ascii="Times New Roman" w:hAnsi="Times New Roman" w:cs="Times New Roman"/>
          <w:sz w:val="28"/>
          <w:szCs w:val="28"/>
        </w:rPr>
        <w:t>ние</w:t>
      </w:r>
      <w:r w:rsidR="00CE26EA" w:rsidRPr="00381965">
        <w:rPr>
          <w:rFonts w:ascii="Times New Roman" w:hAnsi="Times New Roman" w:cs="Times New Roman"/>
          <w:sz w:val="28"/>
          <w:szCs w:val="28"/>
        </w:rPr>
        <w:t xml:space="preserve"> уров</w:t>
      </w:r>
      <w:r>
        <w:rPr>
          <w:rFonts w:ascii="Times New Roman" w:hAnsi="Times New Roman" w:cs="Times New Roman"/>
          <w:sz w:val="28"/>
          <w:szCs w:val="28"/>
        </w:rPr>
        <w:t>ня</w:t>
      </w:r>
      <w:r w:rsidR="00CE26EA" w:rsidRPr="00381965">
        <w:rPr>
          <w:rFonts w:ascii="Times New Roman" w:hAnsi="Times New Roman" w:cs="Times New Roman"/>
          <w:sz w:val="28"/>
          <w:szCs w:val="28"/>
        </w:rPr>
        <w:t xml:space="preserve"> необходимых человеку пищевых ингредиентов при приготовлении пищи. Современные </w:t>
      </w:r>
      <w:r>
        <w:rPr>
          <w:rFonts w:ascii="Times New Roman" w:hAnsi="Times New Roman" w:cs="Times New Roman"/>
          <w:sz w:val="28"/>
          <w:szCs w:val="28"/>
        </w:rPr>
        <w:t>методы</w:t>
      </w:r>
      <w:r w:rsidR="00CE26EA" w:rsidRPr="00381965">
        <w:rPr>
          <w:rFonts w:ascii="Times New Roman" w:hAnsi="Times New Roman" w:cs="Times New Roman"/>
          <w:sz w:val="28"/>
          <w:szCs w:val="28"/>
        </w:rPr>
        <w:t xml:space="preserve"> обработки пищевых продуктов как для непосредственного их потребления в пищу, так и для длительного хранения также вносят свой неблагоприятный вклад в диету нашего современника. Приручив огонь, а затем</w:t>
      </w:r>
      <w:r w:rsidR="00506015">
        <w:rPr>
          <w:rFonts w:ascii="Times New Roman" w:hAnsi="Times New Roman" w:cs="Times New Roman"/>
          <w:sz w:val="28"/>
          <w:szCs w:val="28"/>
        </w:rPr>
        <w:t>,</w:t>
      </w:r>
      <w:r w:rsidR="00CE26EA" w:rsidRPr="00381965">
        <w:rPr>
          <w:rFonts w:ascii="Times New Roman" w:hAnsi="Times New Roman" w:cs="Times New Roman"/>
          <w:sz w:val="28"/>
          <w:szCs w:val="28"/>
        </w:rPr>
        <w:t xml:space="preserve"> разработав другие приемы термической, физической и химической обработки пищи, человек в значительной степени </w:t>
      </w:r>
      <w:r>
        <w:rPr>
          <w:rFonts w:ascii="Times New Roman" w:hAnsi="Times New Roman" w:cs="Times New Roman"/>
          <w:sz w:val="28"/>
          <w:szCs w:val="28"/>
        </w:rPr>
        <w:t>сократил</w:t>
      </w:r>
      <w:r w:rsidR="00CE26EA" w:rsidRPr="00381965">
        <w:rPr>
          <w:rFonts w:ascii="Times New Roman" w:hAnsi="Times New Roman" w:cs="Times New Roman"/>
          <w:sz w:val="28"/>
          <w:szCs w:val="28"/>
        </w:rPr>
        <w:t xml:space="preserve"> ее питательную ценность, разрушил те ее ключевые компоненты, которые крайне нужны</w:t>
      </w:r>
      <w:r w:rsidR="000E46E6">
        <w:rPr>
          <w:rFonts w:ascii="Times New Roman" w:hAnsi="Times New Roman" w:cs="Times New Roman"/>
          <w:sz w:val="28"/>
          <w:szCs w:val="28"/>
        </w:rPr>
        <w:t xml:space="preserve">, </w:t>
      </w:r>
      <w:r w:rsidR="00CE26EA" w:rsidRPr="00381965">
        <w:rPr>
          <w:rFonts w:ascii="Times New Roman" w:hAnsi="Times New Roman" w:cs="Times New Roman"/>
          <w:sz w:val="28"/>
          <w:szCs w:val="28"/>
        </w:rPr>
        <w:t xml:space="preserve">для нормального функционирования </w:t>
      </w:r>
      <w:r>
        <w:rPr>
          <w:rFonts w:ascii="Times New Roman" w:hAnsi="Times New Roman" w:cs="Times New Roman"/>
          <w:sz w:val="28"/>
          <w:szCs w:val="28"/>
        </w:rPr>
        <w:t>организма</w:t>
      </w:r>
      <w:r w:rsidR="00CE26EA" w:rsidRPr="00381965">
        <w:rPr>
          <w:rFonts w:ascii="Times New Roman" w:hAnsi="Times New Roman" w:cs="Times New Roman"/>
          <w:sz w:val="28"/>
          <w:szCs w:val="28"/>
        </w:rPr>
        <w:t xml:space="preserve">. К сожалению, </w:t>
      </w:r>
      <w:r>
        <w:rPr>
          <w:rFonts w:ascii="Times New Roman" w:hAnsi="Times New Roman" w:cs="Times New Roman"/>
          <w:sz w:val="28"/>
          <w:szCs w:val="28"/>
        </w:rPr>
        <w:t>современная</w:t>
      </w:r>
      <w:r w:rsidR="00CE26EA" w:rsidRPr="00381965">
        <w:rPr>
          <w:rFonts w:ascii="Times New Roman" w:hAnsi="Times New Roman" w:cs="Times New Roman"/>
          <w:sz w:val="28"/>
          <w:szCs w:val="28"/>
        </w:rPr>
        <w:t xml:space="preserve"> пищев</w:t>
      </w:r>
      <w:r>
        <w:rPr>
          <w:rFonts w:ascii="Times New Roman" w:hAnsi="Times New Roman" w:cs="Times New Roman"/>
          <w:sz w:val="28"/>
          <w:szCs w:val="28"/>
        </w:rPr>
        <w:t>ая</w:t>
      </w:r>
      <w:r w:rsidR="00CE26EA" w:rsidRPr="00381965">
        <w:rPr>
          <w:rFonts w:ascii="Times New Roman" w:hAnsi="Times New Roman" w:cs="Times New Roman"/>
          <w:sz w:val="28"/>
          <w:szCs w:val="28"/>
        </w:rPr>
        <w:t xml:space="preserve"> промышленност</w:t>
      </w:r>
      <w:r>
        <w:rPr>
          <w:rFonts w:ascii="Times New Roman" w:hAnsi="Times New Roman" w:cs="Times New Roman"/>
          <w:sz w:val="28"/>
          <w:szCs w:val="28"/>
        </w:rPr>
        <w:t>ь</w:t>
      </w:r>
      <w:r w:rsidR="00CE26EA" w:rsidRPr="00381965">
        <w:rPr>
          <w:rFonts w:ascii="Times New Roman" w:hAnsi="Times New Roman" w:cs="Times New Roman"/>
          <w:sz w:val="28"/>
          <w:szCs w:val="28"/>
        </w:rPr>
        <w:t>, мало обраща</w:t>
      </w:r>
      <w:r>
        <w:rPr>
          <w:rFonts w:ascii="Times New Roman" w:hAnsi="Times New Roman" w:cs="Times New Roman"/>
          <w:sz w:val="28"/>
          <w:szCs w:val="28"/>
        </w:rPr>
        <w:t>е</w:t>
      </w:r>
      <w:r w:rsidR="00CE26EA" w:rsidRPr="00381965">
        <w:rPr>
          <w:rFonts w:ascii="Times New Roman" w:hAnsi="Times New Roman" w:cs="Times New Roman"/>
          <w:sz w:val="28"/>
          <w:szCs w:val="28"/>
        </w:rPr>
        <w:t xml:space="preserve">т внимания на то, что важнейшие компоненты пищи разрушаются при очистке, высушивании, нагревании и при замораживании. </w:t>
      </w:r>
      <w:r>
        <w:rPr>
          <w:rFonts w:ascii="Times New Roman" w:hAnsi="Times New Roman" w:cs="Times New Roman"/>
          <w:sz w:val="28"/>
          <w:szCs w:val="28"/>
        </w:rPr>
        <w:t>Так, в</w:t>
      </w:r>
      <w:r w:rsidR="00CE26EA" w:rsidRPr="00381965">
        <w:rPr>
          <w:rFonts w:ascii="Times New Roman" w:hAnsi="Times New Roman" w:cs="Times New Roman"/>
          <w:sz w:val="28"/>
          <w:szCs w:val="28"/>
        </w:rPr>
        <w:t xml:space="preserve"> процессе очистки зерно утрачивает </w:t>
      </w:r>
      <w:r>
        <w:rPr>
          <w:rFonts w:ascii="Times New Roman" w:hAnsi="Times New Roman" w:cs="Times New Roman"/>
          <w:sz w:val="28"/>
          <w:szCs w:val="28"/>
        </w:rPr>
        <w:t>свои</w:t>
      </w:r>
      <w:r w:rsidR="00CE26EA" w:rsidRPr="00381965">
        <w:rPr>
          <w:rFonts w:ascii="Times New Roman" w:hAnsi="Times New Roman" w:cs="Times New Roman"/>
          <w:sz w:val="28"/>
          <w:szCs w:val="28"/>
        </w:rPr>
        <w:t xml:space="preserve"> важные пищевые элементы, расположенные в оболочке зерна</w:t>
      </w:r>
      <w:r>
        <w:rPr>
          <w:rFonts w:ascii="Times New Roman" w:hAnsi="Times New Roman" w:cs="Times New Roman"/>
          <w:sz w:val="28"/>
          <w:szCs w:val="28"/>
        </w:rPr>
        <w:t xml:space="preserve"> -</w:t>
      </w:r>
      <w:r w:rsidR="00CE26EA" w:rsidRPr="00381965">
        <w:rPr>
          <w:rFonts w:ascii="Times New Roman" w:hAnsi="Times New Roman" w:cs="Times New Roman"/>
          <w:sz w:val="28"/>
          <w:szCs w:val="28"/>
        </w:rPr>
        <w:t xml:space="preserve"> витамины, антиоксиданты, аминокислоты. Если рассмотреть все этапы приготовления пищевых масел и жира, то можно убедиться, что со сбора семян и зерен, их высушивания, очистки, раздавливания, нагревания, экстракции, отделения, очистки, устранения запаха, в той или иной степени конечный продукт лишается ключевых питательных компонентов </w:t>
      </w:r>
      <w:r w:rsidR="00816254">
        <w:rPr>
          <w:rFonts w:ascii="Times New Roman" w:hAnsi="Times New Roman" w:cs="Times New Roman"/>
          <w:sz w:val="28"/>
          <w:szCs w:val="28"/>
        </w:rPr>
        <w:t>в результате</w:t>
      </w:r>
      <w:r w:rsidR="00CE26EA" w:rsidRPr="00381965">
        <w:rPr>
          <w:rFonts w:ascii="Times New Roman" w:hAnsi="Times New Roman" w:cs="Times New Roman"/>
          <w:sz w:val="28"/>
          <w:szCs w:val="28"/>
        </w:rPr>
        <w:t xml:space="preserve"> самоокисления, гидролиза, изомеризации, утраты токоферолов. В качестве примера зависимости ценности для здоровья человека продукта питания от сырья могут быть данные о составе ненасыщенных жирных кислот в подсолнечном масле. </w:t>
      </w:r>
      <w:r w:rsidR="00816254">
        <w:rPr>
          <w:rFonts w:ascii="Times New Roman" w:hAnsi="Times New Roman" w:cs="Times New Roman"/>
          <w:sz w:val="28"/>
          <w:szCs w:val="28"/>
        </w:rPr>
        <w:t>П</w:t>
      </w:r>
      <w:r w:rsidR="00CE26EA" w:rsidRPr="00381965">
        <w:rPr>
          <w:rFonts w:ascii="Times New Roman" w:hAnsi="Times New Roman" w:cs="Times New Roman"/>
          <w:sz w:val="28"/>
          <w:szCs w:val="28"/>
        </w:rPr>
        <w:t>ри получении масла из семечек подсолнечника, взятых на 10</w:t>
      </w:r>
      <w:r w:rsidR="00816254">
        <w:rPr>
          <w:rFonts w:ascii="Times New Roman" w:hAnsi="Times New Roman" w:cs="Times New Roman"/>
          <w:sz w:val="28"/>
          <w:szCs w:val="28"/>
        </w:rPr>
        <w:t>-й</w:t>
      </w:r>
      <w:r w:rsidR="00CE26EA" w:rsidRPr="00381965">
        <w:rPr>
          <w:rFonts w:ascii="Times New Roman" w:hAnsi="Times New Roman" w:cs="Times New Roman"/>
          <w:sz w:val="28"/>
          <w:szCs w:val="28"/>
        </w:rPr>
        <w:t xml:space="preserve"> день, соотношение в готовом продукте омега-6/омега-3 равно 3:8, при использовании собранных семечек на 30 день это соотношение достигает 12:1, а на 90 день от цветения — 24:1. Зеленые бананы характеризуются меньшим гликемическим индексом, чем желтые спелые бананы, поскольку последние содержат больше быстро усвояемых сахаров. Наши предки преимущественно употребляли фрукты и овощи задолго до того, как они созреют. </w:t>
      </w:r>
      <w:r w:rsidR="00816254">
        <w:rPr>
          <w:rFonts w:ascii="Times New Roman" w:hAnsi="Times New Roman" w:cs="Times New Roman"/>
          <w:sz w:val="28"/>
          <w:szCs w:val="28"/>
        </w:rPr>
        <w:t>Ф</w:t>
      </w:r>
      <w:r w:rsidR="00CE26EA" w:rsidRPr="00381965">
        <w:rPr>
          <w:rFonts w:ascii="Times New Roman" w:hAnsi="Times New Roman" w:cs="Times New Roman"/>
          <w:sz w:val="28"/>
          <w:szCs w:val="28"/>
        </w:rPr>
        <w:t>рукт</w:t>
      </w:r>
      <w:r w:rsidR="00816254">
        <w:rPr>
          <w:rFonts w:ascii="Times New Roman" w:hAnsi="Times New Roman" w:cs="Times New Roman"/>
          <w:sz w:val="28"/>
          <w:szCs w:val="28"/>
        </w:rPr>
        <w:t>ы</w:t>
      </w:r>
      <w:r w:rsidR="00CE26EA" w:rsidRPr="00381965">
        <w:rPr>
          <w:rFonts w:ascii="Times New Roman" w:hAnsi="Times New Roman" w:cs="Times New Roman"/>
          <w:sz w:val="28"/>
          <w:szCs w:val="28"/>
        </w:rPr>
        <w:t xml:space="preserve"> и овощ</w:t>
      </w:r>
      <w:r w:rsidR="00816254">
        <w:rPr>
          <w:rFonts w:ascii="Times New Roman" w:hAnsi="Times New Roman" w:cs="Times New Roman"/>
          <w:sz w:val="28"/>
          <w:szCs w:val="28"/>
        </w:rPr>
        <w:t>и</w:t>
      </w:r>
      <w:r w:rsidR="00CE26EA" w:rsidRPr="00381965">
        <w:rPr>
          <w:rFonts w:ascii="Times New Roman" w:hAnsi="Times New Roman" w:cs="Times New Roman"/>
          <w:sz w:val="28"/>
          <w:szCs w:val="28"/>
        </w:rPr>
        <w:t xml:space="preserve"> обладают мощным антимутагенным и противораковым эффектом, благодаря наличию в них </w:t>
      </w:r>
      <w:r w:rsidR="00816254">
        <w:rPr>
          <w:rFonts w:ascii="Times New Roman" w:hAnsi="Times New Roman" w:cs="Times New Roman"/>
          <w:sz w:val="28"/>
          <w:szCs w:val="28"/>
        </w:rPr>
        <w:t>большего количества</w:t>
      </w:r>
      <w:r w:rsidR="00CE26EA" w:rsidRPr="00381965">
        <w:rPr>
          <w:rFonts w:ascii="Times New Roman" w:hAnsi="Times New Roman" w:cs="Times New Roman"/>
          <w:sz w:val="28"/>
          <w:szCs w:val="28"/>
        </w:rPr>
        <w:t xml:space="preserve"> флавоноидов и глутатиона. Особенно много антиоксидантов в окрашенных овощах и фруктах. Это послужило основанием Американскому противораковому обществу рекомендовать ежедневное употребление каждым взрослым человеком от пяти до восьми различных свежих овощей и фруктов. </w:t>
      </w:r>
      <w:r w:rsidR="00816254">
        <w:rPr>
          <w:rFonts w:ascii="Times New Roman" w:hAnsi="Times New Roman" w:cs="Times New Roman"/>
          <w:sz w:val="28"/>
          <w:szCs w:val="28"/>
        </w:rPr>
        <w:t>В</w:t>
      </w:r>
      <w:r w:rsidR="00CE26EA" w:rsidRPr="00381965">
        <w:rPr>
          <w:rFonts w:ascii="Times New Roman" w:hAnsi="Times New Roman" w:cs="Times New Roman"/>
          <w:sz w:val="28"/>
          <w:szCs w:val="28"/>
        </w:rPr>
        <w:t xml:space="preserve"> процессе приготовления пищи значительное количество (от 5 до 80%) растительных антимутагенных субстанций разрушается. 90% рыбьего жира, богатого омега-3 кислотами в процессе подготовки подвергается гидрогенизации, которая удаляет эти природные антиоксиданты. Более того, исходя из технологической целесообразности в ущерб полезности для здоровья, расширяются посевы и выращивание тех растений и животных, продукты из которых лучше хранятся, но лишены </w:t>
      </w:r>
      <w:r w:rsidR="00816254">
        <w:rPr>
          <w:rFonts w:ascii="Times New Roman" w:hAnsi="Times New Roman" w:cs="Times New Roman"/>
          <w:sz w:val="28"/>
          <w:szCs w:val="28"/>
        </w:rPr>
        <w:t>столь необходимых</w:t>
      </w:r>
      <w:r w:rsidR="00CE26EA" w:rsidRPr="00381965">
        <w:rPr>
          <w:rFonts w:ascii="Times New Roman" w:hAnsi="Times New Roman" w:cs="Times New Roman"/>
          <w:sz w:val="28"/>
          <w:szCs w:val="28"/>
        </w:rPr>
        <w:t xml:space="preserve"> для организма человека легко разрушаемых пищевых компонентов. Например, </w:t>
      </w:r>
      <w:r w:rsidR="00816254">
        <w:rPr>
          <w:rFonts w:ascii="Times New Roman" w:hAnsi="Times New Roman" w:cs="Times New Roman"/>
          <w:sz w:val="28"/>
          <w:szCs w:val="28"/>
        </w:rPr>
        <w:t xml:space="preserve">приоритет отдается </w:t>
      </w:r>
      <w:r w:rsidR="00CE26EA" w:rsidRPr="00381965">
        <w:rPr>
          <w:rFonts w:ascii="Times New Roman" w:hAnsi="Times New Roman" w:cs="Times New Roman"/>
          <w:sz w:val="28"/>
          <w:szCs w:val="28"/>
        </w:rPr>
        <w:t>растения</w:t>
      </w:r>
      <w:r w:rsidR="00816254">
        <w:rPr>
          <w:rFonts w:ascii="Times New Roman" w:hAnsi="Times New Roman" w:cs="Times New Roman"/>
          <w:sz w:val="28"/>
          <w:szCs w:val="28"/>
        </w:rPr>
        <w:t>м</w:t>
      </w:r>
      <w:r w:rsidR="00CE26EA" w:rsidRPr="00381965">
        <w:rPr>
          <w:rFonts w:ascii="Times New Roman" w:hAnsi="Times New Roman" w:cs="Times New Roman"/>
          <w:sz w:val="28"/>
          <w:szCs w:val="28"/>
        </w:rPr>
        <w:t xml:space="preserve">, в масле которых больше содержится жиров, относящих к классу омега-6 вместо омега-3, поскольку последние быстро окисляются и </w:t>
      </w:r>
      <w:r w:rsidR="00816254">
        <w:rPr>
          <w:rFonts w:ascii="Times New Roman" w:hAnsi="Times New Roman" w:cs="Times New Roman"/>
          <w:sz w:val="28"/>
          <w:szCs w:val="28"/>
        </w:rPr>
        <w:t>существенно сокращают сроки годности пищевого продукта</w:t>
      </w:r>
      <w:r w:rsidR="00CE26EA" w:rsidRPr="00381965">
        <w:rPr>
          <w:rFonts w:ascii="Times New Roman" w:hAnsi="Times New Roman" w:cs="Times New Roman"/>
          <w:sz w:val="28"/>
          <w:szCs w:val="28"/>
        </w:rPr>
        <w:t>. Между тем последняя группа ненасыщенных жирных кислот, будучи природным антиоксидант</w:t>
      </w:r>
      <w:r w:rsidR="00816254">
        <w:rPr>
          <w:rFonts w:ascii="Times New Roman" w:hAnsi="Times New Roman" w:cs="Times New Roman"/>
          <w:sz w:val="28"/>
          <w:szCs w:val="28"/>
        </w:rPr>
        <w:t>ом</w:t>
      </w:r>
      <w:r w:rsidR="00CE26EA" w:rsidRPr="00381965">
        <w:rPr>
          <w:rFonts w:ascii="Times New Roman" w:hAnsi="Times New Roman" w:cs="Times New Roman"/>
          <w:sz w:val="28"/>
          <w:szCs w:val="28"/>
        </w:rPr>
        <w:t xml:space="preserve">, необходима для </w:t>
      </w:r>
      <w:r w:rsidR="00816254">
        <w:rPr>
          <w:rFonts w:ascii="Times New Roman" w:hAnsi="Times New Roman" w:cs="Times New Roman"/>
          <w:sz w:val="28"/>
          <w:szCs w:val="28"/>
        </w:rPr>
        <w:t xml:space="preserve">нормального </w:t>
      </w:r>
      <w:r w:rsidR="00CE26EA" w:rsidRPr="00381965">
        <w:rPr>
          <w:rFonts w:ascii="Times New Roman" w:hAnsi="Times New Roman" w:cs="Times New Roman"/>
          <w:sz w:val="28"/>
          <w:szCs w:val="28"/>
        </w:rPr>
        <w:t>функционирования практически всех клеток органов и тканей человека.</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 результате </w:t>
      </w:r>
      <w:r w:rsidR="00816254">
        <w:rPr>
          <w:rFonts w:ascii="Times New Roman" w:hAnsi="Times New Roman" w:cs="Times New Roman"/>
          <w:sz w:val="28"/>
          <w:szCs w:val="28"/>
        </w:rPr>
        <w:t xml:space="preserve">антропогенной </w:t>
      </w:r>
      <w:r w:rsidRPr="00381965">
        <w:rPr>
          <w:rFonts w:ascii="Times New Roman" w:hAnsi="Times New Roman" w:cs="Times New Roman"/>
          <w:sz w:val="28"/>
          <w:szCs w:val="28"/>
        </w:rPr>
        <w:t xml:space="preserve">деятельности сельскохозяйственные угодья </w:t>
      </w:r>
      <w:r w:rsidR="00816254">
        <w:rPr>
          <w:rFonts w:ascii="Times New Roman" w:hAnsi="Times New Roman" w:cs="Times New Roman"/>
          <w:sz w:val="28"/>
          <w:szCs w:val="28"/>
        </w:rPr>
        <w:t xml:space="preserve">обедняются и </w:t>
      </w:r>
      <w:r w:rsidRPr="00381965">
        <w:rPr>
          <w:rFonts w:ascii="Times New Roman" w:hAnsi="Times New Roman" w:cs="Times New Roman"/>
          <w:sz w:val="28"/>
          <w:szCs w:val="28"/>
        </w:rPr>
        <w:t>испытывают недостаток питательных веществ. Как следствие этого, во многих съедобных растениях уменьш</w:t>
      </w:r>
      <w:r w:rsidR="00816254">
        <w:rPr>
          <w:rFonts w:ascii="Times New Roman" w:hAnsi="Times New Roman" w:cs="Times New Roman"/>
          <w:sz w:val="28"/>
          <w:szCs w:val="28"/>
        </w:rPr>
        <w:t>ается</w:t>
      </w:r>
      <w:r w:rsidRPr="00381965">
        <w:rPr>
          <w:rFonts w:ascii="Times New Roman" w:hAnsi="Times New Roman" w:cs="Times New Roman"/>
          <w:sz w:val="28"/>
          <w:szCs w:val="28"/>
        </w:rPr>
        <w:t xml:space="preserve"> содержание жизненно важных соединений. По данным американских исследователей, 80% почв США не могут в настоящее время удовлетворить потребности сельскохозяйственных культур в минералах и их комплексах. </w:t>
      </w:r>
      <w:r w:rsidR="00816254">
        <w:rPr>
          <w:rFonts w:ascii="Times New Roman" w:hAnsi="Times New Roman" w:cs="Times New Roman"/>
          <w:sz w:val="28"/>
          <w:szCs w:val="28"/>
        </w:rPr>
        <w:t xml:space="preserve">В результате, </w:t>
      </w:r>
      <w:r w:rsidRPr="00381965">
        <w:rPr>
          <w:rFonts w:ascii="Times New Roman" w:hAnsi="Times New Roman" w:cs="Times New Roman"/>
          <w:sz w:val="28"/>
          <w:szCs w:val="28"/>
        </w:rPr>
        <w:t xml:space="preserve">если в начале XX века в </w:t>
      </w:r>
      <w:smartTag w:uri="urn:schemas-microsoft-com:office:smarttags" w:element="metricconverter">
        <w:smartTagPr>
          <w:attr w:name="ProductID" w:val="100 г"/>
        </w:smartTagPr>
        <w:r w:rsidRPr="00381965">
          <w:rPr>
            <w:rFonts w:ascii="Times New Roman" w:hAnsi="Times New Roman" w:cs="Times New Roman"/>
            <w:sz w:val="28"/>
            <w:szCs w:val="28"/>
          </w:rPr>
          <w:t>100 г</w:t>
        </w:r>
      </w:smartTag>
      <w:r w:rsidRPr="00381965">
        <w:rPr>
          <w:rFonts w:ascii="Times New Roman" w:hAnsi="Times New Roman" w:cs="Times New Roman"/>
          <w:sz w:val="28"/>
          <w:szCs w:val="28"/>
        </w:rPr>
        <w:t xml:space="preserve"> шпината содержалось 157 мг железа, то в 1968 году количество этого микроэлемента в данном растении упало до 27 мг, в 1979 — до 12 мг, а в настоящее время его меньше 2 мг. Для удовлетворения суточной потребности взрослого россиянина в железе перед первой мировой войной достаточно было съесть два крупных яблока. В настоящее время даже употребление </w:t>
      </w:r>
      <w:smartTag w:uri="urn:schemas-microsoft-com:office:smarttags" w:element="metricconverter">
        <w:smartTagPr>
          <w:attr w:name="ProductID" w:val="1 кг"/>
        </w:smartTagPr>
        <w:r w:rsidRPr="00381965">
          <w:rPr>
            <w:rFonts w:ascii="Times New Roman" w:hAnsi="Times New Roman" w:cs="Times New Roman"/>
            <w:sz w:val="28"/>
            <w:szCs w:val="28"/>
          </w:rPr>
          <w:t>1 кг</w:t>
        </w:r>
      </w:smartTag>
      <w:r w:rsidRPr="00381965">
        <w:rPr>
          <w:rFonts w:ascii="Times New Roman" w:hAnsi="Times New Roman" w:cs="Times New Roman"/>
          <w:sz w:val="28"/>
          <w:szCs w:val="28"/>
        </w:rPr>
        <w:t xml:space="preserve"> яблок не восполнит суточные потребности в этом минерале.</w:t>
      </w:r>
    </w:p>
    <w:p w:rsidR="00CE26EA" w:rsidRPr="00381965" w:rsidRDefault="00CE26EA" w:rsidP="00381965">
      <w:pPr>
        <w:ind w:firstLine="543"/>
        <w:jc w:val="both"/>
        <w:rPr>
          <w:rFonts w:ascii="Times New Roman" w:hAnsi="Times New Roman" w:cs="Times New Roman"/>
          <w:sz w:val="28"/>
          <w:szCs w:val="28"/>
        </w:rPr>
      </w:pPr>
      <w:r w:rsidRPr="00462D3F">
        <w:rPr>
          <w:rFonts w:ascii="Times New Roman" w:hAnsi="Times New Roman" w:cs="Times New Roman"/>
          <w:color w:val="auto"/>
          <w:sz w:val="28"/>
          <w:szCs w:val="28"/>
        </w:rPr>
        <w:t xml:space="preserve">Изменилась социальная структура населения, в результате </w:t>
      </w:r>
      <w:r w:rsidR="00462D3F" w:rsidRPr="00462D3F">
        <w:rPr>
          <w:rFonts w:ascii="Times New Roman" w:hAnsi="Times New Roman" w:cs="Times New Roman"/>
          <w:color w:val="auto"/>
          <w:sz w:val="28"/>
          <w:szCs w:val="28"/>
        </w:rPr>
        <w:t>в настоящее</w:t>
      </w:r>
      <w:r w:rsidR="00462D3F">
        <w:rPr>
          <w:rFonts w:ascii="Times New Roman" w:hAnsi="Times New Roman" w:cs="Times New Roman"/>
          <w:sz w:val="28"/>
          <w:szCs w:val="28"/>
        </w:rPr>
        <w:t xml:space="preserve"> время значительная часть населения проживает в</w:t>
      </w:r>
      <w:r w:rsidRPr="00381965">
        <w:rPr>
          <w:rFonts w:ascii="Times New Roman" w:hAnsi="Times New Roman" w:cs="Times New Roman"/>
          <w:sz w:val="28"/>
          <w:szCs w:val="28"/>
        </w:rPr>
        <w:t xml:space="preserve"> промышленны</w:t>
      </w:r>
      <w:r w:rsidR="00462D3F">
        <w:rPr>
          <w:rFonts w:ascii="Times New Roman" w:hAnsi="Times New Roman" w:cs="Times New Roman"/>
          <w:sz w:val="28"/>
          <w:szCs w:val="28"/>
        </w:rPr>
        <w:t>х</w:t>
      </w:r>
      <w:r w:rsidRPr="00381965">
        <w:rPr>
          <w:rFonts w:ascii="Times New Roman" w:hAnsi="Times New Roman" w:cs="Times New Roman"/>
          <w:sz w:val="28"/>
          <w:szCs w:val="28"/>
        </w:rPr>
        <w:t xml:space="preserve"> центр</w:t>
      </w:r>
      <w:r w:rsidR="00462D3F">
        <w:rPr>
          <w:rFonts w:ascii="Times New Roman" w:hAnsi="Times New Roman" w:cs="Times New Roman"/>
          <w:sz w:val="28"/>
          <w:szCs w:val="28"/>
        </w:rPr>
        <w:t>ах</w:t>
      </w:r>
      <w:r w:rsidRPr="00381965">
        <w:rPr>
          <w:rFonts w:ascii="Times New Roman" w:hAnsi="Times New Roman" w:cs="Times New Roman"/>
          <w:sz w:val="28"/>
          <w:szCs w:val="28"/>
        </w:rPr>
        <w:t xml:space="preserve"> и, перестав участвовать в непосредственном производстве продуктов питания, </w:t>
      </w:r>
      <w:r w:rsidR="00462D3F">
        <w:rPr>
          <w:rFonts w:ascii="Times New Roman" w:hAnsi="Times New Roman" w:cs="Times New Roman"/>
          <w:sz w:val="28"/>
          <w:szCs w:val="28"/>
        </w:rPr>
        <w:t xml:space="preserve">практически </w:t>
      </w:r>
      <w:r w:rsidRPr="00381965">
        <w:rPr>
          <w:rFonts w:ascii="Times New Roman" w:hAnsi="Times New Roman" w:cs="Times New Roman"/>
          <w:sz w:val="28"/>
          <w:szCs w:val="28"/>
        </w:rPr>
        <w:t>лиш</w:t>
      </w:r>
      <w:r w:rsidR="00462D3F">
        <w:rPr>
          <w:rFonts w:ascii="Times New Roman" w:hAnsi="Times New Roman" w:cs="Times New Roman"/>
          <w:sz w:val="28"/>
          <w:szCs w:val="28"/>
        </w:rPr>
        <w:t>ена</w:t>
      </w:r>
      <w:r w:rsidRPr="00381965">
        <w:rPr>
          <w:rFonts w:ascii="Times New Roman" w:hAnsi="Times New Roman" w:cs="Times New Roman"/>
          <w:sz w:val="28"/>
          <w:szCs w:val="28"/>
        </w:rPr>
        <w:t xml:space="preserve"> натуральных свежих сельскохозяйственных продуктов питания. </w:t>
      </w:r>
      <w:r w:rsidR="00462D3F">
        <w:rPr>
          <w:rFonts w:ascii="Times New Roman" w:hAnsi="Times New Roman" w:cs="Times New Roman"/>
          <w:sz w:val="28"/>
          <w:szCs w:val="28"/>
        </w:rPr>
        <w:t>В</w:t>
      </w:r>
      <w:r w:rsidRPr="00381965">
        <w:rPr>
          <w:rFonts w:ascii="Times New Roman" w:hAnsi="Times New Roman" w:cs="Times New Roman"/>
          <w:sz w:val="28"/>
          <w:szCs w:val="28"/>
        </w:rPr>
        <w:t xml:space="preserve"> результате интенсификации промышленного производства с использованием удобрений, гербицидов, фунгицидов получаемые продукты питания стали </w:t>
      </w:r>
      <w:r w:rsidR="00462D3F">
        <w:rPr>
          <w:rFonts w:ascii="Times New Roman" w:hAnsi="Times New Roman" w:cs="Times New Roman"/>
          <w:sz w:val="28"/>
          <w:szCs w:val="28"/>
        </w:rPr>
        <w:t xml:space="preserve">существенно </w:t>
      </w:r>
      <w:r w:rsidRPr="00381965">
        <w:rPr>
          <w:rFonts w:ascii="Times New Roman" w:hAnsi="Times New Roman" w:cs="Times New Roman"/>
          <w:sz w:val="28"/>
          <w:szCs w:val="28"/>
        </w:rPr>
        <w:t>уступать по содержанию жизненно необходимых пищевых субстанций в десятки раз тем продуктам, которые производились по традиционн</w:t>
      </w:r>
      <w:r w:rsidR="00462D3F">
        <w:rPr>
          <w:rFonts w:ascii="Times New Roman" w:hAnsi="Times New Roman" w:cs="Times New Roman"/>
          <w:sz w:val="28"/>
          <w:szCs w:val="28"/>
        </w:rPr>
        <w:t>ым</w:t>
      </w:r>
      <w:r w:rsidRPr="00381965">
        <w:rPr>
          <w:rFonts w:ascii="Times New Roman" w:hAnsi="Times New Roman" w:cs="Times New Roman"/>
          <w:sz w:val="28"/>
          <w:szCs w:val="28"/>
        </w:rPr>
        <w:t xml:space="preserve"> технологи</w:t>
      </w:r>
      <w:r w:rsidR="00462D3F">
        <w:rPr>
          <w:rFonts w:ascii="Times New Roman" w:hAnsi="Times New Roman" w:cs="Times New Roman"/>
          <w:sz w:val="28"/>
          <w:szCs w:val="28"/>
        </w:rPr>
        <w:t>ям</w:t>
      </w:r>
      <w:r w:rsidRPr="00381965">
        <w:rPr>
          <w:rFonts w:ascii="Times New Roman" w:hAnsi="Times New Roman" w:cs="Times New Roman"/>
          <w:sz w:val="28"/>
          <w:szCs w:val="28"/>
        </w:rPr>
        <w:t xml:space="preserve">. </w:t>
      </w:r>
    </w:p>
    <w:p w:rsidR="00CE26EA" w:rsidRPr="00381965" w:rsidRDefault="00CE26EA"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Определенное значение в недостаточном понимании современниками важности использования в каждодневном рационе человека недостающих жизненно важных регуляторных пищевых компонентов имеет и сложившаяся система товарно-денежных отношений в области здравоохранения. Производители фармацевтических препаратов, тесно связанные с бизнесом</w:t>
      </w:r>
      <w:r w:rsidR="003F37F6">
        <w:rPr>
          <w:rFonts w:ascii="Times New Roman" w:hAnsi="Times New Roman" w:cs="Times New Roman"/>
          <w:sz w:val="28"/>
          <w:szCs w:val="28"/>
        </w:rPr>
        <w:t>,</w:t>
      </w:r>
      <w:r w:rsidRPr="00381965">
        <w:rPr>
          <w:rFonts w:ascii="Times New Roman" w:hAnsi="Times New Roman" w:cs="Times New Roman"/>
          <w:sz w:val="28"/>
          <w:szCs w:val="28"/>
        </w:rPr>
        <w:t xml:space="preserve"> тормозят внедрение в повседневную жизнь граждан пробиотиков и продуктов функционального питания. </w:t>
      </w:r>
      <w:r w:rsidR="00462D3F">
        <w:rPr>
          <w:rFonts w:ascii="Times New Roman" w:hAnsi="Times New Roman" w:cs="Times New Roman"/>
          <w:sz w:val="28"/>
          <w:szCs w:val="28"/>
        </w:rPr>
        <w:t xml:space="preserve">Для улучшения ситуации, </w:t>
      </w:r>
      <w:r w:rsidRPr="00381965">
        <w:rPr>
          <w:rFonts w:ascii="Times New Roman" w:hAnsi="Times New Roman" w:cs="Times New Roman"/>
          <w:sz w:val="28"/>
          <w:szCs w:val="28"/>
        </w:rPr>
        <w:t xml:space="preserve">требуется огромная просветительная работа, чтобы убедить </w:t>
      </w:r>
      <w:r w:rsidR="00462D3F">
        <w:rPr>
          <w:rFonts w:ascii="Times New Roman" w:hAnsi="Times New Roman" w:cs="Times New Roman"/>
          <w:sz w:val="28"/>
          <w:szCs w:val="28"/>
        </w:rPr>
        <w:t>население</w:t>
      </w:r>
      <w:r w:rsidRPr="00381965">
        <w:rPr>
          <w:rFonts w:ascii="Times New Roman" w:hAnsi="Times New Roman" w:cs="Times New Roman"/>
          <w:sz w:val="28"/>
          <w:szCs w:val="28"/>
        </w:rPr>
        <w:t xml:space="preserve"> России, в </w:t>
      </w:r>
      <w:r w:rsidR="00462D3F">
        <w:rPr>
          <w:rFonts w:ascii="Times New Roman" w:hAnsi="Times New Roman" w:cs="Times New Roman"/>
          <w:sz w:val="28"/>
          <w:szCs w:val="28"/>
        </w:rPr>
        <w:t xml:space="preserve">значимости и </w:t>
      </w:r>
      <w:r w:rsidRPr="00381965">
        <w:rPr>
          <w:rFonts w:ascii="Times New Roman" w:hAnsi="Times New Roman" w:cs="Times New Roman"/>
          <w:sz w:val="28"/>
          <w:szCs w:val="28"/>
        </w:rPr>
        <w:t>полезности широкого использования</w:t>
      </w:r>
      <w:r w:rsidR="00462D3F">
        <w:rPr>
          <w:rFonts w:ascii="Times New Roman" w:hAnsi="Times New Roman" w:cs="Times New Roman"/>
          <w:sz w:val="28"/>
          <w:szCs w:val="28"/>
        </w:rPr>
        <w:t xml:space="preserve"> в рационе питания</w:t>
      </w:r>
      <w:r w:rsidRPr="00381965">
        <w:rPr>
          <w:rFonts w:ascii="Times New Roman" w:hAnsi="Times New Roman" w:cs="Times New Roman"/>
          <w:sz w:val="28"/>
          <w:szCs w:val="28"/>
        </w:rPr>
        <w:t xml:space="preserve"> проду</w:t>
      </w:r>
      <w:r w:rsidR="00462D3F">
        <w:rPr>
          <w:rFonts w:ascii="Times New Roman" w:hAnsi="Times New Roman" w:cs="Times New Roman"/>
          <w:sz w:val="28"/>
          <w:szCs w:val="28"/>
        </w:rPr>
        <w:t xml:space="preserve">ктов функционального назначения, </w:t>
      </w:r>
      <w:r w:rsidR="0055184B" w:rsidRPr="000E46E6">
        <w:rPr>
          <w:rFonts w:ascii="Times New Roman" w:hAnsi="Times New Roman" w:cs="Times New Roman"/>
          <w:strike/>
          <w:color w:val="FF0000"/>
          <w:sz w:val="28"/>
          <w:szCs w:val="28"/>
        </w:rPr>
        <w:t xml:space="preserve">постепенной </w:t>
      </w:r>
      <w:r w:rsidRPr="000E46E6">
        <w:rPr>
          <w:rFonts w:ascii="Times New Roman" w:hAnsi="Times New Roman" w:cs="Times New Roman"/>
          <w:strike/>
          <w:color w:val="FF0000"/>
          <w:sz w:val="28"/>
          <w:szCs w:val="28"/>
        </w:rPr>
        <w:t>замены лекарственных препаратов на</w:t>
      </w:r>
      <w:r w:rsidRPr="000E46E6">
        <w:rPr>
          <w:rFonts w:ascii="Times New Roman" w:hAnsi="Times New Roman" w:cs="Times New Roman"/>
          <w:strike/>
          <w:sz w:val="28"/>
          <w:szCs w:val="28"/>
        </w:rPr>
        <w:t xml:space="preserve"> </w:t>
      </w:r>
      <w:r w:rsidR="000E46E6">
        <w:rPr>
          <w:rFonts w:ascii="Times New Roman" w:hAnsi="Times New Roman" w:cs="Times New Roman"/>
          <w:sz w:val="28"/>
          <w:szCs w:val="28"/>
        </w:rPr>
        <w:t>(</w:t>
      </w:r>
      <w:r w:rsidRPr="00381965">
        <w:rPr>
          <w:rFonts w:ascii="Times New Roman" w:hAnsi="Times New Roman" w:cs="Times New Roman"/>
          <w:sz w:val="28"/>
          <w:szCs w:val="28"/>
        </w:rPr>
        <w:t>пищевые продукты-адаптогены</w:t>
      </w:r>
      <w:r w:rsidR="0055184B">
        <w:rPr>
          <w:rStyle w:val="a8"/>
          <w:rFonts w:ascii="Times New Roman" w:hAnsi="Times New Roman" w:cs="Times New Roman"/>
          <w:sz w:val="28"/>
          <w:szCs w:val="28"/>
        </w:rPr>
        <w:footnoteReference w:id="11"/>
      </w:r>
      <w:r w:rsidRPr="00381965">
        <w:rPr>
          <w:rFonts w:ascii="Times New Roman" w:hAnsi="Times New Roman" w:cs="Times New Roman"/>
          <w:sz w:val="28"/>
          <w:szCs w:val="28"/>
        </w:rPr>
        <w:t>.</w:t>
      </w:r>
      <w:r w:rsidR="000E46E6">
        <w:rPr>
          <w:rFonts w:ascii="Times New Roman" w:hAnsi="Times New Roman" w:cs="Times New Roman"/>
          <w:sz w:val="28"/>
          <w:szCs w:val="28"/>
        </w:rPr>
        <w:t>)</w:t>
      </w:r>
    </w:p>
    <w:p w:rsidR="001D03B3" w:rsidRDefault="0055184B" w:rsidP="00381965">
      <w:pPr>
        <w:ind w:firstLine="543"/>
        <w:jc w:val="both"/>
        <w:rPr>
          <w:rFonts w:ascii="Times New Roman" w:hAnsi="Times New Roman" w:cs="Times New Roman"/>
          <w:sz w:val="28"/>
          <w:szCs w:val="28"/>
        </w:rPr>
      </w:pPr>
      <w:r>
        <w:rPr>
          <w:rFonts w:ascii="Times New Roman" w:hAnsi="Times New Roman" w:cs="Times New Roman"/>
          <w:sz w:val="28"/>
          <w:szCs w:val="28"/>
        </w:rPr>
        <w:t>В настоящее время приходит</w:t>
      </w:r>
      <w:r w:rsidR="00CE26EA" w:rsidRPr="00381965">
        <w:rPr>
          <w:rFonts w:ascii="Times New Roman" w:hAnsi="Times New Roman" w:cs="Times New Roman"/>
          <w:sz w:val="28"/>
          <w:szCs w:val="28"/>
        </w:rPr>
        <w:t xml:space="preserve"> понимани</w:t>
      </w:r>
      <w:r>
        <w:rPr>
          <w:rFonts w:ascii="Times New Roman" w:hAnsi="Times New Roman" w:cs="Times New Roman"/>
          <w:sz w:val="28"/>
          <w:szCs w:val="28"/>
        </w:rPr>
        <w:t>е</w:t>
      </w:r>
      <w:r w:rsidR="00CE26EA" w:rsidRPr="00381965">
        <w:rPr>
          <w:rFonts w:ascii="Times New Roman" w:hAnsi="Times New Roman" w:cs="Times New Roman"/>
          <w:sz w:val="28"/>
          <w:szCs w:val="28"/>
        </w:rPr>
        <w:t xml:space="preserve"> необходимости замены концепции рационального питания на концепцию оптимального здорового питания. Идет движение от идеи удовлетворения голода и пищевой безопасности к рассмотрению пищи, как важнейшему фактору сохранения и улучшения духовного и физического здоровья и снижения риска возникновения заболеваний. В последние годы во многих странах мира рядовые покупатели пищевых продуктов все больше обеспокоены не столько тем, содержит ли пища достаточно калорий и пластических субстанций и удовлетворяет ли она вкусо</w:t>
      </w:r>
      <w:r>
        <w:rPr>
          <w:rFonts w:ascii="Times New Roman" w:hAnsi="Times New Roman" w:cs="Times New Roman"/>
          <w:sz w:val="28"/>
          <w:szCs w:val="28"/>
        </w:rPr>
        <w:t>-</w:t>
      </w:r>
      <w:r w:rsidR="00CE26EA" w:rsidRPr="00381965">
        <w:rPr>
          <w:rFonts w:ascii="Times New Roman" w:hAnsi="Times New Roman" w:cs="Times New Roman"/>
          <w:sz w:val="28"/>
          <w:szCs w:val="28"/>
        </w:rPr>
        <w:t>ароматические запросы, сколько оказывает ли выбранная ими пища здоровый эффект на организм. Проведенный в 15 странах Европейского союза в 1996 году опрос почти 15</w:t>
      </w:r>
      <w:r>
        <w:rPr>
          <w:rFonts w:ascii="Times New Roman" w:hAnsi="Times New Roman" w:cs="Times New Roman"/>
          <w:sz w:val="28"/>
          <w:szCs w:val="28"/>
        </w:rPr>
        <w:t xml:space="preserve"> </w:t>
      </w:r>
      <w:r w:rsidR="00CE26EA" w:rsidRPr="00381965">
        <w:rPr>
          <w:rFonts w:ascii="Times New Roman" w:hAnsi="Times New Roman" w:cs="Times New Roman"/>
          <w:sz w:val="28"/>
          <w:szCs w:val="28"/>
        </w:rPr>
        <w:t>000 взрослых людей показал, что 9% из них прежде всего при выборе продуктов питания задумыва</w:t>
      </w:r>
      <w:r>
        <w:rPr>
          <w:rFonts w:ascii="Times New Roman" w:hAnsi="Times New Roman" w:cs="Times New Roman"/>
          <w:sz w:val="28"/>
          <w:szCs w:val="28"/>
        </w:rPr>
        <w:t>е</w:t>
      </w:r>
      <w:r w:rsidR="00CE26EA" w:rsidRPr="00381965">
        <w:rPr>
          <w:rFonts w:ascii="Times New Roman" w:hAnsi="Times New Roman" w:cs="Times New Roman"/>
          <w:sz w:val="28"/>
          <w:szCs w:val="28"/>
        </w:rPr>
        <w:t xml:space="preserve">тся над тем, какой позитивный эффект на их здоровье окажет </w:t>
      </w:r>
      <w:r>
        <w:rPr>
          <w:rFonts w:ascii="Times New Roman" w:hAnsi="Times New Roman" w:cs="Times New Roman"/>
          <w:sz w:val="28"/>
          <w:szCs w:val="28"/>
        </w:rPr>
        <w:t>вы</w:t>
      </w:r>
      <w:r w:rsidR="00CE26EA" w:rsidRPr="00381965">
        <w:rPr>
          <w:rFonts w:ascii="Times New Roman" w:hAnsi="Times New Roman" w:cs="Times New Roman"/>
          <w:sz w:val="28"/>
          <w:szCs w:val="28"/>
        </w:rPr>
        <w:t xml:space="preserve">бранный </w:t>
      </w:r>
      <w:r>
        <w:rPr>
          <w:rFonts w:ascii="Times New Roman" w:hAnsi="Times New Roman" w:cs="Times New Roman"/>
          <w:sz w:val="28"/>
          <w:szCs w:val="28"/>
        </w:rPr>
        <w:t xml:space="preserve">ими </w:t>
      </w:r>
      <w:r w:rsidR="00CE26EA" w:rsidRPr="00381965">
        <w:rPr>
          <w:rFonts w:ascii="Times New Roman" w:hAnsi="Times New Roman" w:cs="Times New Roman"/>
          <w:sz w:val="28"/>
          <w:szCs w:val="28"/>
        </w:rPr>
        <w:t xml:space="preserve">продукт. 32% опрошенных отметили, что указания на возможное оздоровительное действие выбранного ими продукта играют важное значение при его покупке. </w:t>
      </w:r>
      <w:r>
        <w:rPr>
          <w:rFonts w:ascii="Times New Roman" w:hAnsi="Times New Roman" w:cs="Times New Roman"/>
          <w:sz w:val="28"/>
          <w:szCs w:val="28"/>
        </w:rPr>
        <w:t xml:space="preserve">Таким образом, процесс понимания и осознания </w:t>
      </w:r>
      <w:r w:rsidR="00CE26EA" w:rsidRPr="00381965">
        <w:rPr>
          <w:rFonts w:ascii="Times New Roman" w:hAnsi="Times New Roman" w:cs="Times New Roman"/>
          <w:sz w:val="28"/>
          <w:szCs w:val="28"/>
        </w:rPr>
        <w:t>значени</w:t>
      </w:r>
      <w:r>
        <w:rPr>
          <w:rFonts w:ascii="Times New Roman" w:hAnsi="Times New Roman" w:cs="Times New Roman"/>
          <w:sz w:val="28"/>
          <w:szCs w:val="28"/>
        </w:rPr>
        <w:t>я</w:t>
      </w:r>
      <w:r w:rsidR="00CE26EA" w:rsidRPr="00381965">
        <w:rPr>
          <w:rFonts w:ascii="Times New Roman" w:hAnsi="Times New Roman" w:cs="Times New Roman"/>
          <w:sz w:val="28"/>
          <w:szCs w:val="28"/>
        </w:rPr>
        <w:t xml:space="preserve"> незаменимых факторов питания</w:t>
      </w:r>
      <w:r>
        <w:rPr>
          <w:rFonts w:ascii="Times New Roman" w:hAnsi="Times New Roman" w:cs="Times New Roman"/>
          <w:sz w:val="28"/>
          <w:szCs w:val="28"/>
        </w:rPr>
        <w:t xml:space="preserve"> в профилактике нарушения здоровья, увеличении продолжительности жизни, начался – люди все чаще прибегают к использованию </w:t>
      </w:r>
      <w:r w:rsidR="00CE26EA" w:rsidRPr="00381965">
        <w:rPr>
          <w:rFonts w:ascii="Times New Roman" w:hAnsi="Times New Roman" w:cs="Times New Roman"/>
          <w:sz w:val="28"/>
          <w:szCs w:val="28"/>
        </w:rPr>
        <w:t>биологически активны</w:t>
      </w:r>
      <w:r>
        <w:rPr>
          <w:rFonts w:ascii="Times New Roman" w:hAnsi="Times New Roman" w:cs="Times New Roman"/>
          <w:sz w:val="28"/>
          <w:szCs w:val="28"/>
        </w:rPr>
        <w:t>х</w:t>
      </w:r>
      <w:r w:rsidR="00CE26EA" w:rsidRPr="00381965">
        <w:rPr>
          <w:rFonts w:ascii="Times New Roman" w:hAnsi="Times New Roman" w:cs="Times New Roman"/>
          <w:sz w:val="28"/>
          <w:szCs w:val="28"/>
        </w:rPr>
        <w:t xml:space="preserve"> добав</w:t>
      </w:r>
      <w:r>
        <w:rPr>
          <w:rFonts w:ascii="Times New Roman" w:hAnsi="Times New Roman" w:cs="Times New Roman"/>
          <w:sz w:val="28"/>
          <w:szCs w:val="28"/>
        </w:rPr>
        <w:t xml:space="preserve">ок, включению в рацион питания </w:t>
      </w:r>
      <w:r w:rsidR="00CE26EA" w:rsidRPr="00381965">
        <w:rPr>
          <w:rFonts w:ascii="Times New Roman" w:hAnsi="Times New Roman" w:cs="Times New Roman"/>
          <w:sz w:val="28"/>
          <w:szCs w:val="28"/>
        </w:rPr>
        <w:t>функциональны</w:t>
      </w:r>
      <w:r>
        <w:rPr>
          <w:rFonts w:ascii="Times New Roman" w:hAnsi="Times New Roman" w:cs="Times New Roman"/>
          <w:sz w:val="28"/>
          <w:szCs w:val="28"/>
        </w:rPr>
        <w:t>х</w:t>
      </w:r>
      <w:r w:rsidR="00CE26EA" w:rsidRPr="00381965">
        <w:rPr>
          <w:rFonts w:ascii="Times New Roman" w:hAnsi="Times New Roman" w:cs="Times New Roman"/>
          <w:sz w:val="28"/>
          <w:szCs w:val="28"/>
        </w:rPr>
        <w:t xml:space="preserve"> продукт</w:t>
      </w:r>
      <w:r>
        <w:rPr>
          <w:rFonts w:ascii="Times New Roman" w:hAnsi="Times New Roman" w:cs="Times New Roman"/>
          <w:sz w:val="28"/>
          <w:szCs w:val="28"/>
        </w:rPr>
        <w:t>ов.</w:t>
      </w:r>
      <w:r w:rsidR="00CE26EA" w:rsidRPr="00381965">
        <w:rPr>
          <w:rFonts w:ascii="Times New Roman" w:hAnsi="Times New Roman" w:cs="Times New Roman"/>
          <w:sz w:val="28"/>
          <w:szCs w:val="28"/>
        </w:rPr>
        <w:t xml:space="preserve"> </w:t>
      </w:r>
    </w:p>
    <w:p w:rsidR="001D03B3" w:rsidRPr="001D03B3" w:rsidRDefault="001D03B3" w:rsidP="001D03B3">
      <w:pPr>
        <w:spacing w:line="276" w:lineRule="auto"/>
        <w:ind w:firstLine="540"/>
        <w:jc w:val="both"/>
        <w:rPr>
          <w:rFonts w:ascii="Times New Roman" w:hAnsi="Times New Roman" w:cs="Times New Roman"/>
          <w:sz w:val="28"/>
          <w:szCs w:val="28"/>
        </w:rPr>
      </w:pPr>
      <w:r w:rsidRPr="00C47CDD">
        <w:rPr>
          <w:rFonts w:ascii="Times New Roman" w:hAnsi="Times New Roman" w:cs="Times New Roman"/>
          <w:color w:val="0070C0"/>
          <w:sz w:val="28"/>
          <w:szCs w:val="28"/>
        </w:rPr>
        <w:t xml:space="preserve">Питание должно формироваться </w:t>
      </w:r>
      <w:r w:rsidR="00C47CDD" w:rsidRPr="00C47CDD">
        <w:rPr>
          <w:rFonts w:ascii="Times New Roman" w:hAnsi="Times New Roman" w:cs="Times New Roman"/>
          <w:color w:val="0070C0"/>
          <w:sz w:val="28"/>
          <w:szCs w:val="28"/>
        </w:rPr>
        <w:t xml:space="preserve">на основе ключевых принципов здорового питания </w:t>
      </w:r>
      <w:r w:rsidRPr="00C47CDD">
        <w:rPr>
          <w:rFonts w:ascii="Times New Roman" w:hAnsi="Times New Roman" w:cs="Times New Roman"/>
          <w:color w:val="0070C0"/>
          <w:sz w:val="28"/>
          <w:szCs w:val="28"/>
        </w:rPr>
        <w:t xml:space="preserve">с учетом фактических энерготрат, величины основного обмена, </w:t>
      </w:r>
      <w:r w:rsidR="00C47CDD" w:rsidRPr="00C47CDD">
        <w:rPr>
          <w:rFonts w:ascii="Times New Roman" w:hAnsi="Times New Roman" w:cs="Times New Roman"/>
          <w:color w:val="0070C0"/>
          <w:sz w:val="28"/>
          <w:szCs w:val="28"/>
        </w:rPr>
        <w:t>возраста</w:t>
      </w:r>
      <w:r w:rsidRPr="00C47CDD">
        <w:rPr>
          <w:rFonts w:ascii="Times New Roman" w:hAnsi="Times New Roman" w:cs="Times New Roman"/>
          <w:color w:val="0070C0"/>
          <w:sz w:val="28"/>
          <w:szCs w:val="28"/>
        </w:rPr>
        <w:t>.</w:t>
      </w:r>
      <w:r w:rsidRPr="001D03B3">
        <w:rPr>
          <w:rFonts w:ascii="Times New Roman" w:hAnsi="Times New Roman" w:cs="Times New Roman"/>
          <w:sz w:val="28"/>
          <w:szCs w:val="28"/>
        </w:rPr>
        <w:t xml:space="preserve"> </w:t>
      </w:r>
      <w:r w:rsidR="000770AF" w:rsidRPr="000770AF">
        <w:rPr>
          <w:rFonts w:ascii="Times New Roman" w:hAnsi="Times New Roman" w:cs="Times New Roman"/>
          <w:color w:val="0070C0"/>
          <w:sz w:val="28"/>
          <w:szCs w:val="28"/>
        </w:rPr>
        <w:t>Особенно это важно в детском возрасте.</w:t>
      </w:r>
      <w:r w:rsidR="000770AF">
        <w:rPr>
          <w:rFonts w:ascii="Times New Roman" w:hAnsi="Times New Roman" w:cs="Times New Roman"/>
          <w:sz w:val="28"/>
          <w:szCs w:val="28"/>
        </w:rPr>
        <w:t xml:space="preserve"> </w:t>
      </w:r>
      <w:r w:rsidRPr="001D03B3">
        <w:rPr>
          <w:rFonts w:ascii="Times New Roman" w:hAnsi="Times New Roman" w:cs="Times New Roman"/>
          <w:sz w:val="28"/>
          <w:szCs w:val="28"/>
        </w:rPr>
        <w:t>Рекомендуемые нормы физиологических потребностей в энергии и пищевых веществах для детей приведены в табл.1</w:t>
      </w:r>
    </w:p>
    <w:p w:rsidR="001D03B3" w:rsidRPr="007027F0" w:rsidRDefault="001D03B3" w:rsidP="001D03B3">
      <w:pPr>
        <w:pStyle w:val="ac"/>
        <w:shd w:val="clear" w:color="auto" w:fill="auto"/>
        <w:spacing w:before="120" w:line="240" w:lineRule="auto"/>
        <w:ind w:left="1134" w:hanging="1134"/>
        <w:jc w:val="center"/>
        <w:rPr>
          <w:rFonts w:ascii="Times New Roman" w:hAnsi="Times New Roman"/>
          <w:b w:val="0"/>
          <w:i/>
          <w:sz w:val="24"/>
          <w:szCs w:val="24"/>
        </w:rPr>
      </w:pPr>
      <w:r w:rsidRPr="005451C8">
        <w:rPr>
          <w:rStyle w:val="af3"/>
          <w:rFonts w:ascii="Times New Roman" w:hAnsi="Times New Roman" w:cs="Times New Roman"/>
          <w:sz w:val="24"/>
          <w:szCs w:val="24"/>
        </w:rPr>
        <w:t xml:space="preserve">Таблица </w:t>
      </w:r>
      <w:r>
        <w:rPr>
          <w:rStyle w:val="TimesNewRoman"/>
          <w:i w:val="0"/>
          <w:sz w:val="24"/>
          <w:szCs w:val="24"/>
        </w:rPr>
        <w:t>1</w:t>
      </w:r>
      <w:r w:rsidRPr="007027F0">
        <w:rPr>
          <w:rStyle w:val="TimesNewRoman"/>
          <w:sz w:val="24"/>
          <w:szCs w:val="24"/>
        </w:rPr>
        <w:t>.</w:t>
      </w:r>
      <w:r w:rsidRPr="00404BE9">
        <w:rPr>
          <w:rStyle w:val="af3"/>
          <w:rFonts w:ascii="Times New Roman" w:hAnsi="Times New Roman" w:cs="Times New Roman"/>
          <w:sz w:val="24"/>
          <w:szCs w:val="24"/>
        </w:rPr>
        <w:t xml:space="preserve"> </w:t>
      </w:r>
      <w:r w:rsidRPr="007027F0">
        <w:rPr>
          <w:rFonts w:ascii="Times New Roman" w:hAnsi="Times New Roman"/>
          <w:i/>
          <w:color w:val="000000"/>
          <w:sz w:val="24"/>
          <w:szCs w:val="24"/>
        </w:rPr>
        <w:t>Нормы физиологических потребностей в энергии и пищевых веществах</w:t>
      </w:r>
    </w:p>
    <w:tbl>
      <w:tblPr>
        <w:tblW w:w="9282"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03"/>
        <w:gridCol w:w="1560"/>
        <w:gridCol w:w="1667"/>
        <w:gridCol w:w="15"/>
        <w:gridCol w:w="13"/>
        <w:gridCol w:w="1848"/>
        <w:gridCol w:w="1276"/>
      </w:tblGrid>
      <w:tr w:rsidR="001D03B3" w:rsidRPr="005451C8" w:rsidTr="001D03B3">
        <w:tc>
          <w:tcPr>
            <w:tcW w:w="2903" w:type="dxa"/>
            <w:vMerge w:val="restart"/>
          </w:tcPr>
          <w:p w:rsidR="001D03B3" w:rsidRPr="00E93F3E" w:rsidRDefault="001D03B3" w:rsidP="003C4276">
            <w:pPr>
              <w:pStyle w:val="2"/>
              <w:shd w:val="clear" w:color="auto" w:fill="auto"/>
              <w:spacing w:line="240" w:lineRule="auto"/>
              <w:jc w:val="center"/>
              <w:rPr>
                <w:sz w:val="22"/>
                <w:szCs w:val="22"/>
              </w:rPr>
            </w:pPr>
            <w:r w:rsidRPr="00E93F3E">
              <w:rPr>
                <w:rStyle w:val="Arial"/>
                <w:rFonts w:ascii="Times New Roman" w:hAnsi="Times New Roman" w:cs="Times New Roman"/>
                <w:sz w:val="22"/>
                <w:szCs w:val="22"/>
              </w:rPr>
              <w:t>Показатели (в сутки)</w:t>
            </w:r>
          </w:p>
        </w:tc>
        <w:tc>
          <w:tcPr>
            <w:tcW w:w="6379" w:type="dxa"/>
            <w:gridSpan w:val="6"/>
          </w:tcPr>
          <w:p w:rsidR="001D03B3" w:rsidRPr="00E93F3E" w:rsidRDefault="001D03B3" w:rsidP="003C4276">
            <w:pPr>
              <w:pStyle w:val="2"/>
              <w:shd w:val="clear" w:color="auto" w:fill="auto"/>
              <w:spacing w:line="240" w:lineRule="auto"/>
              <w:jc w:val="center"/>
              <w:rPr>
                <w:sz w:val="22"/>
                <w:szCs w:val="22"/>
              </w:rPr>
            </w:pPr>
            <w:r w:rsidRPr="00E93F3E">
              <w:rPr>
                <w:rStyle w:val="Arial"/>
                <w:rFonts w:ascii="Times New Roman" w:hAnsi="Times New Roman" w:cs="Times New Roman"/>
                <w:sz w:val="22"/>
                <w:szCs w:val="22"/>
              </w:rPr>
              <w:t>Возрастные группы</w:t>
            </w:r>
          </w:p>
        </w:tc>
      </w:tr>
      <w:tr w:rsidR="001D03B3" w:rsidRPr="005451C8" w:rsidTr="001D03B3">
        <w:tc>
          <w:tcPr>
            <w:tcW w:w="2903" w:type="dxa"/>
            <w:vMerge/>
          </w:tcPr>
          <w:p w:rsidR="001D03B3" w:rsidRPr="00E93F3E" w:rsidRDefault="001D03B3" w:rsidP="003C4276">
            <w:pPr>
              <w:pStyle w:val="2"/>
              <w:shd w:val="clear" w:color="auto" w:fill="auto"/>
              <w:spacing w:line="240" w:lineRule="auto"/>
              <w:jc w:val="center"/>
              <w:rPr>
                <w:rStyle w:val="Arial"/>
                <w:rFonts w:ascii="Times New Roman" w:hAnsi="Times New Roman" w:cs="Times New Roman"/>
                <w:sz w:val="22"/>
                <w:szCs w:val="22"/>
              </w:rPr>
            </w:pPr>
          </w:p>
        </w:tc>
        <w:tc>
          <w:tcPr>
            <w:tcW w:w="1560" w:type="dxa"/>
            <w:vMerge w:val="restart"/>
          </w:tcPr>
          <w:p w:rsidR="001D03B3" w:rsidRPr="00E93F3E" w:rsidRDefault="001D03B3" w:rsidP="003C4276">
            <w:pPr>
              <w:pStyle w:val="2"/>
              <w:shd w:val="clear" w:color="auto" w:fill="auto"/>
              <w:spacing w:line="240" w:lineRule="auto"/>
              <w:jc w:val="center"/>
              <w:rPr>
                <w:sz w:val="22"/>
                <w:szCs w:val="22"/>
              </w:rPr>
            </w:pPr>
            <w:r w:rsidRPr="00E93F3E">
              <w:rPr>
                <w:rStyle w:val="Arial"/>
                <w:rFonts w:ascii="Times New Roman" w:hAnsi="Times New Roman" w:cs="Times New Roman"/>
                <w:sz w:val="22"/>
                <w:szCs w:val="22"/>
              </w:rPr>
              <w:t>от 3 до 7 лет</w:t>
            </w:r>
          </w:p>
        </w:tc>
        <w:tc>
          <w:tcPr>
            <w:tcW w:w="1695" w:type="dxa"/>
            <w:gridSpan w:val="3"/>
            <w:vMerge w:val="restart"/>
          </w:tcPr>
          <w:p w:rsidR="001D03B3" w:rsidRPr="00E93F3E" w:rsidRDefault="001D03B3" w:rsidP="003C4276">
            <w:pPr>
              <w:pStyle w:val="2"/>
              <w:shd w:val="clear" w:color="auto" w:fill="auto"/>
              <w:spacing w:line="240" w:lineRule="auto"/>
              <w:jc w:val="center"/>
              <w:rPr>
                <w:sz w:val="22"/>
                <w:szCs w:val="22"/>
              </w:rPr>
            </w:pPr>
            <w:r w:rsidRPr="00E93F3E">
              <w:rPr>
                <w:rStyle w:val="Arial"/>
                <w:rFonts w:ascii="Times New Roman" w:hAnsi="Times New Roman" w:cs="Times New Roman"/>
                <w:sz w:val="22"/>
                <w:szCs w:val="22"/>
              </w:rPr>
              <w:t>от 7 до 11 лет</w:t>
            </w:r>
          </w:p>
        </w:tc>
        <w:tc>
          <w:tcPr>
            <w:tcW w:w="3124" w:type="dxa"/>
            <w:gridSpan w:val="2"/>
          </w:tcPr>
          <w:p w:rsidR="001D03B3" w:rsidRPr="00E93F3E" w:rsidRDefault="001D03B3" w:rsidP="003C4276">
            <w:pPr>
              <w:pStyle w:val="2"/>
              <w:shd w:val="clear" w:color="auto" w:fill="auto"/>
              <w:spacing w:line="240" w:lineRule="auto"/>
              <w:jc w:val="center"/>
              <w:rPr>
                <w:sz w:val="22"/>
                <w:szCs w:val="22"/>
              </w:rPr>
            </w:pPr>
            <w:r w:rsidRPr="00E93F3E">
              <w:rPr>
                <w:rStyle w:val="Arial"/>
                <w:rFonts w:ascii="Times New Roman" w:hAnsi="Times New Roman" w:cs="Times New Roman"/>
                <w:sz w:val="22"/>
                <w:szCs w:val="22"/>
              </w:rPr>
              <w:t>от11 до 14 лет</w:t>
            </w:r>
          </w:p>
        </w:tc>
      </w:tr>
      <w:tr w:rsidR="001D03B3" w:rsidRPr="005451C8" w:rsidTr="001D03B3">
        <w:tc>
          <w:tcPr>
            <w:tcW w:w="2903" w:type="dxa"/>
            <w:vMerge/>
          </w:tcPr>
          <w:p w:rsidR="001D03B3" w:rsidRPr="00E93F3E" w:rsidRDefault="001D03B3" w:rsidP="003C4276">
            <w:pPr>
              <w:pStyle w:val="2"/>
              <w:shd w:val="clear" w:color="auto" w:fill="auto"/>
              <w:spacing w:line="240" w:lineRule="auto"/>
              <w:jc w:val="center"/>
              <w:rPr>
                <w:rStyle w:val="Arial"/>
                <w:rFonts w:ascii="Times New Roman" w:hAnsi="Times New Roman" w:cs="Times New Roman"/>
                <w:sz w:val="22"/>
                <w:szCs w:val="22"/>
              </w:rPr>
            </w:pPr>
          </w:p>
        </w:tc>
        <w:tc>
          <w:tcPr>
            <w:tcW w:w="1560" w:type="dxa"/>
            <w:vMerge/>
          </w:tcPr>
          <w:p w:rsidR="001D03B3" w:rsidRPr="00E93F3E" w:rsidRDefault="001D03B3" w:rsidP="003C4276">
            <w:pPr>
              <w:pStyle w:val="2"/>
              <w:shd w:val="clear" w:color="auto" w:fill="auto"/>
              <w:spacing w:line="240" w:lineRule="auto"/>
              <w:jc w:val="center"/>
              <w:rPr>
                <w:sz w:val="22"/>
                <w:szCs w:val="22"/>
              </w:rPr>
            </w:pPr>
          </w:p>
        </w:tc>
        <w:tc>
          <w:tcPr>
            <w:tcW w:w="1695" w:type="dxa"/>
            <w:gridSpan w:val="3"/>
            <w:vMerge/>
          </w:tcPr>
          <w:p w:rsidR="001D03B3" w:rsidRPr="00E93F3E" w:rsidRDefault="001D03B3" w:rsidP="003C4276">
            <w:pPr>
              <w:pStyle w:val="2"/>
              <w:shd w:val="clear" w:color="auto" w:fill="auto"/>
              <w:spacing w:line="240" w:lineRule="auto"/>
              <w:jc w:val="center"/>
              <w:rPr>
                <w:sz w:val="22"/>
                <w:szCs w:val="22"/>
              </w:rPr>
            </w:pPr>
          </w:p>
        </w:tc>
        <w:tc>
          <w:tcPr>
            <w:tcW w:w="1848" w:type="dxa"/>
          </w:tcPr>
          <w:p w:rsidR="001D03B3" w:rsidRPr="00E93F3E" w:rsidRDefault="001D03B3" w:rsidP="003C4276">
            <w:pPr>
              <w:pStyle w:val="2"/>
              <w:shd w:val="clear" w:color="auto" w:fill="auto"/>
              <w:spacing w:line="240" w:lineRule="auto"/>
              <w:jc w:val="center"/>
              <w:rPr>
                <w:sz w:val="22"/>
                <w:szCs w:val="22"/>
              </w:rPr>
            </w:pPr>
            <w:r w:rsidRPr="00E93F3E">
              <w:rPr>
                <w:rStyle w:val="Arial"/>
                <w:rFonts w:ascii="Times New Roman" w:hAnsi="Times New Roman" w:cs="Times New Roman"/>
                <w:sz w:val="22"/>
                <w:szCs w:val="22"/>
              </w:rPr>
              <w:t>мальчики</w:t>
            </w:r>
          </w:p>
        </w:tc>
        <w:tc>
          <w:tcPr>
            <w:tcW w:w="1276" w:type="dxa"/>
          </w:tcPr>
          <w:p w:rsidR="001D03B3" w:rsidRPr="00E93F3E" w:rsidRDefault="001D03B3" w:rsidP="003C4276">
            <w:pPr>
              <w:pStyle w:val="2"/>
              <w:shd w:val="clear" w:color="auto" w:fill="auto"/>
              <w:spacing w:line="240" w:lineRule="auto"/>
              <w:jc w:val="center"/>
              <w:rPr>
                <w:sz w:val="22"/>
                <w:szCs w:val="22"/>
              </w:rPr>
            </w:pPr>
            <w:r w:rsidRPr="00E93F3E">
              <w:rPr>
                <w:rStyle w:val="Arial"/>
                <w:rFonts w:ascii="Times New Roman" w:hAnsi="Times New Roman" w:cs="Times New Roman"/>
                <w:sz w:val="22"/>
                <w:szCs w:val="22"/>
              </w:rPr>
              <w:t>девочки</w:t>
            </w:r>
          </w:p>
        </w:tc>
      </w:tr>
      <w:tr w:rsidR="001D03B3" w:rsidRPr="005451C8" w:rsidTr="001D03B3">
        <w:tc>
          <w:tcPr>
            <w:tcW w:w="9282" w:type="dxa"/>
            <w:gridSpan w:val="7"/>
          </w:tcPr>
          <w:p w:rsidR="001D03B3" w:rsidRPr="00E93F3E" w:rsidRDefault="001D03B3" w:rsidP="003C4276">
            <w:pPr>
              <w:pStyle w:val="2"/>
              <w:shd w:val="clear" w:color="auto" w:fill="auto"/>
              <w:spacing w:line="240" w:lineRule="auto"/>
              <w:jc w:val="center"/>
              <w:rPr>
                <w:rStyle w:val="Arial"/>
                <w:rFonts w:ascii="Times New Roman" w:hAnsi="Times New Roman" w:cs="Times New Roman"/>
                <w:sz w:val="22"/>
                <w:szCs w:val="22"/>
              </w:rPr>
            </w:pPr>
            <w:r w:rsidRPr="00E93F3E">
              <w:rPr>
                <w:rStyle w:val="Arial"/>
                <w:rFonts w:ascii="Times New Roman" w:hAnsi="Times New Roman" w:cs="Times New Roman"/>
                <w:sz w:val="22"/>
                <w:szCs w:val="22"/>
              </w:rPr>
              <w:t>Энергия и пищевые вещества</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энергия, ккал/сут</w:t>
            </w:r>
          </w:p>
        </w:tc>
        <w:tc>
          <w:tcPr>
            <w:tcW w:w="1560"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1800</w:t>
            </w:r>
          </w:p>
        </w:tc>
        <w:tc>
          <w:tcPr>
            <w:tcW w:w="1695" w:type="dxa"/>
            <w:gridSpan w:val="3"/>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2100</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2500</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2300</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белок, г/сут</w:t>
            </w:r>
          </w:p>
        </w:tc>
        <w:tc>
          <w:tcPr>
            <w:tcW w:w="1560"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54</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63</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75</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69</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в т.ч. животный, %</w:t>
            </w:r>
          </w:p>
        </w:tc>
        <w:tc>
          <w:tcPr>
            <w:tcW w:w="1560"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65</w:t>
            </w:r>
          </w:p>
        </w:tc>
        <w:tc>
          <w:tcPr>
            <w:tcW w:w="1695" w:type="dxa"/>
            <w:gridSpan w:val="3"/>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60</w:t>
            </w:r>
          </w:p>
        </w:tc>
        <w:tc>
          <w:tcPr>
            <w:tcW w:w="1848"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60</w:t>
            </w:r>
          </w:p>
        </w:tc>
        <w:tc>
          <w:tcPr>
            <w:tcW w:w="1276"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60</w:t>
            </w:r>
          </w:p>
        </w:tc>
      </w:tr>
      <w:tr w:rsidR="001D03B3" w:rsidRPr="005451C8" w:rsidTr="001D03B3">
        <w:tc>
          <w:tcPr>
            <w:tcW w:w="2903" w:type="dxa"/>
            <w:vAlign w:val="center"/>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 по ккал</w:t>
            </w:r>
          </w:p>
        </w:tc>
        <w:tc>
          <w:tcPr>
            <w:tcW w:w="1560"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12</w:t>
            </w:r>
          </w:p>
        </w:tc>
        <w:tc>
          <w:tcPr>
            <w:tcW w:w="1695" w:type="dxa"/>
            <w:gridSpan w:val="3"/>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12</w:t>
            </w:r>
          </w:p>
        </w:tc>
        <w:tc>
          <w:tcPr>
            <w:tcW w:w="1848"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12</w:t>
            </w:r>
          </w:p>
        </w:tc>
        <w:tc>
          <w:tcPr>
            <w:tcW w:w="1276"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12</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жиры, г/сут</w:t>
            </w:r>
          </w:p>
        </w:tc>
        <w:tc>
          <w:tcPr>
            <w:tcW w:w="1560"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60</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70</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83</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77</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жир, % по ккал</w:t>
            </w:r>
          </w:p>
        </w:tc>
        <w:tc>
          <w:tcPr>
            <w:tcW w:w="1560"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30</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30</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30</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30</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ПНЖК, % по ккал</w:t>
            </w:r>
          </w:p>
        </w:tc>
        <w:tc>
          <w:tcPr>
            <w:tcW w:w="1560"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5-10</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5-10</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5-10</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5-10</w:t>
            </w:r>
          </w:p>
        </w:tc>
      </w:tr>
      <w:tr w:rsidR="001D03B3" w:rsidRPr="005451C8" w:rsidTr="001D03B3">
        <w:tc>
          <w:tcPr>
            <w:tcW w:w="2903" w:type="dxa"/>
            <w:vAlign w:val="bottom"/>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sym w:font="Symbol" w:char="F077"/>
            </w:r>
            <w:r w:rsidRPr="00E93F3E">
              <w:rPr>
                <w:rFonts w:ascii="Times New Roman" w:hAnsi="Times New Roman" w:cs="Times New Roman"/>
                <w:sz w:val="22"/>
                <w:szCs w:val="22"/>
              </w:rPr>
              <w:t>-6, % по ккал</w:t>
            </w:r>
          </w:p>
        </w:tc>
        <w:tc>
          <w:tcPr>
            <w:tcW w:w="1560"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4-9</w:t>
            </w:r>
          </w:p>
        </w:tc>
        <w:tc>
          <w:tcPr>
            <w:tcW w:w="1695" w:type="dxa"/>
            <w:gridSpan w:val="3"/>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4-9</w:t>
            </w:r>
          </w:p>
        </w:tc>
        <w:tc>
          <w:tcPr>
            <w:tcW w:w="1848"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4-9</w:t>
            </w:r>
          </w:p>
        </w:tc>
        <w:tc>
          <w:tcPr>
            <w:tcW w:w="1276"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4-9</w:t>
            </w:r>
          </w:p>
        </w:tc>
      </w:tr>
      <w:tr w:rsidR="001D03B3" w:rsidRPr="005451C8" w:rsidTr="001D03B3">
        <w:tc>
          <w:tcPr>
            <w:tcW w:w="2903" w:type="dxa"/>
            <w:vAlign w:val="bottom"/>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sym w:font="Symbol" w:char="F077"/>
            </w:r>
            <w:r w:rsidRPr="00E93F3E">
              <w:rPr>
                <w:rFonts w:ascii="Times New Roman" w:hAnsi="Times New Roman" w:cs="Times New Roman"/>
                <w:sz w:val="22"/>
                <w:szCs w:val="22"/>
              </w:rPr>
              <w:t>-3, % по ккал</w:t>
            </w:r>
          </w:p>
        </w:tc>
        <w:tc>
          <w:tcPr>
            <w:tcW w:w="1560"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0,8-1</w:t>
            </w:r>
          </w:p>
        </w:tc>
        <w:tc>
          <w:tcPr>
            <w:tcW w:w="1695" w:type="dxa"/>
            <w:gridSpan w:val="3"/>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0,8-1</w:t>
            </w:r>
          </w:p>
        </w:tc>
        <w:tc>
          <w:tcPr>
            <w:tcW w:w="1848"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0,8-1</w:t>
            </w:r>
          </w:p>
        </w:tc>
        <w:tc>
          <w:tcPr>
            <w:tcW w:w="1276"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0,8-1</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холестерин, мг</w:t>
            </w:r>
          </w:p>
        </w:tc>
        <w:tc>
          <w:tcPr>
            <w:tcW w:w="1560"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&lt;300</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&lt;300</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&lt;300</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&lt;300</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углеводы, г/сут</w:t>
            </w:r>
          </w:p>
        </w:tc>
        <w:tc>
          <w:tcPr>
            <w:tcW w:w="1560" w:type="dxa"/>
            <w:vAlign w:val="bottom"/>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261</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305</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363</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334</w:t>
            </w:r>
          </w:p>
        </w:tc>
      </w:tr>
      <w:tr w:rsidR="001D03B3" w:rsidRPr="005451C8" w:rsidTr="001D03B3">
        <w:tc>
          <w:tcPr>
            <w:tcW w:w="2903" w:type="dxa"/>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углеводы, % по ккал</w:t>
            </w:r>
          </w:p>
        </w:tc>
        <w:tc>
          <w:tcPr>
            <w:tcW w:w="1560"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53</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58</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58</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58</w:t>
            </w:r>
          </w:p>
        </w:tc>
      </w:tr>
      <w:tr w:rsidR="001D03B3" w:rsidRPr="005451C8" w:rsidTr="001D03B3">
        <w:tc>
          <w:tcPr>
            <w:tcW w:w="2903" w:type="dxa"/>
            <w:vAlign w:val="center"/>
          </w:tcPr>
          <w:p w:rsidR="001D03B3" w:rsidRPr="00E93F3E" w:rsidRDefault="001D03B3" w:rsidP="003C4276">
            <w:pPr>
              <w:ind w:firstLine="102"/>
              <w:rPr>
                <w:rFonts w:ascii="Times New Roman" w:hAnsi="Times New Roman" w:cs="Times New Roman"/>
              </w:rPr>
            </w:pPr>
            <w:r w:rsidRPr="00E93F3E">
              <w:rPr>
                <w:rFonts w:ascii="Times New Roman" w:hAnsi="Times New Roman" w:cs="Times New Roman"/>
                <w:sz w:val="22"/>
                <w:szCs w:val="22"/>
              </w:rPr>
              <w:t xml:space="preserve">в т.ч. сахар, % по ккал </w:t>
            </w:r>
          </w:p>
        </w:tc>
        <w:tc>
          <w:tcPr>
            <w:tcW w:w="1560"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&lt;10</w:t>
            </w:r>
          </w:p>
        </w:tc>
        <w:tc>
          <w:tcPr>
            <w:tcW w:w="1695" w:type="dxa"/>
            <w:gridSpan w:val="3"/>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&lt;10</w:t>
            </w:r>
          </w:p>
        </w:tc>
        <w:tc>
          <w:tcPr>
            <w:tcW w:w="1848"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&lt;10</w:t>
            </w:r>
          </w:p>
        </w:tc>
        <w:tc>
          <w:tcPr>
            <w:tcW w:w="1276" w:type="dxa"/>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&lt;10</w:t>
            </w:r>
          </w:p>
        </w:tc>
      </w:tr>
      <w:tr w:rsidR="001D03B3" w:rsidRPr="005451C8" w:rsidTr="001D03B3">
        <w:tc>
          <w:tcPr>
            <w:tcW w:w="9282" w:type="dxa"/>
            <w:gridSpan w:val="7"/>
            <w:vAlign w:val="center"/>
          </w:tcPr>
          <w:p w:rsidR="001D03B3" w:rsidRPr="00E93F3E" w:rsidRDefault="001D03B3" w:rsidP="003C4276">
            <w:pPr>
              <w:jc w:val="center"/>
              <w:rPr>
                <w:rFonts w:ascii="Times New Roman" w:hAnsi="Times New Roman" w:cs="Times New Roman"/>
              </w:rPr>
            </w:pPr>
            <w:r w:rsidRPr="00E93F3E">
              <w:rPr>
                <w:rFonts w:ascii="Times New Roman" w:hAnsi="Times New Roman" w:cs="Times New Roman"/>
                <w:sz w:val="22"/>
                <w:szCs w:val="22"/>
              </w:rPr>
              <w:t>Витамины</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С,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50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60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70</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60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В</w:t>
            </w:r>
            <w:r w:rsidRPr="00E93F3E">
              <w:rPr>
                <w:rStyle w:val="Arial"/>
                <w:rFonts w:ascii="Times New Roman" w:hAnsi="Times New Roman" w:cs="Times New Roman"/>
                <w:sz w:val="22"/>
                <w:szCs w:val="22"/>
                <w:vertAlign w:val="subscript"/>
              </w:rPr>
              <w:t>1</w:t>
            </w:r>
            <w:r w:rsidRPr="00E93F3E">
              <w:rPr>
                <w:rStyle w:val="Arial"/>
                <w:rFonts w:ascii="Times New Roman" w:hAnsi="Times New Roman" w:cs="Times New Roman"/>
                <w:sz w:val="22"/>
                <w:szCs w:val="22"/>
              </w:rPr>
              <w:t>,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0,9</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1.1</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1,3</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1,3</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В</w:t>
            </w:r>
            <w:r w:rsidRPr="00E93F3E">
              <w:rPr>
                <w:rStyle w:val="Arial"/>
                <w:rFonts w:ascii="Times New Roman" w:hAnsi="Times New Roman" w:cs="Times New Roman"/>
                <w:sz w:val="22"/>
                <w:szCs w:val="22"/>
                <w:vertAlign w:val="subscript"/>
              </w:rPr>
              <w:t>2</w:t>
            </w:r>
            <w:r w:rsidRPr="00E93F3E">
              <w:rPr>
                <w:rStyle w:val="Arial"/>
                <w:rFonts w:ascii="Times New Roman" w:hAnsi="Times New Roman" w:cs="Times New Roman"/>
                <w:sz w:val="22"/>
                <w:szCs w:val="22"/>
              </w:rPr>
              <w:t>,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1,2</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1,5</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1,5</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В</w:t>
            </w:r>
            <w:r w:rsidRPr="00E93F3E">
              <w:rPr>
                <w:rStyle w:val="Arial"/>
                <w:rFonts w:ascii="Times New Roman" w:hAnsi="Times New Roman" w:cs="Times New Roman"/>
                <w:sz w:val="22"/>
                <w:szCs w:val="22"/>
                <w:vertAlign w:val="subscript"/>
              </w:rPr>
              <w:t>6</w:t>
            </w:r>
            <w:r w:rsidRPr="00E93F3E">
              <w:rPr>
                <w:rStyle w:val="Arial"/>
                <w:rFonts w:ascii="Times New Roman" w:hAnsi="Times New Roman" w:cs="Times New Roman"/>
                <w:sz w:val="22"/>
                <w:szCs w:val="22"/>
              </w:rPr>
              <w:t>,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1,2</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1,5</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1,7</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1,6</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ниацин,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11,0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15,0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18,0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18,0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В</w:t>
            </w:r>
            <w:r w:rsidRPr="00E93F3E">
              <w:rPr>
                <w:rStyle w:val="Arial"/>
                <w:rFonts w:ascii="Times New Roman" w:hAnsi="Times New Roman" w:cs="Times New Roman"/>
                <w:sz w:val="22"/>
                <w:szCs w:val="22"/>
                <w:vertAlign w:val="subscript"/>
              </w:rPr>
              <w:t>12</w:t>
            </w:r>
            <w:r w:rsidRPr="00E93F3E">
              <w:rPr>
                <w:rStyle w:val="Arial"/>
                <w:rFonts w:ascii="Times New Roman" w:hAnsi="Times New Roman" w:cs="Times New Roman"/>
                <w:sz w:val="22"/>
                <w:szCs w:val="22"/>
              </w:rPr>
              <w:t>, мкг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1,5</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2,0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3,0</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3,0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фолаты, мкг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200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200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300-400</w:t>
            </w:r>
          </w:p>
        </w:tc>
        <w:tc>
          <w:tcPr>
            <w:tcW w:w="1276" w:type="dxa"/>
            <w:vAlign w:val="center"/>
          </w:tcPr>
          <w:p w:rsidR="001D03B3" w:rsidRPr="00E93F3E" w:rsidRDefault="001D03B3" w:rsidP="003C4276">
            <w:pPr>
              <w:widowControl w:val="0"/>
              <w:ind w:right="60"/>
              <w:jc w:val="center"/>
              <w:rPr>
                <w:rFonts w:ascii="Times New Roman" w:hAnsi="Times New Roman" w:cs="Times New Roman"/>
              </w:rPr>
            </w:pPr>
            <w:r w:rsidRPr="00E93F3E">
              <w:rPr>
                <w:rStyle w:val="Arial"/>
                <w:rFonts w:ascii="Times New Roman" w:hAnsi="Times New Roman" w:cs="Times New Roman"/>
                <w:sz w:val="22"/>
                <w:szCs w:val="22"/>
              </w:rPr>
              <w:t>300-400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пантотеновая кислота,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3,0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3,0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3,5</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3,5</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биотин, мкг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15</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20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25</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25</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А, мкг рет. экв.</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500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700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1000</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800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Е, мг ток. экв.</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7,0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10,0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12,0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12,0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 xml:space="preserve">витамин </w:t>
            </w:r>
            <w:r w:rsidRPr="00E93F3E">
              <w:rPr>
                <w:rStyle w:val="Arial"/>
                <w:rFonts w:ascii="Times New Roman" w:hAnsi="Times New Roman" w:cs="Times New Roman"/>
                <w:sz w:val="22"/>
                <w:szCs w:val="22"/>
                <w:lang w:val="en-US" w:eastAsia="en-US"/>
              </w:rPr>
              <w:t xml:space="preserve">D, </w:t>
            </w:r>
            <w:r w:rsidRPr="00E93F3E">
              <w:rPr>
                <w:rStyle w:val="Arial"/>
                <w:rFonts w:ascii="Times New Roman" w:hAnsi="Times New Roman" w:cs="Times New Roman"/>
                <w:sz w:val="22"/>
                <w:szCs w:val="22"/>
              </w:rPr>
              <w:t>мкг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10,0</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10,0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10,0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витамин К, мкг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55</w:t>
            </w:r>
          </w:p>
        </w:tc>
        <w:tc>
          <w:tcPr>
            <w:tcW w:w="1682" w:type="dxa"/>
            <w:gridSpan w:val="2"/>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60</w:t>
            </w:r>
          </w:p>
        </w:tc>
        <w:tc>
          <w:tcPr>
            <w:tcW w:w="1861" w:type="dxa"/>
            <w:gridSpan w:val="2"/>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80</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70</w:t>
            </w:r>
          </w:p>
        </w:tc>
      </w:tr>
      <w:tr w:rsidR="001D03B3" w:rsidRPr="005451C8" w:rsidTr="001D03B3">
        <w:tc>
          <w:tcPr>
            <w:tcW w:w="9282" w:type="dxa"/>
            <w:gridSpan w:val="7"/>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Минеральные вещества</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кальций,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900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1100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1200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1200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фосфор,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800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1100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1200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1200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магний,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200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250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300</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300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калий,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600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900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1500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1500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натрий,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700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1000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1100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1100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хлориды,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1100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1700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1900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1900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железо,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10,0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12,0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12,0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15,0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цинк,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8,0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10,0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12,0</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12,0</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йод,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0,10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0,12</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0,13</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0,15</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медь,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0,6</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0,7</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0,8</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0,8</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селен,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0,02</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0,03</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0.04</w:t>
            </w:r>
          </w:p>
        </w:tc>
        <w:tc>
          <w:tcPr>
            <w:tcW w:w="1276" w:type="dxa"/>
            <w:vAlign w:val="center"/>
          </w:tcPr>
          <w:p w:rsidR="001D03B3" w:rsidRPr="00E93F3E" w:rsidRDefault="001D03B3" w:rsidP="003C4276">
            <w:pPr>
              <w:widowControl w:val="0"/>
              <w:ind w:right="140"/>
              <w:jc w:val="center"/>
              <w:rPr>
                <w:rFonts w:ascii="Times New Roman" w:hAnsi="Times New Roman" w:cs="Times New Roman"/>
              </w:rPr>
            </w:pPr>
            <w:r w:rsidRPr="00E93F3E">
              <w:rPr>
                <w:rStyle w:val="Arial"/>
                <w:rFonts w:ascii="Times New Roman" w:hAnsi="Times New Roman" w:cs="Times New Roman"/>
                <w:sz w:val="22"/>
                <w:szCs w:val="22"/>
              </w:rPr>
              <w:t>0,04</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хром,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15</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15</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25</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25</w:t>
            </w:r>
          </w:p>
        </w:tc>
      </w:tr>
      <w:tr w:rsidR="001D03B3" w:rsidRPr="005451C8" w:rsidTr="001D03B3">
        <w:tc>
          <w:tcPr>
            <w:tcW w:w="2903" w:type="dxa"/>
            <w:vAlign w:val="center"/>
          </w:tcPr>
          <w:p w:rsidR="001D03B3" w:rsidRPr="00E93F3E" w:rsidRDefault="001D03B3" w:rsidP="003C4276">
            <w:pPr>
              <w:widowControl w:val="0"/>
              <w:ind w:firstLine="180"/>
              <w:rPr>
                <w:rFonts w:ascii="Times New Roman" w:hAnsi="Times New Roman" w:cs="Times New Roman"/>
              </w:rPr>
            </w:pPr>
            <w:r w:rsidRPr="00E93F3E">
              <w:rPr>
                <w:rStyle w:val="Arial"/>
                <w:rFonts w:ascii="Times New Roman" w:hAnsi="Times New Roman" w:cs="Times New Roman"/>
                <w:sz w:val="22"/>
                <w:szCs w:val="22"/>
              </w:rPr>
              <w:t>фтор, мг</w:t>
            </w:r>
          </w:p>
        </w:tc>
        <w:tc>
          <w:tcPr>
            <w:tcW w:w="1560" w:type="dxa"/>
            <w:vAlign w:val="center"/>
          </w:tcPr>
          <w:p w:rsidR="001D03B3" w:rsidRPr="00E93F3E" w:rsidRDefault="001D03B3" w:rsidP="003C4276">
            <w:pPr>
              <w:widowControl w:val="0"/>
              <w:ind w:left="24"/>
              <w:jc w:val="center"/>
              <w:rPr>
                <w:rFonts w:ascii="Times New Roman" w:hAnsi="Times New Roman" w:cs="Times New Roman"/>
              </w:rPr>
            </w:pPr>
            <w:r w:rsidRPr="00E93F3E">
              <w:rPr>
                <w:rStyle w:val="Arial"/>
                <w:rFonts w:ascii="Times New Roman" w:hAnsi="Times New Roman" w:cs="Times New Roman"/>
                <w:sz w:val="22"/>
                <w:szCs w:val="22"/>
              </w:rPr>
              <w:t>2,0</w:t>
            </w:r>
          </w:p>
        </w:tc>
        <w:tc>
          <w:tcPr>
            <w:tcW w:w="1667" w:type="dxa"/>
            <w:vAlign w:val="center"/>
          </w:tcPr>
          <w:p w:rsidR="001D03B3" w:rsidRPr="00E93F3E" w:rsidRDefault="001D03B3" w:rsidP="003C4276">
            <w:pPr>
              <w:widowControl w:val="0"/>
              <w:ind w:left="260"/>
              <w:jc w:val="center"/>
              <w:rPr>
                <w:rFonts w:ascii="Times New Roman" w:hAnsi="Times New Roman" w:cs="Times New Roman"/>
              </w:rPr>
            </w:pPr>
            <w:r w:rsidRPr="00E93F3E">
              <w:rPr>
                <w:rStyle w:val="Arial"/>
                <w:rFonts w:ascii="Times New Roman" w:hAnsi="Times New Roman" w:cs="Times New Roman"/>
                <w:sz w:val="22"/>
                <w:szCs w:val="22"/>
              </w:rPr>
              <w:t>3,0</w:t>
            </w:r>
          </w:p>
        </w:tc>
        <w:tc>
          <w:tcPr>
            <w:tcW w:w="1876" w:type="dxa"/>
            <w:gridSpan w:val="3"/>
            <w:vAlign w:val="center"/>
          </w:tcPr>
          <w:p w:rsidR="001D03B3" w:rsidRPr="00E93F3E" w:rsidRDefault="001D03B3" w:rsidP="003C4276">
            <w:pPr>
              <w:widowControl w:val="0"/>
              <w:jc w:val="center"/>
              <w:rPr>
                <w:rFonts w:ascii="Times New Roman" w:hAnsi="Times New Roman" w:cs="Times New Roman"/>
              </w:rPr>
            </w:pPr>
            <w:r w:rsidRPr="00E93F3E">
              <w:rPr>
                <w:rStyle w:val="Arial"/>
                <w:rFonts w:ascii="Times New Roman" w:hAnsi="Times New Roman" w:cs="Times New Roman"/>
                <w:sz w:val="22"/>
                <w:szCs w:val="22"/>
              </w:rPr>
              <w:t>4,0</w:t>
            </w:r>
          </w:p>
        </w:tc>
        <w:tc>
          <w:tcPr>
            <w:tcW w:w="1276" w:type="dxa"/>
            <w:vAlign w:val="center"/>
          </w:tcPr>
          <w:p w:rsidR="001D03B3" w:rsidRPr="00E93F3E" w:rsidRDefault="001D03B3" w:rsidP="003C4276">
            <w:pPr>
              <w:widowControl w:val="0"/>
              <w:ind w:right="220"/>
              <w:jc w:val="center"/>
              <w:rPr>
                <w:rFonts w:ascii="Times New Roman" w:hAnsi="Times New Roman" w:cs="Times New Roman"/>
              </w:rPr>
            </w:pPr>
            <w:r w:rsidRPr="00E93F3E">
              <w:rPr>
                <w:rStyle w:val="Arial"/>
                <w:rFonts w:ascii="Times New Roman" w:hAnsi="Times New Roman" w:cs="Times New Roman"/>
                <w:sz w:val="22"/>
                <w:szCs w:val="22"/>
              </w:rPr>
              <w:t>4,0</w:t>
            </w:r>
          </w:p>
        </w:tc>
      </w:tr>
    </w:tbl>
    <w:p w:rsidR="001D03B3" w:rsidRDefault="001D03B3" w:rsidP="001D03B3">
      <w:pPr>
        <w:ind w:firstLine="539"/>
        <w:jc w:val="both"/>
        <w:rPr>
          <w:rFonts w:ascii="Times New Roman" w:hAnsi="Times New Roman" w:cs="Times New Roman"/>
          <w:sz w:val="28"/>
          <w:szCs w:val="28"/>
        </w:rPr>
      </w:pPr>
      <w:r w:rsidRPr="001D03B3">
        <w:rPr>
          <w:rFonts w:ascii="Times New Roman" w:hAnsi="Times New Roman" w:cs="Times New Roman"/>
          <w:sz w:val="28"/>
          <w:szCs w:val="28"/>
        </w:rPr>
        <w:t>Важным элементом организации здорового питания детей является правильное распределение объема дневного рациона между отдельными приемами пищи. Наиболее обоснованным режимом питания детей и подростков в течение дня является четырехкратный прием пищи с интервалами не менее 3 и не более 4,5 ч. Завтрак в школе должен составлять не менее 20% суточной калорийности, обед – 30% от соответствующей возрастной суточной потребности в пищевых веществах и энергии.</w:t>
      </w:r>
    </w:p>
    <w:p w:rsidR="00CD748B" w:rsidRDefault="00CD748B" w:rsidP="001D03B3">
      <w:pPr>
        <w:ind w:firstLine="539"/>
        <w:jc w:val="both"/>
        <w:rPr>
          <w:rFonts w:ascii="Times New Roman" w:hAnsi="Times New Roman" w:cs="Times New Roman"/>
          <w:sz w:val="28"/>
          <w:szCs w:val="28"/>
        </w:rPr>
      </w:pPr>
    </w:p>
    <w:p w:rsidR="007D3268" w:rsidRDefault="007D3268" w:rsidP="00CD748B">
      <w:pPr>
        <w:ind w:firstLine="539"/>
        <w:jc w:val="center"/>
        <w:rPr>
          <w:rFonts w:ascii="Times New Roman" w:hAnsi="Times New Roman" w:cs="Times New Roman"/>
          <w:sz w:val="28"/>
          <w:szCs w:val="28"/>
        </w:rPr>
      </w:pPr>
      <w:r>
        <w:rPr>
          <w:rFonts w:ascii="Times New Roman" w:hAnsi="Times New Roman" w:cs="Times New Roman"/>
          <w:sz w:val="28"/>
          <w:szCs w:val="28"/>
        </w:rPr>
        <w:t>СПИСОК ЛИТЕРАТУРЫ</w:t>
      </w:r>
    </w:p>
    <w:p w:rsidR="00CD748B" w:rsidRDefault="00CD748B" w:rsidP="00CD748B">
      <w:pPr>
        <w:ind w:firstLine="539"/>
        <w:jc w:val="center"/>
        <w:rPr>
          <w:rFonts w:ascii="Times New Roman" w:hAnsi="Times New Roman" w:cs="Times New Roman"/>
          <w:sz w:val="28"/>
          <w:szCs w:val="28"/>
        </w:rPr>
      </w:pPr>
    </w:p>
    <w:p w:rsidR="00CD748B" w:rsidRPr="00CD748B" w:rsidRDefault="00CD748B" w:rsidP="00CD748B">
      <w:pPr>
        <w:pStyle w:val="af5"/>
        <w:numPr>
          <w:ilvl w:val="0"/>
          <w:numId w:val="11"/>
        </w:numPr>
        <w:spacing w:after="0" w:line="240" w:lineRule="auto"/>
        <w:ind w:left="284" w:hanging="284"/>
        <w:jc w:val="both"/>
        <w:rPr>
          <w:rFonts w:ascii="Times New Roman" w:hAnsi="Times New Roman"/>
          <w:sz w:val="28"/>
          <w:szCs w:val="28"/>
        </w:rPr>
      </w:pPr>
      <w:r w:rsidRPr="00CD748B">
        <w:rPr>
          <w:rFonts w:ascii="Times New Roman" w:hAnsi="Times New Roman"/>
          <w:sz w:val="28"/>
          <w:szCs w:val="28"/>
        </w:rPr>
        <w:t>Аветисян Л.Р. Авагян К.К., Мкртчан С.Г. Хачикян С.Г. влияние фактического питания на состояние здоровья молодежи //Вопросы медицины:теория и практика://Матер. Межд. заочн. научн.практ. конф.-Новосибирск: СибАК.- 2012.-С. 111-116.</w:t>
      </w:r>
    </w:p>
    <w:p w:rsidR="00CD748B" w:rsidRPr="00CD748B" w:rsidRDefault="00CD748B" w:rsidP="00CD748B">
      <w:pPr>
        <w:pStyle w:val="af5"/>
        <w:widowControl w:val="0"/>
        <w:numPr>
          <w:ilvl w:val="0"/>
          <w:numId w:val="11"/>
        </w:numPr>
        <w:spacing w:after="0" w:line="240" w:lineRule="auto"/>
        <w:ind w:left="284" w:hanging="284"/>
        <w:jc w:val="both"/>
        <w:rPr>
          <w:rFonts w:ascii="Times New Roman" w:hAnsi="Times New Roman"/>
          <w:sz w:val="28"/>
          <w:szCs w:val="28"/>
        </w:rPr>
      </w:pPr>
      <w:r w:rsidRPr="00CD748B">
        <w:rPr>
          <w:rFonts w:ascii="Times New Roman" w:hAnsi="Times New Roman"/>
          <w:sz w:val="28"/>
          <w:szCs w:val="28"/>
        </w:rPr>
        <w:t xml:space="preserve"> </w:t>
      </w:r>
      <w:r w:rsidRPr="00CD748B">
        <w:rPr>
          <w:rFonts w:ascii="Times New Roman" w:hAnsi="Times New Roman"/>
          <w:bCs/>
          <w:sz w:val="28"/>
          <w:szCs w:val="28"/>
        </w:rPr>
        <w:t xml:space="preserve">Бойко О.Н. Актуальные вопросы организации питания и формирования установок на здоровый образ жизни: Метод.реком. /  </w:t>
      </w:r>
      <w:r w:rsidRPr="00CD748B">
        <w:rPr>
          <w:rFonts w:ascii="Times New Roman" w:eastAsia="Arial Unicode MS" w:hAnsi="Times New Roman"/>
          <w:sz w:val="28"/>
          <w:szCs w:val="28"/>
        </w:rPr>
        <w:t>Камчатский институт повышения квалификации педагогических кадров. –</w:t>
      </w:r>
      <w:r w:rsidRPr="00CD748B">
        <w:rPr>
          <w:rFonts w:ascii="Times New Roman" w:hAnsi="Times New Roman"/>
          <w:bCs/>
          <w:sz w:val="28"/>
          <w:szCs w:val="28"/>
        </w:rPr>
        <w:t xml:space="preserve"> г. Петропавловск-Камчатский. – 2015. – 67 с.</w:t>
      </w:r>
    </w:p>
    <w:p w:rsidR="00CD748B" w:rsidRPr="00CD748B" w:rsidRDefault="00CD748B" w:rsidP="00CD748B">
      <w:pPr>
        <w:pStyle w:val="af5"/>
        <w:numPr>
          <w:ilvl w:val="0"/>
          <w:numId w:val="11"/>
        </w:numPr>
        <w:spacing w:after="0" w:line="240" w:lineRule="auto"/>
        <w:ind w:left="284" w:hanging="284"/>
        <w:jc w:val="both"/>
        <w:rPr>
          <w:rFonts w:ascii="Times New Roman" w:eastAsia="Times New Roman" w:hAnsi="Times New Roman"/>
          <w:sz w:val="28"/>
          <w:szCs w:val="28"/>
          <w:lang w:eastAsia="ru-RU"/>
        </w:rPr>
      </w:pPr>
      <w:r w:rsidRPr="00CD748B">
        <w:rPr>
          <w:rFonts w:ascii="Times New Roman" w:eastAsia="Times New Roman" w:hAnsi="Times New Roman"/>
          <w:sz w:val="28"/>
          <w:szCs w:val="28"/>
          <w:lang w:eastAsia="ru-RU"/>
        </w:rPr>
        <w:t>Галстян А. Г. Роль наследственности и среды в формировании здоровья человека // Современные проблемы науки и образования. – 2016. – №. 4. – С. 232-232.</w:t>
      </w:r>
    </w:p>
    <w:p w:rsidR="00CD748B" w:rsidRPr="00CD748B" w:rsidRDefault="00CD748B" w:rsidP="00CD748B">
      <w:pPr>
        <w:pStyle w:val="af5"/>
        <w:numPr>
          <w:ilvl w:val="0"/>
          <w:numId w:val="11"/>
        </w:numPr>
        <w:spacing w:after="0" w:line="240" w:lineRule="auto"/>
        <w:ind w:left="284" w:hanging="284"/>
        <w:jc w:val="both"/>
        <w:rPr>
          <w:rFonts w:ascii="Times New Roman" w:hAnsi="Times New Roman"/>
          <w:sz w:val="28"/>
          <w:szCs w:val="28"/>
        </w:rPr>
      </w:pPr>
      <w:r w:rsidRPr="00CD748B">
        <w:rPr>
          <w:rFonts w:ascii="Times New Roman" w:hAnsi="Times New Roman"/>
          <w:iCs/>
          <w:sz w:val="28"/>
          <w:szCs w:val="28"/>
        </w:rPr>
        <w:t xml:space="preserve">Грищенко С.В., Грищенко И.И., Костенко В.С. и  др. </w:t>
      </w:r>
      <w:r w:rsidRPr="00CD748B">
        <w:rPr>
          <w:rFonts w:ascii="Times New Roman" w:eastAsia="Cambria-Bold" w:hAnsi="Times New Roman"/>
          <w:bCs/>
          <w:sz w:val="28"/>
          <w:szCs w:val="28"/>
        </w:rPr>
        <w:t xml:space="preserve">Эпидемиология, нозогеография и факторы риска болезней цивилизации (на примере заболеваний глаза и его придаточного аппарата) // </w:t>
      </w:r>
      <w:r w:rsidRPr="00CD748B">
        <w:rPr>
          <w:rFonts w:ascii="Times New Roman" w:hAnsi="Times New Roman"/>
          <w:iCs/>
          <w:sz w:val="28"/>
          <w:szCs w:val="28"/>
        </w:rPr>
        <w:t>Вестник гигиены и эпидемиологии ДонНМУ им. М. Горького. – 2019. – Т. 23, № 4. – С. 353-359.</w:t>
      </w:r>
    </w:p>
    <w:p w:rsidR="00CD748B" w:rsidRPr="00CD748B" w:rsidRDefault="00CD748B" w:rsidP="00CD748B">
      <w:pPr>
        <w:pStyle w:val="af4"/>
        <w:numPr>
          <w:ilvl w:val="0"/>
          <w:numId w:val="11"/>
        </w:numPr>
        <w:spacing w:after="0" w:afterAutospacing="0"/>
        <w:ind w:left="284" w:hanging="284"/>
        <w:jc w:val="both"/>
        <w:rPr>
          <w:sz w:val="28"/>
          <w:szCs w:val="28"/>
        </w:rPr>
      </w:pPr>
      <w:r w:rsidRPr="00CD748B">
        <w:rPr>
          <w:sz w:val="28"/>
          <w:szCs w:val="28"/>
        </w:rPr>
        <w:t>Закревский В. В., Копчак Д. В. Нарушения пищевого поведения как фактор риска развития заболеваний «Цивилизации» // Здоровье – основа человеческого потенциала: проблемы и пути их решения. - 2013.- № 8 (1). – С.378-380.</w:t>
      </w:r>
    </w:p>
    <w:p w:rsidR="00CD748B" w:rsidRPr="00CD748B" w:rsidRDefault="00CD748B" w:rsidP="00CD748B">
      <w:pPr>
        <w:pStyle w:val="af4"/>
        <w:numPr>
          <w:ilvl w:val="0"/>
          <w:numId w:val="11"/>
        </w:numPr>
        <w:spacing w:after="0" w:afterAutospacing="0"/>
        <w:ind w:left="284" w:hanging="284"/>
        <w:jc w:val="both"/>
        <w:rPr>
          <w:sz w:val="28"/>
          <w:szCs w:val="28"/>
        </w:rPr>
      </w:pPr>
      <w:r w:rsidRPr="00CD748B">
        <w:rPr>
          <w:sz w:val="28"/>
          <w:szCs w:val="28"/>
        </w:rPr>
        <w:t>Зуев Е. Т. Функциональные напитки: их меню в концепции здорового питания // Пищевая промышленность. - 2004.- №7. – С.90-95.</w:t>
      </w:r>
    </w:p>
    <w:p w:rsidR="00CD748B" w:rsidRPr="00CD748B" w:rsidRDefault="00CD748B" w:rsidP="00CD748B">
      <w:pPr>
        <w:pStyle w:val="af5"/>
        <w:numPr>
          <w:ilvl w:val="0"/>
          <w:numId w:val="11"/>
        </w:numPr>
        <w:spacing w:after="0" w:line="240" w:lineRule="auto"/>
        <w:ind w:left="284" w:hanging="284"/>
        <w:jc w:val="both"/>
        <w:rPr>
          <w:rFonts w:ascii="Times New Roman" w:hAnsi="Times New Roman"/>
          <w:sz w:val="28"/>
          <w:szCs w:val="28"/>
        </w:rPr>
      </w:pPr>
      <w:r w:rsidRPr="00CD748B">
        <w:rPr>
          <w:rFonts w:ascii="Times New Roman" w:hAnsi="Times New Roman"/>
          <w:sz w:val="28"/>
          <w:szCs w:val="28"/>
        </w:rPr>
        <w:t>Зулькарнаев Т.Р., Мурысева Е.Н., Тюрина О.В., Зулькарнаева А.Т. Здоровое питание: новые подходы к нормированию физиологических потребностей в энергии и пищевых веществах для различных групп населения Российской Федерации /Медицинский вестник Башкортостана.- 2011.- Т. 5.- С.150-154.</w:t>
      </w:r>
    </w:p>
    <w:p w:rsidR="00CD748B" w:rsidRPr="00CD748B" w:rsidRDefault="00CD748B" w:rsidP="00CD748B">
      <w:pPr>
        <w:pStyle w:val="af5"/>
        <w:numPr>
          <w:ilvl w:val="0"/>
          <w:numId w:val="11"/>
        </w:numPr>
        <w:spacing w:after="0" w:line="240" w:lineRule="auto"/>
        <w:ind w:left="284" w:hanging="284"/>
        <w:jc w:val="both"/>
        <w:rPr>
          <w:rFonts w:ascii="Times New Roman" w:hAnsi="Times New Roman"/>
          <w:b/>
          <w:sz w:val="28"/>
          <w:szCs w:val="28"/>
        </w:rPr>
      </w:pPr>
      <w:r w:rsidRPr="00CD748B">
        <w:rPr>
          <w:rFonts w:ascii="Times New Roman" w:eastAsia="Times New Roman" w:hAnsi="Times New Roman"/>
          <w:sz w:val="28"/>
          <w:szCs w:val="28"/>
          <w:lang w:eastAsia="ru-RU"/>
        </w:rPr>
        <w:t>Кравцов Д. А. Критерии здорового образа жизни и роль профилактических мер в формировании здоровья // Материалы</w:t>
      </w:r>
      <w:r w:rsidRPr="00CD748B">
        <w:rPr>
          <w:rFonts w:ascii="Times New Roman" w:hAnsi="Times New Roman"/>
          <w:sz w:val="28"/>
          <w:szCs w:val="28"/>
        </w:rPr>
        <w:t xml:space="preserve"> XXI Международной конференции студентов, аспирантов и молодых ученых (г. Томск, 17–21 апреля 2017 г.). - Томск, 2017. – Т. V. - Ч. 1.– С. 37-41.</w:t>
      </w:r>
    </w:p>
    <w:p w:rsidR="00CD748B" w:rsidRPr="00CD748B" w:rsidRDefault="00CD748B" w:rsidP="00CD748B">
      <w:pPr>
        <w:pStyle w:val="af4"/>
        <w:numPr>
          <w:ilvl w:val="0"/>
          <w:numId w:val="11"/>
        </w:numPr>
        <w:spacing w:after="0" w:afterAutospacing="0"/>
        <w:ind w:left="284" w:hanging="284"/>
        <w:jc w:val="both"/>
        <w:rPr>
          <w:sz w:val="28"/>
          <w:szCs w:val="28"/>
        </w:rPr>
      </w:pPr>
      <w:r w:rsidRPr="00CD748B">
        <w:rPr>
          <w:sz w:val="28"/>
          <w:szCs w:val="28"/>
        </w:rPr>
        <w:t>Лисицын, Ю. П., Журавлева, Т. В., Хмель, А. А.  Из истории изучения влияния образа жизни на здоровье // Проблемы социальной гигиены, здравоохранения и истории медицины. – 2014. - № 2. – С. 39-42.</w:t>
      </w:r>
    </w:p>
    <w:p w:rsidR="00CD748B" w:rsidRPr="00CD748B" w:rsidRDefault="00CD748B" w:rsidP="00CD748B">
      <w:pPr>
        <w:pStyle w:val="af4"/>
        <w:numPr>
          <w:ilvl w:val="0"/>
          <w:numId w:val="11"/>
        </w:numPr>
        <w:spacing w:after="0" w:afterAutospacing="0"/>
        <w:ind w:left="284" w:hanging="284"/>
        <w:jc w:val="both"/>
        <w:rPr>
          <w:sz w:val="28"/>
          <w:szCs w:val="28"/>
        </w:rPr>
      </w:pPr>
      <w:r w:rsidRPr="00CD748B">
        <w:rPr>
          <w:sz w:val="28"/>
          <w:szCs w:val="28"/>
        </w:rPr>
        <w:t>Найданова С.М. Тибетская медицина о социальных факторах здоровья и болезней // Вестник Бурятского государственного университета. – 2012. - № 8.- С. 36-41.</w:t>
      </w:r>
    </w:p>
    <w:p w:rsidR="00CD748B" w:rsidRPr="00CD748B" w:rsidRDefault="00CD748B" w:rsidP="00CD748B">
      <w:pPr>
        <w:pStyle w:val="af4"/>
        <w:numPr>
          <w:ilvl w:val="0"/>
          <w:numId w:val="11"/>
        </w:numPr>
        <w:spacing w:after="0" w:afterAutospacing="0"/>
        <w:ind w:left="284" w:hanging="284"/>
        <w:jc w:val="both"/>
        <w:rPr>
          <w:sz w:val="28"/>
          <w:szCs w:val="28"/>
        </w:rPr>
      </w:pPr>
      <w:r w:rsidRPr="00CD748B">
        <w:rPr>
          <w:sz w:val="28"/>
          <w:szCs w:val="28"/>
        </w:rPr>
        <w:t>Некрасова Т. А. Социально-психологические факторы отношения человека к своему здоровью // Сервис +. - 2010. - №1. – С.84-88.</w:t>
      </w:r>
    </w:p>
    <w:p w:rsidR="00CD748B" w:rsidRPr="00CD748B" w:rsidRDefault="00CD748B" w:rsidP="00CD748B">
      <w:pPr>
        <w:pStyle w:val="af5"/>
        <w:numPr>
          <w:ilvl w:val="0"/>
          <w:numId w:val="11"/>
        </w:numPr>
        <w:spacing w:after="0" w:line="240" w:lineRule="auto"/>
        <w:ind w:left="284" w:hanging="284"/>
        <w:jc w:val="both"/>
        <w:rPr>
          <w:rFonts w:ascii="Times New Roman" w:hAnsi="Times New Roman"/>
          <w:sz w:val="28"/>
          <w:szCs w:val="28"/>
        </w:rPr>
      </w:pPr>
      <w:r w:rsidRPr="00CD748B">
        <w:rPr>
          <w:rFonts w:ascii="Times New Roman" w:hAnsi="Times New Roman"/>
          <w:sz w:val="28"/>
          <w:szCs w:val="28"/>
        </w:rPr>
        <w:t>Нормы физиологических потребностей в энергии и пищевых веществах для различных групп населения Российской Федерации. - М.-2008.-   с.</w:t>
      </w:r>
    </w:p>
    <w:p w:rsidR="00CD748B" w:rsidRPr="00CD748B" w:rsidRDefault="00CD748B" w:rsidP="00CD748B">
      <w:pPr>
        <w:pStyle w:val="af4"/>
        <w:numPr>
          <w:ilvl w:val="0"/>
          <w:numId w:val="11"/>
        </w:numPr>
        <w:spacing w:after="0" w:afterAutospacing="0"/>
        <w:ind w:left="284" w:hanging="284"/>
        <w:jc w:val="both"/>
        <w:rPr>
          <w:sz w:val="28"/>
          <w:szCs w:val="28"/>
        </w:rPr>
      </w:pPr>
      <w:r w:rsidRPr="00CD748B">
        <w:rPr>
          <w:sz w:val="28"/>
          <w:szCs w:val="28"/>
        </w:rPr>
        <w:t>Переверзева Э.В., Филиппова С.Н. Питание современного человека: путь развития или деградации? // Вестник РМАТ. 2015. №4. – С. 117-131.</w:t>
      </w:r>
    </w:p>
    <w:p w:rsidR="00CD748B" w:rsidRPr="00CD748B" w:rsidRDefault="00CD748B" w:rsidP="00CD748B">
      <w:pPr>
        <w:pStyle w:val="af5"/>
        <w:numPr>
          <w:ilvl w:val="0"/>
          <w:numId w:val="11"/>
        </w:numPr>
        <w:shd w:val="clear" w:color="auto" w:fill="FFFFFF"/>
        <w:spacing w:after="0" w:line="240" w:lineRule="auto"/>
        <w:ind w:left="284" w:hanging="284"/>
        <w:jc w:val="both"/>
        <w:rPr>
          <w:rFonts w:ascii="Times New Roman" w:hAnsi="Times New Roman"/>
          <w:sz w:val="28"/>
          <w:szCs w:val="28"/>
        </w:rPr>
      </w:pPr>
      <w:r w:rsidRPr="00CD748B">
        <w:rPr>
          <w:rFonts w:ascii="Times New Roman" w:hAnsi="Times New Roman"/>
          <w:sz w:val="28"/>
          <w:szCs w:val="28"/>
        </w:rPr>
        <w:t xml:space="preserve">Погожева А.В., Батурин А.К. Правильное питание - фундамент здоровья и долголетия // Пищевая промышленность. - 2017.  - №10. – С. 58-61. </w:t>
      </w:r>
    </w:p>
    <w:p w:rsidR="00CD748B" w:rsidRPr="00CD748B" w:rsidRDefault="00CD748B" w:rsidP="00CD748B">
      <w:pPr>
        <w:pStyle w:val="af4"/>
        <w:numPr>
          <w:ilvl w:val="0"/>
          <w:numId w:val="11"/>
        </w:numPr>
        <w:spacing w:after="0" w:afterAutospacing="0"/>
        <w:ind w:left="284" w:hanging="284"/>
        <w:jc w:val="both"/>
        <w:rPr>
          <w:sz w:val="28"/>
          <w:szCs w:val="28"/>
        </w:rPr>
      </w:pPr>
      <w:r w:rsidRPr="00CD748B">
        <w:rPr>
          <w:sz w:val="28"/>
          <w:szCs w:val="28"/>
        </w:rPr>
        <w:t>Позняковский В. М. О некоторых приоритетах науки о питании // Ползуновский вестник. – 2011. – №. 3/2. – С. 7-22.</w:t>
      </w:r>
    </w:p>
    <w:p w:rsidR="00CD748B" w:rsidRPr="00CD748B" w:rsidRDefault="00CD748B" w:rsidP="00CD748B">
      <w:pPr>
        <w:pStyle w:val="af5"/>
        <w:numPr>
          <w:ilvl w:val="0"/>
          <w:numId w:val="11"/>
        </w:numPr>
        <w:spacing w:after="0" w:line="240" w:lineRule="auto"/>
        <w:ind w:left="284" w:hanging="284"/>
        <w:jc w:val="both"/>
        <w:rPr>
          <w:rFonts w:ascii="Times New Roman" w:hAnsi="Times New Roman"/>
          <w:sz w:val="28"/>
          <w:szCs w:val="28"/>
        </w:rPr>
      </w:pPr>
      <w:r w:rsidRPr="00CD748B">
        <w:rPr>
          <w:rFonts w:ascii="Times New Roman" w:hAnsi="Times New Roman"/>
          <w:sz w:val="28"/>
          <w:szCs w:val="28"/>
        </w:rPr>
        <w:t>Позняковский В.М. Эволюция питания и формирование нутриома современного человека // Индустрия питания (Food industry). - 2017.- №3 (4). – С.5-12.</w:t>
      </w:r>
    </w:p>
    <w:p w:rsidR="00CD748B" w:rsidRPr="00CD748B" w:rsidRDefault="00CD748B" w:rsidP="00CD748B">
      <w:pPr>
        <w:pStyle w:val="af5"/>
        <w:numPr>
          <w:ilvl w:val="0"/>
          <w:numId w:val="11"/>
        </w:numPr>
        <w:spacing w:after="0" w:line="240" w:lineRule="auto"/>
        <w:ind w:left="284" w:hanging="284"/>
        <w:jc w:val="both"/>
        <w:rPr>
          <w:rFonts w:ascii="Times New Roman" w:eastAsia="Times New Roman" w:hAnsi="Times New Roman"/>
          <w:sz w:val="28"/>
          <w:szCs w:val="28"/>
          <w:lang w:eastAsia="ru-RU"/>
        </w:rPr>
      </w:pPr>
      <w:r w:rsidRPr="00CD748B">
        <w:rPr>
          <w:rFonts w:ascii="Times New Roman" w:eastAsia="Times New Roman" w:hAnsi="Times New Roman"/>
          <w:sz w:val="28"/>
          <w:szCs w:val="28"/>
          <w:lang w:eastAsia="ru-RU"/>
        </w:rPr>
        <w:t>Романенко В. О. Культура питания как фактор определяющий здоровье человека // Экология и безопасность в техносфере: современные проблемы и пути решения: сборник трудов Всероссийской научно-практической конференции молодых ученых, аспирантов и студентов (Юрга, 5-6 ноября 2015 г.). – Томск. – 2015. - Т. 2. - С. 80-82.</w:t>
      </w:r>
    </w:p>
    <w:p w:rsidR="00CD748B" w:rsidRPr="00CD748B" w:rsidRDefault="00CD748B" w:rsidP="00CD748B">
      <w:pPr>
        <w:pStyle w:val="af5"/>
        <w:numPr>
          <w:ilvl w:val="0"/>
          <w:numId w:val="11"/>
        </w:numPr>
        <w:spacing w:after="0" w:line="240" w:lineRule="auto"/>
        <w:ind w:left="284" w:hanging="284"/>
        <w:jc w:val="both"/>
        <w:rPr>
          <w:rFonts w:ascii="Times New Roman" w:hAnsi="Times New Roman"/>
          <w:sz w:val="28"/>
          <w:szCs w:val="28"/>
        </w:rPr>
      </w:pPr>
      <w:bookmarkStart w:id="3" w:name="_GoBack"/>
      <w:bookmarkEnd w:id="3"/>
      <w:r w:rsidRPr="00CD748B">
        <w:rPr>
          <w:rFonts w:ascii="Times New Roman" w:hAnsi="Times New Roman"/>
          <w:sz w:val="28"/>
          <w:szCs w:val="28"/>
        </w:rPr>
        <w:t>Тармаева И.Ю., Ефимова Н.В., Баглушкина С.Ю. Гигиеническая оценка питания и риск заболеваемости, связанный с его нарушением // Гигиена и санитария. - 2016. - № 95 (9). – С. 868-872.</w:t>
      </w:r>
    </w:p>
    <w:p w:rsidR="007D3268" w:rsidRPr="005C5528" w:rsidRDefault="00CD748B" w:rsidP="00CD748B">
      <w:pPr>
        <w:pStyle w:val="af4"/>
        <w:numPr>
          <w:ilvl w:val="0"/>
          <w:numId w:val="11"/>
        </w:numPr>
        <w:autoSpaceDE w:val="0"/>
        <w:autoSpaceDN w:val="0"/>
        <w:adjustRightInd w:val="0"/>
        <w:spacing w:after="0" w:afterAutospacing="0"/>
        <w:ind w:left="284" w:hanging="284"/>
        <w:jc w:val="both"/>
        <w:rPr>
          <w:sz w:val="28"/>
          <w:szCs w:val="28"/>
        </w:rPr>
      </w:pPr>
      <w:r w:rsidRPr="005C5528">
        <w:rPr>
          <w:bCs/>
          <w:sz w:val="28"/>
          <w:szCs w:val="28"/>
        </w:rPr>
        <w:t xml:space="preserve">Чижов А.Я. </w:t>
      </w:r>
      <w:r w:rsidRPr="005C5528">
        <w:rPr>
          <w:sz w:val="28"/>
          <w:szCs w:val="28"/>
        </w:rPr>
        <w:t xml:space="preserve">Современные проблемы экологической патологии человека: Учеб. пособие. </w:t>
      </w:r>
      <w:r w:rsidR="005C5528">
        <w:rPr>
          <w:sz w:val="28"/>
          <w:szCs w:val="28"/>
        </w:rPr>
        <w:t>– М.: РУДН, 2008. – 611 с.</w:t>
      </w:r>
    </w:p>
    <w:p w:rsidR="00184B17" w:rsidRDefault="005C5528" w:rsidP="005C5528">
      <w:pPr>
        <w:numPr>
          <w:ilvl w:val="0"/>
          <w:numId w:val="4"/>
        </w:numPr>
        <w:jc w:val="center"/>
        <w:rPr>
          <w:rFonts w:ascii="Times New Roman" w:hAnsi="Times New Roman" w:cs="Times New Roman"/>
          <w:b/>
          <w:color w:val="0000FF"/>
          <w:sz w:val="28"/>
          <w:szCs w:val="28"/>
        </w:rPr>
      </w:pPr>
      <w:r>
        <w:rPr>
          <w:rFonts w:ascii="Times New Roman" w:hAnsi="Times New Roman" w:cs="Times New Roman"/>
          <w:sz w:val="28"/>
          <w:szCs w:val="28"/>
        </w:rPr>
        <w:br w:type="page"/>
      </w:r>
      <w:bookmarkStart w:id="4" w:name="bookmark7"/>
      <w:bookmarkEnd w:id="1"/>
      <w:r w:rsidR="00184B17" w:rsidRPr="0055184B">
        <w:rPr>
          <w:rFonts w:ascii="Times New Roman" w:hAnsi="Times New Roman" w:cs="Times New Roman"/>
          <w:b/>
          <w:color w:val="0000FF"/>
          <w:sz w:val="28"/>
          <w:szCs w:val="28"/>
        </w:rPr>
        <w:t>ФИЗИОЛОГИЯ ПИЩЕВАРЕНИЯ</w:t>
      </w:r>
      <w:bookmarkEnd w:id="4"/>
    </w:p>
    <w:p w:rsidR="005C5528" w:rsidRDefault="005C5528" w:rsidP="003F37F6">
      <w:pPr>
        <w:ind w:firstLine="544"/>
        <w:jc w:val="both"/>
        <w:rPr>
          <w:rFonts w:ascii="Times New Roman" w:hAnsi="Times New Roman" w:cs="Times New Roman"/>
          <w:sz w:val="28"/>
          <w:szCs w:val="28"/>
        </w:rPr>
      </w:pPr>
    </w:p>
    <w:p w:rsidR="003F37F6" w:rsidRDefault="00184B17" w:rsidP="003F37F6">
      <w:pPr>
        <w:ind w:firstLine="544"/>
        <w:jc w:val="both"/>
        <w:rPr>
          <w:rFonts w:ascii="Times New Roman" w:hAnsi="Times New Roman" w:cs="Times New Roman"/>
          <w:sz w:val="28"/>
          <w:szCs w:val="28"/>
        </w:rPr>
      </w:pPr>
      <w:r w:rsidRPr="00381965">
        <w:rPr>
          <w:rFonts w:ascii="Times New Roman" w:hAnsi="Times New Roman" w:cs="Times New Roman"/>
          <w:sz w:val="28"/>
          <w:szCs w:val="28"/>
        </w:rPr>
        <w:t xml:space="preserve">Изучение механизмов пищеварения </w:t>
      </w:r>
      <w:r w:rsidR="003F37F6">
        <w:rPr>
          <w:rFonts w:ascii="Times New Roman" w:hAnsi="Times New Roman" w:cs="Times New Roman"/>
          <w:sz w:val="28"/>
          <w:szCs w:val="28"/>
        </w:rPr>
        <w:t>и</w:t>
      </w:r>
      <w:r w:rsidRPr="00381965">
        <w:rPr>
          <w:rFonts w:ascii="Times New Roman" w:hAnsi="Times New Roman" w:cs="Times New Roman"/>
          <w:sz w:val="28"/>
          <w:szCs w:val="28"/>
        </w:rPr>
        <w:t xml:space="preserve"> общих закономерностей </w:t>
      </w:r>
      <w:r w:rsidR="003F37F6">
        <w:rPr>
          <w:rFonts w:ascii="Times New Roman" w:hAnsi="Times New Roman" w:cs="Times New Roman"/>
          <w:sz w:val="28"/>
          <w:szCs w:val="28"/>
        </w:rPr>
        <w:t>усвоения</w:t>
      </w:r>
      <w:r w:rsidRPr="00381965">
        <w:rPr>
          <w:rFonts w:ascii="Times New Roman" w:hAnsi="Times New Roman" w:cs="Times New Roman"/>
          <w:sz w:val="28"/>
          <w:szCs w:val="28"/>
        </w:rPr>
        <w:t xml:space="preserve"> пищи позволило академику А.М.Уголеву создать в 1980 году новую междисциплинарную науку трофологию. </w:t>
      </w:r>
    </w:p>
    <w:p w:rsidR="005C5528" w:rsidRDefault="00184B17" w:rsidP="003F37F6">
      <w:pPr>
        <w:ind w:firstLine="544"/>
        <w:jc w:val="both"/>
        <w:rPr>
          <w:rFonts w:ascii="Times New Roman" w:hAnsi="Times New Roman" w:cs="Times New Roman"/>
          <w:sz w:val="28"/>
          <w:szCs w:val="28"/>
        </w:rPr>
      </w:pPr>
      <w:r w:rsidRPr="00381965">
        <w:rPr>
          <w:rFonts w:ascii="Times New Roman" w:hAnsi="Times New Roman" w:cs="Times New Roman"/>
          <w:sz w:val="28"/>
          <w:szCs w:val="28"/>
        </w:rPr>
        <w:t xml:space="preserve">Трофология — это «наука о пище, питании, </w:t>
      </w:r>
      <w:r w:rsidR="003F37F6">
        <w:rPr>
          <w:rFonts w:ascii="Times New Roman" w:hAnsi="Times New Roman" w:cs="Times New Roman"/>
          <w:sz w:val="28"/>
          <w:szCs w:val="28"/>
        </w:rPr>
        <w:t>пищевых</w:t>
      </w:r>
      <w:r w:rsidRPr="00381965">
        <w:rPr>
          <w:rFonts w:ascii="Times New Roman" w:hAnsi="Times New Roman" w:cs="Times New Roman"/>
          <w:sz w:val="28"/>
          <w:szCs w:val="28"/>
        </w:rPr>
        <w:t xml:space="preserve"> связях и всей совокупности процессов </w:t>
      </w:r>
      <w:r w:rsidR="003F37F6">
        <w:rPr>
          <w:rFonts w:ascii="Times New Roman" w:hAnsi="Times New Roman" w:cs="Times New Roman"/>
          <w:sz w:val="28"/>
          <w:szCs w:val="28"/>
        </w:rPr>
        <w:t>усвоения</w:t>
      </w:r>
      <w:r w:rsidRPr="00381965">
        <w:rPr>
          <w:rFonts w:ascii="Times New Roman" w:hAnsi="Times New Roman" w:cs="Times New Roman"/>
          <w:sz w:val="28"/>
          <w:szCs w:val="28"/>
        </w:rPr>
        <w:t xml:space="preserve"> пищи на всех уровнях организации живых систем (от клеточного до биосферного)». </w:t>
      </w:r>
      <w:r w:rsidR="003F37F6">
        <w:rPr>
          <w:rFonts w:ascii="Times New Roman" w:hAnsi="Times New Roman" w:cs="Times New Roman"/>
          <w:sz w:val="28"/>
          <w:szCs w:val="28"/>
        </w:rPr>
        <w:t xml:space="preserve">А.М. Уголевым была предложена </w:t>
      </w:r>
      <w:r w:rsidRPr="00381965">
        <w:rPr>
          <w:rFonts w:ascii="Times New Roman" w:hAnsi="Times New Roman" w:cs="Times New Roman"/>
          <w:sz w:val="28"/>
          <w:szCs w:val="28"/>
        </w:rPr>
        <w:t>теори</w:t>
      </w:r>
      <w:r w:rsidR="003F37F6">
        <w:rPr>
          <w:rFonts w:ascii="Times New Roman" w:hAnsi="Times New Roman" w:cs="Times New Roman"/>
          <w:sz w:val="28"/>
          <w:szCs w:val="28"/>
        </w:rPr>
        <w:t>я</w:t>
      </w:r>
      <w:r w:rsidRPr="00381965">
        <w:rPr>
          <w:rFonts w:ascii="Times New Roman" w:hAnsi="Times New Roman" w:cs="Times New Roman"/>
          <w:sz w:val="28"/>
          <w:szCs w:val="28"/>
        </w:rPr>
        <w:t xml:space="preserve"> «адекватно</w:t>
      </w:r>
      <w:r w:rsidR="003F37F6">
        <w:rPr>
          <w:rFonts w:ascii="Times New Roman" w:hAnsi="Times New Roman" w:cs="Times New Roman"/>
          <w:sz w:val="28"/>
          <w:szCs w:val="28"/>
        </w:rPr>
        <w:t>го</w:t>
      </w:r>
      <w:r w:rsidRPr="00381965">
        <w:rPr>
          <w:rFonts w:ascii="Times New Roman" w:hAnsi="Times New Roman" w:cs="Times New Roman"/>
          <w:sz w:val="28"/>
          <w:szCs w:val="28"/>
        </w:rPr>
        <w:t xml:space="preserve"> питани</w:t>
      </w:r>
      <w:r w:rsidR="003F37F6">
        <w:rPr>
          <w:rFonts w:ascii="Times New Roman" w:hAnsi="Times New Roman" w:cs="Times New Roman"/>
          <w:sz w:val="28"/>
          <w:szCs w:val="28"/>
        </w:rPr>
        <w:t>я</w:t>
      </w:r>
      <w:r w:rsidRPr="00381965">
        <w:rPr>
          <w:rFonts w:ascii="Times New Roman" w:hAnsi="Times New Roman" w:cs="Times New Roman"/>
          <w:sz w:val="28"/>
          <w:szCs w:val="28"/>
        </w:rPr>
        <w:t xml:space="preserve">», основными постулатами которого является признание, что </w:t>
      </w:r>
      <w:r w:rsidR="003F37F6">
        <w:rPr>
          <w:rFonts w:ascii="Times New Roman" w:hAnsi="Times New Roman" w:cs="Times New Roman"/>
          <w:sz w:val="28"/>
          <w:szCs w:val="28"/>
        </w:rPr>
        <w:t xml:space="preserve">все </w:t>
      </w:r>
      <w:r w:rsidRPr="00381965">
        <w:rPr>
          <w:rFonts w:ascii="Times New Roman" w:hAnsi="Times New Roman" w:cs="Times New Roman"/>
          <w:sz w:val="28"/>
          <w:szCs w:val="28"/>
        </w:rPr>
        <w:t>компоненты пищи (нутриенты</w:t>
      </w:r>
      <w:r w:rsidR="003F37F6">
        <w:rPr>
          <w:rStyle w:val="a8"/>
          <w:rFonts w:ascii="Times New Roman" w:hAnsi="Times New Roman" w:cs="Times New Roman"/>
          <w:sz w:val="28"/>
          <w:szCs w:val="28"/>
        </w:rPr>
        <w:footnoteReference w:id="12"/>
      </w:r>
      <w:r w:rsidRPr="00381965">
        <w:rPr>
          <w:rFonts w:ascii="Times New Roman" w:hAnsi="Times New Roman" w:cs="Times New Roman"/>
          <w:sz w:val="28"/>
          <w:szCs w:val="28"/>
        </w:rPr>
        <w:t xml:space="preserve"> и балластные вещества</w:t>
      </w:r>
      <w:r w:rsidR="003F37F6">
        <w:rPr>
          <w:rStyle w:val="a8"/>
          <w:rFonts w:ascii="Times New Roman" w:hAnsi="Times New Roman" w:cs="Times New Roman"/>
          <w:sz w:val="28"/>
          <w:szCs w:val="28"/>
        </w:rPr>
        <w:footnoteReference w:id="13"/>
      </w:r>
      <w:r w:rsidRPr="00381965">
        <w:rPr>
          <w:rFonts w:ascii="Times New Roman" w:hAnsi="Times New Roman" w:cs="Times New Roman"/>
          <w:sz w:val="28"/>
          <w:szCs w:val="28"/>
        </w:rPr>
        <w:t>) необходимы для поддержания молекулярного состава организма и возмещения его пласт</w:t>
      </w:r>
      <w:r w:rsidR="005C5528">
        <w:rPr>
          <w:rFonts w:ascii="Times New Roman" w:hAnsi="Times New Roman" w:cs="Times New Roman"/>
          <w:sz w:val="28"/>
          <w:szCs w:val="28"/>
        </w:rPr>
        <w:t>ических и энергетических затрат;</w:t>
      </w:r>
      <w:r w:rsidRPr="00381965">
        <w:rPr>
          <w:rFonts w:ascii="Times New Roman" w:hAnsi="Times New Roman" w:cs="Times New Roman"/>
          <w:sz w:val="28"/>
          <w:szCs w:val="28"/>
        </w:rPr>
        <w:t xml:space="preserve"> включают в себя потоки питате</w:t>
      </w:r>
      <w:r w:rsidR="005C5528">
        <w:rPr>
          <w:rFonts w:ascii="Times New Roman" w:hAnsi="Times New Roman" w:cs="Times New Roman"/>
          <w:sz w:val="28"/>
          <w:szCs w:val="28"/>
        </w:rPr>
        <w:t>льных и регуляторных субстанций;</w:t>
      </w:r>
      <w:r w:rsidRPr="00381965">
        <w:rPr>
          <w:rFonts w:ascii="Times New Roman" w:hAnsi="Times New Roman" w:cs="Times New Roman"/>
          <w:sz w:val="28"/>
          <w:szCs w:val="28"/>
        </w:rPr>
        <w:t xml:space="preserve"> баланс пищевых веществ в организме поддерживается за счет высвобождения отдельных нутриентов из сложных по составу пищевых продуктов за счет полостного, мембранного, внутриклеточного пищеварения, а также микробного синтеза бактериями пищеварительного тракта. </w:t>
      </w:r>
    </w:p>
    <w:p w:rsidR="00184B17" w:rsidRPr="00381965" w:rsidRDefault="003F37F6" w:rsidP="003F37F6">
      <w:pPr>
        <w:ind w:firstLine="544"/>
        <w:jc w:val="both"/>
        <w:rPr>
          <w:rFonts w:ascii="Times New Roman" w:hAnsi="Times New Roman" w:cs="Times New Roman"/>
          <w:sz w:val="28"/>
          <w:szCs w:val="28"/>
        </w:rPr>
      </w:pPr>
      <w:r>
        <w:rPr>
          <w:rFonts w:ascii="Times New Roman" w:hAnsi="Times New Roman" w:cs="Times New Roman"/>
          <w:sz w:val="28"/>
          <w:szCs w:val="28"/>
        </w:rPr>
        <w:t>И</w:t>
      </w:r>
      <w:r w:rsidR="00184B17" w:rsidRPr="00381965">
        <w:rPr>
          <w:rFonts w:ascii="Times New Roman" w:hAnsi="Times New Roman" w:cs="Times New Roman"/>
          <w:sz w:val="28"/>
          <w:szCs w:val="28"/>
        </w:rPr>
        <w:t>сходя из теории адекватного питания А.М.</w:t>
      </w:r>
      <w:r w:rsidR="005C5528">
        <w:rPr>
          <w:rFonts w:ascii="Times New Roman" w:hAnsi="Times New Roman" w:cs="Times New Roman"/>
          <w:sz w:val="28"/>
          <w:szCs w:val="28"/>
        </w:rPr>
        <w:t xml:space="preserve"> </w:t>
      </w:r>
      <w:r w:rsidR="00184B17" w:rsidRPr="00381965">
        <w:rPr>
          <w:rFonts w:ascii="Times New Roman" w:hAnsi="Times New Roman" w:cs="Times New Roman"/>
          <w:sz w:val="28"/>
          <w:szCs w:val="28"/>
        </w:rPr>
        <w:t>Уголева, для нормальной жизнедеятельности организму необходим пластический и энергетический материал, а также разнообразные регуляторные субстанции, которые поступают в организм с пищевыми продуктами.</w:t>
      </w:r>
    </w:p>
    <w:p w:rsidR="00293713" w:rsidRDefault="00184B17" w:rsidP="00381965">
      <w:pPr>
        <w:ind w:firstLine="544"/>
        <w:jc w:val="both"/>
        <w:rPr>
          <w:rFonts w:ascii="Times New Roman" w:hAnsi="Times New Roman" w:cs="Times New Roman"/>
          <w:sz w:val="28"/>
          <w:szCs w:val="28"/>
        </w:rPr>
      </w:pPr>
      <w:r w:rsidRPr="00381965">
        <w:rPr>
          <w:rFonts w:ascii="Times New Roman" w:hAnsi="Times New Roman" w:cs="Times New Roman"/>
          <w:sz w:val="28"/>
          <w:szCs w:val="28"/>
        </w:rPr>
        <w:t xml:space="preserve">Различают шесть важнейших компонентов пищи, которые </w:t>
      </w:r>
      <w:r w:rsidR="00293713">
        <w:rPr>
          <w:rFonts w:ascii="Times New Roman" w:hAnsi="Times New Roman" w:cs="Times New Roman"/>
          <w:sz w:val="28"/>
          <w:szCs w:val="28"/>
        </w:rPr>
        <w:t xml:space="preserve">необходимы организму </w:t>
      </w:r>
      <w:r w:rsidRPr="00381965">
        <w:rPr>
          <w:rFonts w:ascii="Times New Roman" w:hAnsi="Times New Roman" w:cs="Times New Roman"/>
          <w:sz w:val="28"/>
          <w:szCs w:val="28"/>
        </w:rPr>
        <w:t xml:space="preserve">для </w:t>
      </w:r>
      <w:r w:rsidR="00293713">
        <w:rPr>
          <w:rFonts w:ascii="Times New Roman" w:hAnsi="Times New Roman" w:cs="Times New Roman"/>
          <w:sz w:val="28"/>
          <w:szCs w:val="28"/>
        </w:rPr>
        <w:t xml:space="preserve">поддержания </w:t>
      </w:r>
      <w:r w:rsidRPr="00381965">
        <w:rPr>
          <w:rFonts w:ascii="Times New Roman" w:hAnsi="Times New Roman" w:cs="Times New Roman"/>
          <w:sz w:val="28"/>
          <w:szCs w:val="28"/>
        </w:rPr>
        <w:t xml:space="preserve">обмена веществ, </w:t>
      </w:r>
      <w:r w:rsidR="00293713">
        <w:rPr>
          <w:rFonts w:ascii="Times New Roman" w:hAnsi="Times New Roman" w:cs="Times New Roman"/>
          <w:sz w:val="28"/>
          <w:szCs w:val="28"/>
        </w:rPr>
        <w:t xml:space="preserve">функционирования </w:t>
      </w:r>
      <w:r w:rsidRPr="00381965">
        <w:rPr>
          <w:rFonts w:ascii="Times New Roman" w:hAnsi="Times New Roman" w:cs="Times New Roman"/>
          <w:sz w:val="28"/>
          <w:szCs w:val="28"/>
        </w:rPr>
        <w:t>органов и тканей, для роста и обновления клеток организма</w:t>
      </w:r>
      <w:r w:rsidR="00293713">
        <w:rPr>
          <w:rFonts w:ascii="Times New Roman" w:hAnsi="Times New Roman" w:cs="Times New Roman"/>
          <w:sz w:val="28"/>
          <w:szCs w:val="28"/>
        </w:rPr>
        <w:t xml:space="preserve"> - это</w:t>
      </w:r>
      <w:r w:rsidRPr="00381965">
        <w:rPr>
          <w:rFonts w:ascii="Times New Roman" w:hAnsi="Times New Roman" w:cs="Times New Roman"/>
          <w:sz w:val="28"/>
          <w:szCs w:val="28"/>
        </w:rPr>
        <w:t xml:space="preserve"> вода, белки, жиры, углеводы, минеральные вещества и витамины. Прежде чем организм усв</w:t>
      </w:r>
      <w:r w:rsidR="00293713">
        <w:rPr>
          <w:rFonts w:ascii="Times New Roman" w:hAnsi="Times New Roman" w:cs="Times New Roman"/>
          <w:sz w:val="28"/>
          <w:szCs w:val="28"/>
        </w:rPr>
        <w:t>ои</w:t>
      </w:r>
      <w:r w:rsidRPr="00381965">
        <w:rPr>
          <w:rFonts w:ascii="Times New Roman" w:hAnsi="Times New Roman" w:cs="Times New Roman"/>
          <w:sz w:val="28"/>
          <w:szCs w:val="28"/>
        </w:rPr>
        <w:t xml:space="preserve">т </w:t>
      </w:r>
      <w:r w:rsidR="00293713">
        <w:rPr>
          <w:rFonts w:ascii="Times New Roman" w:hAnsi="Times New Roman" w:cs="Times New Roman"/>
          <w:sz w:val="28"/>
          <w:szCs w:val="28"/>
        </w:rPr>
        <w:t>их</w:t>
      </w:r>
      <w:r w:rsidRPr="00381965">
        <w:rPr>
          <w:rFonts w:ascii="Times New Roman" w:hAnsi="Times New Roman" w:cs="Times New Roman"/>
          <w:sz w:val="28"/>
          <w:szCs w:val="28"/>
        </w:rPr>
        <w:t>, они подвергаются расщеплению на более простые элементы. Это происходит благодаря процесс</w:t>
      </w:r>
      <w:r w:rsidR="00293713">
        <w:rPr>
          <w:rFonts w:ascii="Times New Roman" w:hAnsi="Times New Roman" w:cs="Times New Roman"/>
          <w:sz w:val="28"/>
          <w:szCs w:val="28"/>
        </w:rPr>
        <w:t>ам</w:t>
      </w:r>
      <w:r w:rsidRPr="00381965">
        <w:rPr>
          <w:rFonts w:ascii="Times New Roman" w:hAnsi="Times New Roman" w:cs="Times New Roman"/>
          <w:sz w:val="28"/>
          <w:szCs w:val="28"/>
        </w:rPr>
        <w:t xml:space="preserve"> пищеварения. </w:t>
      </w:r>
    </w:p>
    <w:p w:rsidR="00184B17" w:rsidRPr="00381965" w:rsidRDefault="00184B17"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Пищеварение </w:t>
      </w:r>
      <w:r w:rsidR="00A62603">
        <w:rPr>
          <w:rFonts w:ascii="Times New Roman" w:hAnsi="Times New Roman" w:cs="Times New Roman"/>
          <w:sz w:val="28"/>
          <w:szCs w:val="28"/>
        </w:rPr>
        <w:t>-</w:t>
      </w:r>
      <w:r w:rsidRPr="00381965">
        <w:rPr>
          <w:rFonts w:ascii="Times New Roman" w:hAnsi="Times New Roman" w:cs="Times New Roman"/>
          <w:sz w:val="28"/>
          <w:szCs w:val="28"/>
        </w:rPr>
        <w:t xml:space="preserve"> совокупность физических, химических и физиологических процессов, в результате </w:t>
      </w:r>
      <w:r w:rsidR="00A62603">
        <w:rPr>
          <w:rFonts w:ascii="Times New Roman" w:hAnsi="Times New Roman" w:cs="Times New Roman"/>
          <w:sz w:val="28"/>
          <w:szCs w:val="28"/>
        </w:rPr>
        <w:t xml:space="preserve">которых </w:t>
      </w:r>
      <w:r w:rsidRPr="00381965">
        <w:rPr>
          <w:rFonts w:ascii="Times New Roman" w:hAnsi="Times New Roman" w:cs="Times New Roman"/>
          <w:sz w:val="28"/>
          <w:szCs w:val="28"/>
        </w:rPr>
        <w:t>под воздействием ферментов питательные вещества расщепляются на более простые химические соедине</w:t>
      </w:r>
      <w:r w:rsidR="00A62603">
        <w:rPr>
          <w:rFonts w:ascii="Times New Roman" w:hAnsi="Times New Roman" w:cs="Times New Roman"/>
          <w:sz w:val="28"/>
          <w:szCs w:val="28"/>
        </w:rPr>
        <w:t xml:space="preserve">ния, </w:t>
      </w:r>
      <w:r w:rsidRPr="00381965">
        <w:rPr>
          <w:rFonts w:ascii="Times New Roman" w:hAnsi="Times New Roman" w:cs="Times New Roman"/>
          <w:sz w:val="28"/>
          <w:szCs w:val="28"/>
        </w:rPr>
        <w:t>способны</w:t>
      </w:r>
      <w:r w:rsidR="00A62603">
        <w:rPr>
          <w:rFonts w:ascii="Times New Roman" w:hAnsi="Times New Roman" w:cs="Times New Roman"/>
          <w:sz w:val="28"/>
          <w:szCs w:val="28"/>
        </w:rPr>
        <w:t>е</w:t>
      </w:r>
      <w:r w:rsidRPr="00381965">
        <w:rPr>
          <w:rFonts w:ascii="Times New Roman" w:hAnsi="Times New Roman" w:cs="Times New Roman"/>
          <w:sz w:val="28"/>
          <w:szCs w:val="28"/>
        </w:rPr>
        <w:t xml:space="preserve"> всасываться через стенку желудочно-кишечного тракта, поступать в кровоток и усваиваться клетками организма. При этом в процессе пищеварения питательные вещества, постепенно продвигаясь через пищеварительный тракт, проходят </w:t>
      </w:r>
      <w:r w:rsidR="00A62603">
        <w:rPr>
          <w:rFonts w:ascii="Times New Roman" w:hAnsi="Times New Roman" w:cs="Times New Roman"/>
          <w:sz w:val="28"/>
          <w:szCs w:val="28"/>
        </w:rPr>
        <w:t xml:space="preserve">совокупное </w:t>
      </w:r>
      <w:r w:rsidRPr="00381965">
        <w:rPr>
          <w:rFonts w:ascii="Times New Roman" w:hAnsi="Times New Roman" w:cs="Times New Roman"/>
          <w:sz w:val="28"/>
          <w:szCs w:val="28"/>
        </w:rPr>
        <w:t xml:space="preserve">расстояние порядка десяти метров. Эти процессы </w:t>
      </w:r>
      <w:r w:rsidR="00326E5F">
        <w:rPr>
          <w:rFonts w:ascii="Times New Roman" w:hAnsi="Times New Roman" w:cs="Times New Roman"/>
          <w:sz w:val="28"/>
          <w:szCs w:val="28"/>
        </w:rPr>
        <w:t>протекают</w:t>
      </w:r>
      <w:r w:rsidRPr="00381965">
        <w:rPr>
          <w:rFonts w:ascii="Times New Roman" w:hAnsi="Times New Roman" w:cs="Times New Roman"/>
          <w:sz w:val="28"/>
          <w:szCs w:val="28"/>
        </w:rPr>
        <w:t xml:space="preserve"> в определенной последовательности во всех отделах пищеварительного тракта (полости рта, глотке, пищеводе, желудке, тонкой и толстой кишках с участием печени и желчного пузыря, поджелудочной железы</w:t>
      </w:r>
      <w:r w:rsidR="005C5528">
        <w:rPr>
          <w:rFonts w:ascii="Times New Roman" w:hAnsi="Times New Roman" w:cs="Times New Roman"/>
          <w:sz w:val="28"/>
          <w:szCs w:val="28"/>
        </w:rPr>
        <w:t>)</w:t>
      </w:r>
      <w:r w:rsidRPr="00381965">
        <w:rPr>
          <w:rFonts w:ascii="Times New Roman" w:hAnsi="Times New Roman" w:cs="Times New Roman"/>
          <w:sz w:val="28"/>
          <w:szCs w:val="28"/>
        </w:rPr>
        <w:t xml:space="preserve">. Только минеральные соли, вода и витамины, усваиваются человеком в том виде, в котором они находятся в пище. Белки, жиры и углеводы попадают в организм в виде сложных комплексов. Чтобы они усвоились, требуется сложная физическая и химическая переработка. Кроме того, компоненты пищи должны </w:t>
      </w:r>
      <w:r w:rsidR="00326E5F">
        <w:rPr>
          <w:rFonts w:ascii="Times New Roman" w:hAnsi="Times New Roman" w:cs="Times New Roman"/>
          <w:sz w:val="28"/>
          <w:szCs w:val="28"/>
        </w:rPr>
        <w:t xml:space="preserve">предварительно </w:t>
      </w:r>
      <w:r w:rsidRPr="00381965">
        <w:rPr>
          <w:rFonts w:ascii="Times New Roman" w:hAnsi="Times New Roman" w:cs="Times New Roman"/>
          <w:sz w:val="28"/>
          <w:szCs w:val="28"/>
        </w:rPr>
        <w:t>утратить свою видовую специфичность, иначе они будут приниматься системой иммунитета как чужеродные вещества.</w:t>
      </w:r>
    </w:p>
    <w:p w:rsidR="00184B17" w:rsidRPr="00381965" w:rsidRDefault="00184B17" w:rsidP="00D90AC2">
      <w:pPr>
        <w:ind w:firstLine="543"/>
        <w:jc w:val="both"/>
        <w:rPr>
          <w:rFonts w:ascii="Times New Roman" w:hAnsi="Times New Roman" w:cs="Times New Roman"/>
          <w:sz w:val="28"/>
          <w:szCs w:val="28"/>
        </w:rPr>
      </w:pPr>
      <w:r w:rsidRPr="00381965">
        <w:rPr>
          <w:rFonts w:ascii="Times New Roman" w:hAnsi="Times New Roman" w:cs="Times New Roman"/>
          <w:sz w:val="28"/>
          <w:szCs w:val="28"/>
        </w:rPr>
        <w:t>Пищеварение начинается во рту с измельчения пищи, увлажнения ее слюной, взаимодействи</w:t>
      </w:r>
      <w:r w:rsidR="00326E5F">
        <w:rPr>
          <w:rFonts w:ascii="Times New Roman" w:hAnsi="Times New Roman" w:cs="Times New Roman"/>
          <w:sz w:val="28"/>
          <w:szCs w:val="28"/>
        </w:rPr>
        <w:t>я</w:t>
      </w:r>
      <w:r w:rsidRPr="00381965">
        <w:rPr>
          <w:rFonts w:ascii="Times New Roman" w:hAnsi="Times New Roman" w:cs="Times New Roman"/>
          <w:sz w:val="28"/>
          <w:szCs w:val="28"/>
        </w:rPr>
        <w:t xml:space="preserve"> ее с микроорганизмами полости рта</w:t>
      </w:r>
      <w:r w:rsidR="00326E5F">
        <w:rPr>
          <w:rFonts w:ascii="Times New Roman" w:hAnsi="Times New Roman" w:cs="Times New Roman"/>
          <w:sz w:val="28"/>
          <w:szCs w:val="28"/>
        </w:rPr>
        <w:t>,</w:t>
      </w:r>
      <w:r w:rsidRPr="00381965">
        <w:rPr>
          <w:rFonts w:ascii="Times New Roman" w:hAnsi="Times New Roman" w:cs="Times New Roman"/>
          <w:sz w:val="28"/>
          <w:szCs w:val="28"/>
        </w:rPr>
        <w:t xml:space="preserve"> первично</w:t>
      </w:r>
      <w:r w:rsidR="00326E5F">
        <w:rPr>
          <w:rFonts w:ascii="Times New Roman" w:hAnsi="Times New Roman" w:cs="Times New Roman"/>
          <w:sz w:val="28"/>
          <w:szCs w:val="28"/>
        </w:rPr>
        <w:t>го</w:t>
      </w:r>
      <w:r w:rsidRPr="00381965">
        <w:rPr>
          <w:rFonts w:ascii="Times New Roman" w:hAnsi="Times New Roman" w:cs="Times New Roman"/>
          <w:sz w:val="28"/>
          <w:szCs w:val="28"/>
        </w:rPr>
        <w:t xml:space="preserve"> метаболиз</w:t>
      </w:r>
      <w:r w:rsidR="00326E5F">
        <w:rPr>
          <w:rFonts w:ascii="Times New Roman" w:hAnsi="Times New Roman" w:cs="Times New Roman"/>
          <w:sz w:val="28"/>
          <w:szCs w:val="28"/>
        </w:rPr>
        <w:t>ма</w:t>
      </w:r>
      <w:r w:rsidRPr="00381965">
        <w:rPr>
          <w:rFonts w:ascii="Times New Roman" w:hAnsi="Times New Roman" w:cs="Times New Roman"/>
          <w:sz w:val="28"/>
          <w:szCs w:val="28"/>
        </w:rPr>
        <w:t xml:space="preserve"> и трансформации </w:t>
      </w:r>
      <w:r w:rsidR="00326E5F">
        <w:rPr>
          <w:rFonts w:ascii="Times New Roman" w:hAnsi="Times New Roman" w:cs="Times New Roman"/>
          <w:sz w:val="28"/>
          <w:szCs w:val="28"/>
        </w:rPr>
        <w:t xml:space="preserve">под воздействием </w:t>
      </w:r>
      <w:r w:rsidRPr="00381965">
        <w:rPr>
          <w:rFonts w:ascii="Times New Roman" w:hAnsi="Times New Roman" w:cs="Times New Roman"/>
          <w:sz w:val="28"/>
          <w:szCs w:val="28"/>
        </w:rPr>
        <w:t>фермент</w:t>
      </w:r>
      <w:r w:rsidR="00326E5F">
        <w:rPr>
          <w:rFonts w:ascii="Times New Roman" w:hAnsi="Times New Roman" w:cs="Times New Roman"/>
          <w:sz w:val="28"/>
          <w:szCs w:val="28"/>
        </w:rPr>
        <w:t>ов</w:t>
      </w:r>
      <w:r w:rsidRPr="00381965">
        <w:rPr>
          <w:rFonts w:ascii="Times New Roman" w:hAnsi="Times New Roman" w:cs="Times New Roman"/>
          <w:sz w:val="28"/>
          <w:szCs w:val="28"/>
        </w:rPr>
        <w:t xml:space="preserve"> (амилазы, протеиназы, липазы, фосфатазы, РНК-азы) микробного и клеточного происхождения. Средняя продолжительность пребывания пищи в полости рта около 15-20 сек. </w:t>
      </w:r>
      <w:r w:rsidR="00326E5F">
        <w:rPr>
          <w:rFonts w:ascii="Times New Roman" w:hAnsi="Times New Roman" w:cs="Times New Roman"/>
          <w:sz w:val="28"/>
          <w:szCs w:val="28"/>
        </w:rPr>
        <w:t>Так,</w:t>
      </w:r>
      <w:r w:rsidRPr="00381965">
        <w:rPr>
          <w:rFonts w:ascii="Times New Roman" w:hAnsi="Times New Roman" w:cs="Times New Roman"/>
          <w:sz w:val="28"/>
          <w:szCs w:val="28"/>
        </w:rPr>
        <w:t xml:space="preserve"> крахмал</w:t>
      </w:r>
      <w:r w:rsidR="00326E5F">
        <w:rPr>
          <w:rFonts w:ascii="Times New Roman" w:hAnsi="Times New Roman" w:cs="Times New Roman"/>
          <w:sz w:val="28"/>
          <w:szCs w:val="28"/>
        </w:rPr>
        <w:t xml:space="preserve"> в полости рта распадается</w:t>
      </w:r>
      <w:r w:rsidRPr="00381965">
        <w:rPr>
          <w:rFonts w:ascii="Times New Roman" w:hAnsi="Times New Roman" w:cs="Times New Roman"/>
          <w:sz w:val="28"/>
          <w:szCs w:val="28"/>
        </w:rPr>
        <w:t xml:space="preserve"> на простые сахара </w:t>
      </w:r>
      <w:r w:rsidR="00326E5F">
        <w:rPr>
          <w:rFonts w:ascii="Times New Roman" w:hAnsi="Times New Roman" w:cs="Times New Roman"/>
          <w:sz w:val="28"/>
          <w:szCs w:val="28"/>
        </w:rPr>
        <w:t>под воздействием</w:t>
      </w:r>
      <w:r w:rsidRPr="00381965">
        <w:rPr>
          <w:rFonts w:ascii="Times New Roman" w:hAnsi="Times New Roman" w:cs="Times New Roman"/>
          <w:sz w:val="28"/>
          <w:szCs w:val="28"/>
        </w:rPr>
        <w:t xml:space="preserve"> фермент</w:t>
      </w:r>
      <w:r w:rsidR="00326E5F">
        <w:rPr>
          <w:rFonts w:ascii="Times New Roman" w:hAnsi="Times New Roman" w:cs="Times New Roman"/>
          <w:sz w:val="28"/>
          <w:szCs w:val="28"/>
        </w:rPr>
        <w:t>а</w:t>
      </w:r>
      <w:r w:rsidRPr="00381965">
        <w:rPr>
          <w:rFonts w:ascii="Times New Roman" w:hAnsi="Times New Roman" w:cs="Times New Roman"/>
          <w:sz w:val="28"/>
          <w:szCs w:val="28"/>
        </w:rPr>
        <w:t xml:space="preserve"> птиалин</w:t>
      </w:r>
      <w:r w:rsidR="00326E5F">
        <w:rPr>
          <w:rFonts w:ascii="Times New Roman" w:hAnsi="Times New Roman" w:cs="Times New Roman"/>
          <w:sz w:val="28"/>
          <w:szCs w:val="28"/>
        </w:rPr>
        <w:t>а</w:t>
      </w:r>
      <w:r w:rsidRPr="00381965">
        <w:rPr>
          <w:rFonts w:ascii="Times New Roman" w:hAnsi="Times New Roman" w:cs="Times New Roman"/>
          <w:sz w:val="28"/>
          <w:szCs w:val="28"/>
        </w:rPr>
        <w:t>. Далее, в результате перистальтических движений мышц глотки и пищевода пищевой комок продвигается в желудок. Акт глотания включает в себя фазу ротовую (произвольную), глоточную (быструю непроизвольную), пищеводную (медленную непроизвольную). Средняя продолжительность времени прохождения пищевого комка через пищевод составляет 2-9 сек</w:t>
      </w:r>
      <w:r w:rsidR="005C5528">
        <w:rPr>
          <w:rFonts w:ascii="Times New Roman" w:hAnsi="Times New Roman" w:cs="Times New Roman"/>
          <w:sz w:val="28"/>
          <w:szCs w:val="28"/>
        </w:rPr>
        <w:t>,</w:t>
      </w:r>
      <w:r w:rsidRPr="00381965">
        <w:rPr>
          <w:rFonts w:ascii="Times New Roman" w:hAnsi="Times New Roman" w:cs="Times New Roman"/>
          <w:sz w:val="28"/>
          <w:szCs w:val="28"/>
        </w:rPr>
        <w:t xml:space="preserve"> и зависит от плотности пищи. Для предотвращения обратного тока пищи, а также разграничения воздействия на нее пищеварительных ферментов, пищеварительный тракт обеспечен специальными клапанами.</w:t>
      </w:r>
      <w:r w:rsidR="00D90AC2">
        <w:rPr>
          <w:rFonts w:ascii="Times New Roman" w:hAnsi="Times New Roman" w:cs="Times New Roman"/>
          <w:sz w:val="28"/>
          <w:szCs w:val="28"/>
        </w:rPr>
        <w:t xml:space="preserve"> </w:t>
      </w:r>
      <w:r w:rsidRPr="00381965">
        <w:rPr>
          <w:rFonts w:ascii="Times New Roman" w:hAnsi="Times New Roman" w:cs="Times New Roman"/>
          <w:sz w:val="28"/>
          <w:szCs w:val="28"/>
        </w:rPr>
        <w:t>Пищевой комок, попав в желудок, в течение трех-пяти часов подвергается механической и химической обработке</w:t>
      </w:r>
      <w:r w:rsidR="00D90AC2">
        <w:rPr>
          <w:rFonts w:ascii="Times New Roman" w:hAnsi="Times New Roman" w:cs="Times New Roman"/>
          <w:sz w:val="28"/>
          <w:szCs w:val="28"/>
        </w:rPr>
        <w:t xml:space="preserve"> (под воздействием</w:t>
      </w:r>
      <w:r w:rsidRPr="00381965">
        <w:rPr>
          <w:rFonts w:ascii="Times New Roman" w:hAnsi="Times New Roman" w:cs="Times New Roman"/>
          <w:sz w:val="28"/>
          <w:szCs w:val="28"/>
        </w:rPr>
        <w:t xml:space="preserve"> желудочного сока и присутствующих в нем соляной кислоты</w:t>
      </w:r>
      <w:r w:rsidR="00D90AC2">
        <w:rPr>
          <w:rFonts w:ascii="Times New Roman" w:hAnsi="Times New Roman" w:cs="Times New Roman"/>
          <w:sz w:val="28"/>
          <w:szCs w:val="28"/>
        </w:rPr>
        <w:t xml:space="preserve">, которая </w:t>
      </w:r>
      <w:r w:rsidRPr="00381965">
        <w:rPr>
          <w:rFonts w:ascii="Times New Roman" w:hAnsi="Times New Roman" w:cs="Times New Roman"/>
          <w:sz w:val="28"/>
          <w:szCs w:val="28"/>
        </w:rPr>
        <w:t>обеспечивает кислую среду в желудке, вызывает денатурацию и набухание белков, активирует пепсиногены, оказывает бактерицидный эффект</w:t>
      </w:r>
      <w:r w:rsidR="008017E5">
        <w:rPr>
          <w:rFonts w:ascii="Times New Roman" w:hAnsi="Times New Roman" w:cs="Times New Roman"/>
          <w:sz w:val="28"/>
          <w:szCs w:val="28"/>
        </w:rPr>
        <w:t>;</w:t>
      </w:r>
      <w:r w:rsidR="001F00EB">
        <w:rPr>
          <w:rFonts w:ascii="Times New Roman" w:hAnsi="Times New Roman" w:cs="Times New Roman"/>
          <w:sz w:val="28"/>
          <w:szCs w:val="28"/>
        </w:rPr>
        <w:t xml:space="preserve"> пепсин</w:t>
      </w:r>
      <w:r w:rsidRPr="00381965">
        <w:rPr>
          <w:rFonts w:ascii="Times New Roman" w:hAnsi="Times New Roman" w:cs="Times New Roman"/>
          <w:sz w:val="28"/>
          <w:szCs w:val="28"/>
        </w:rPr>
        <w:t xml:space="preserve"> </w:t>
      </w:r>
      <w:r w:rsidR="008017E5">
        <w:rPr>
          <w:rFonts w:ascii="Times New Roman" w:hAnsi="Times New Roman" w:cs="Times New Roman"/>
          <w:sz w:val="28"/>
          <w:szCs w:val="28"/>
        </w:rPr>
        <w:t xml:space="preserve">- </w:t>
      </w:r>
      <w:r w:rsidRPr="00381965">
        <w:rPr>
          <w:rFonts w:ascii="Times New Roman" w:hAnsi="Times New Roman" w:cs="Times New Roman"/>
          <w:sz w:val="28"/>
          <w:szCs w:val="28"/>
        </w:rPr>
        <w:t>переваривает белоксодержащие пищевые продукты в кислой среде</w:t>
      </w:r>
      <w:r w:rsidR="008017E5">
        <w:rPr>
          <w:rFonts w:ascii="Times New Roman" w:hAnsi="Times New Roman" w:cs="Times New Roman"/>
          <w:sz w:val="28"/>
          <w:szCs w:val="28"/>
        </w:rPr>
        <w:t>;</w:t>
      </w:r>
      <w:r w:rsidRPr="00381965">
        <w:rPr>
          <w:rFonts w:ascii="Times New Roman" w:hAnsi="Times New Roman" w:cs="Times New Roman"/>
          <w:sz w:val="28"/>
          <w:szCs w:val="28"/>
        </w:rPr>
        <w:t xml:space="preserve"> других протеаз типа ренина (химозина), слизи, вырабатываемых клетками слизистой оболочки желудка</w:t>
      </w:r>
      <w:r w:rsidR="008017E5">
        <w:rPr>
          <w:rFonts w:ascii="Times New Roman" w:hAnsi="Times New Roman" w:cs="Times New Roman"/>
          <w:sz w:val="28"/>
          <w:szCs w:val="28"/>
        </w:rPr>
        <w:t>)</w:t>
      </w:r>
      <w:r w:rsidRPr="00381965">
        <w:rPr>
          <w:rFonts w:ascii="Times New Roman" w:hAnsi="Times New Roman" w:cs="Times New Roman"/>
          <w:sz w:val="28"/>
          <w:szCs w:val="28"/>
        </w:rPr>
        <w:t xml:space="preserve">. Пепсиногены, образуемые желудочными железами, делятся на две группы. Первая после активации соляной кислотой и превращения в пепсины гидролизует определенные типы белков в крупные пептиды при рН 1,5-2,0. Вторая фракция после активации соляной кислотой превращается в гастриксин, гидролизующий белки пищи при рН 3,2-3,5. У детей до года небольшая липолитическая активность желудочного сока способствует расщеплению эмульгированных жиров молока. Образующаяся в желудке в значительных количествах слизь, с одной стороны, выполняет защитный эффект для слизистой желудка от действия соляной кислоты, а с другой </w:t>
      </w:r>
      <w:r w:rsidR="008017E5">
        <w:rPr>
          <w:rFonts w:ascii="Times New Roman" w:hAnsi="Times New Roman" w:cs="Times New Roman"/>
          <w:sz w:val="28"/>
          <w:szCs w:val="28"/>
        </w:rPr>
        <w:t>-</w:t>
      </w:r>
      <w:r w:rsidRPr="00381965">
        <w:rPr>
          <w:rFonts w:ascii="Times New Roman" w:hAnsi="Times New Roman" w:cs="Times New Roman"/>
          <w:sz w:val="28"/>
          <w:szCs w:val="28"/>
        </w:rPr>
        <w:t xml:space="preserve"> служит источником эндогенных белков для их последующей утилизации микроорганизмами толстой кишки. </w:t>
      </w:r>
      <w:r w:rsidR="008017E5">
        <w:rPr>
          <w:rFonts w:ascii="Times New Roman" w:hAnsi="Times New Roman" w:cs="Times New Roman"/>
          <w:sz w:val="28"/>
          <w:szCs w:val="28"/>
        </w:rPr>
        <w:t>В</w:t>
      </w:r>
      <w:r w:rsidRPr="00381965">
        <w:rPr>
          <w:rFonts w:ascii="Times New Roman" w:hAnsi="Times New Roman" w:cs="Times New Roman"/>
          <w:sz w:val="28"/>
          <w:szCs w:val="28"/>
        </w:rPr>
        <w:t xml:space="preserve"> желудке присутствует </w:t>
      </w:r>
      <w:r w:rsidR="008017E5">
        <w:rPr>
          <w:rFonts w:ascii="Times New Roman" w:hAnsi="Times New Roman" w:cs="Times New Roman"/>
          <w:sz w:val="28"/>
          <w:szCs w:val="28"/>
        </w:rPr>
        <w:t xml:space="preserve">также </w:t>
      </w:r>
      <w:r w:rsidRPr="00381965">
        <w:rPr>
          <w:rFonts w:ascii="Times New Roman" w:hAnsi="Times New Roman" w:cs="Times New Roman"/>
          <w:sz w:val="28"/>
          <w:szCs w:val="28"/>
        </w:rPr>
        <w:t>специальный фактор, обеспечивающий в дальнейшем усвоение витамина В</w:t>
      </w:r>
      <w:r w:rsidRPr="00381965">
        <w:rPr>
          <w:rFonts w:ascii="Times New Roman" w:hAnsi="Times New Roman" w:cs="Times New Roman"/>
          <w:sz w:val="28"/>
          <w:szCs w:val="28"/>
          <w:vertAlign w:val="subscript"/>
        </w:rPr>
        <w:t>12</w:t>
      </w:r>
      <w:r w:rsidRPr="00381965">
        <w:rPr>
          <w:rFonts w:ascii="Times New Roman" w:hAnsi="Times New Roman" w:cs="Times New Roman"/>
          <w:sz w:val="28"/>
          <w:szCs w:val="28"/>
        </w:rPr>
        <w:t>.</w:t>
      </w:r>
    </w:p>
    <w:p w:rsidR="00184B17" w:rsidRPr="00381965" w:rsidRDefault="00184B17"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После желудка пищевой комок попадает в тонкий кишечник, длина которого у взрослого человека достигает </w:t>
      </w:r>
      <w:smartTag w:uri="urn:schemas-microsoft-com:office:smarttags" w:element="metricconverter">
        <w:smartTagPr>
          <w:attr w:name="ProductID" w:val="6,5 метров"/>
        </w:smartTagPr>
        <w:r w:rsidRPr="00381965">
          <w:rPr>
            <w:rFonts w:ascii="Times New Roman" w:hAnsi="Times New Roman" w:cs="Times New Roman"/>
            <w:sz w:val="28"/>
            <w:szCs w:val="28"/>
          </w:rPr>
          <w:t>6,5 метров</w:t>
        </w:r>
      </w:smartTag>
      <w:r w:rsidRPr="00381965">
        <w:rPr>
          <w:rFonts w:ascii="Times New Roman" w:hAnsi="Times New Roman" w:cs="Times New Roman"/>
          <w:sz w:val="28"/>
          <w:szCs w:val="28"/>
        </w:rPr>
        <w:t xml:space="preserve">. Кишечный сок в этом отделе пищеварительного тракта имеет щелочную среду за счет поступления в тонкий кишечник желчи, сока поджелудочной железы и выделений стенок кишечника. </w:t>
      </w:r>
      <w:r w:rsidR="000B0F17">
        <w:rPr>
          <w:rFonts w:ascii="Times New Roman" w:hAnsi="Times New Roman" w:cs="Times New Roman"/>
          <w:sz w:val="28"/>
          <w:szCs w:val="28"/>
        </w:rPr>
        <w:t>С</w:t>
      </w:r>
      <w:r w:rsidR="001F00EB">
        <w:rPr>
          <w:rFonts w:ascii="Times New Roman" w:hAnsi="Times New Roman" w:cs="Times New Roman"/>
          <w:sz w:val="28"/>
          <w:szCs w:val="28"/>
        </w:rPr>
        <w:t>ок</w:t>
      </w:r>
      <w:r w:rsidRPr="00381965">
        <w:rPr>
          <w:rFonts w:ascii="Times New Roman" w:hAnsi="Times New Roman" w:cs="Times New Roman"/>
          <w:sz w:val="28"/>
          <w:szCs w:val="28"/>
        </w:rPr>
        <w:t xml:space="preserve"> поджелудочной </w:t>
      </w:r>
      <w:r w:rsidR="005C5528">
        <w:rPr>
          <w:rFonts w:ascii="Times New Roman" w:hAnsi="Times New Roman" w:cs="Times New Roman"/>
          <w:sz w:val="28"/>
          <w:szCs w:val="28"/>
        </w:rPr>
        <w:t xml:space="preserve">железы </w:t>
      </w:r>
      <w:r w:rsidR="000B0F17">
        <w:rPr>
          <w:rFonts w:ascii="Times New Roman" w:hAnsi="Times New Roman" w:cs="Times New Roman"/>
          <w:sz w:val="28"/>
          <w:szCs w:val="28"/>
        </w:rPr>
        <w:t>имеет щелочную среду,</w:t>
      </w:r>
      <w:r w:rsidRPr="00381965">
        <w:rPr>
          <w:rFonts w:ascii="Times New Roman" w:hAnsi="Times New Roman" w:cs="Times New Roman"/>
          <w:sz w:val="28"/>
          <w:szCs w:val="28"/>
        </w:rPr>
        <w:t xml:space="preserve"> содержит такие ферменты, как альфа-амилаза (ра</w:t>
      </w:r>
      <w:r w:rsidR="005C5528">
        <w:rPr>
          <w:rFonts w:ascii="Times New Roman" w:hAnsi="Times New Roman" w:cs="Times New Roman"/>
          <w:sz w:val="28"/>
          <w:szCs w:val="28"/>
        </w:rPr>
        <w:t>сщепляет углеводы), РНК-ДНК-нукл</w:t>
      </w:r>
      <w:r w:rsidRPr="00381965">
        <w:rPr>
          <w:rFonts w:ascii="Times New Roman" w:hAnsi="Times New Roman" w:cs="Times New Roman"/>
          <w:sz w:val="28"/>
          <w:szCs w:val="28"/>
        </w:rPr>
        <w:t xml:space="preserve">еазы (расщепляют нуклеиновые кислоты), липазы (расщепляют жиры), протеазы (расщепляют белки) в виде проэнзимов, которые затем превращаются в трипсин. Всего в кишечном соке обнаруживается более 20 ферментов (энтерокиназы, пептидазы, фосфатазы, нуклеазы, липаза, амилаза, лактаза, сахараза и др.). Среди </w:t>
      </w:r>
      <w:r w:rsidR="000B0F17">
        <w:rPr>
          <w:rFonts w:ascii="Times New Roman" w:hAnsi="Times New Roman" w:cs="Times New Roman"/>
          <w:sz w:val="28"/>
          <w:szCs w:val="28"/>
        </w:rPr>
        <w:t>людей</w:t>
      </w:r>
      <w:r w:rsidRPr="00381965">
        <w:rPr>
          <w:rFonts w:ascii="Times New Roman" w:hAnsi="Times New Roman" w:cs="Times New Roman"/>
          <w:sz w:val="28"/>
          <w:szCs w:val="28"/>
        </w:rPr>
        <w:t>, проживающих в разных регионах мира, встречаются индивидуумы, у которых отмечается недостаточность продукции фермента лактазы, участвующей в утилизации лактозы. Особенно часто этот врожденный дефект обнаруживается у жителей (40-100% популяции) Азии и Африки. Среди лиц славянского происхождения (русские, белорусы, украинцы) дефицитность лактазы обнаруживается у 10-15% популяции.</w:t>
      </w:r>
    </w:p>
    <w:p w:rsidR="00184B17" w:rsidRPr="00381965" w:rsidRDefault="00184B17"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В тонком кишечнике происходит и всасывание основной массы образовавшихся простых химических фрагментов пищи.</w:t>
      </w:r>
      <w:r w:rsidR="000B0F17">
        <w:rPr>
          <w:rFonts w:ascii="Times New Roman" w:hAnsi="Times New Roman" w:cs="Times New Roman"/>
          <w:sz w:val="28"/>
          <w:szCs w:val="28"/>
        </w:rPr>
        <w:t xml:space="preserve"> </w:t>
      </w:r>
      <w:r w:rsidRPr="00381965">
        <w:rPr>
          <w:rFonts w:ascii="Times New Roman" w:hAnsi="Times New Roman" w:cs="Times New Roman"/>
          <w:sz w:val="28"/>
          <w:szCs w:val="28"/>
        </w:rPr>
        <w:t>Не переваренные остатки пищи далее поступают в толстый кишечник, в котором они могут находиться от 10</w:t>
      </w:r>
      <w:r w:rsidR="000B0F17">
        <w:rPr>
          <w:rFonts w:ascii="Times New Roman" w:hAnsi="Times New Roman" w:cs="Times New Roman"/>
          <w:sz w:val="28"/>
          <w:szCs w:val="28"/>
        </w:rPr>
        <w:t xml:space="preserve"> до 15 часов</w:t>
      </w:r>
      <w:r w:rsidRPr="00381965">
        <w:rPr>
          <w:rFonts w:ascii="Times New Roman" w:hAnsi="Times New Roman" w:cs="Times New Roman"/>
          <w:sz w:val="28"/>
          <w:szCs w:val="28"/>
        </w:rPr>
        <w:t xml:space="preserve">. В этом отделе пищеварительного тракта осуществляются процессы всасывания воды (до </w:t>
      </w:r>
      <w:smartTag w:uri="urn:schemas-microsoft-com:office:smarttags" w:element="metricconverter">
        <w:smartTagPr>
          <w:attr w:name="ProductID" w:val="10 л"/>
        </w:smartTagPr>
        <w:r w:rsidRPr="00381965">
          <w:rPr>
            <w:rFonts w:ascii="Times New Roman" w:hAnsi="Times New Roman" w:cs="Times New Roman"/>
            <w:sz w:val="28"/>
            <w:szCs w:val="28"/>
          </w:rPr>
          <w:t>10 л</w:t>
        </w:r>
      </w:smartTag>
      <w:r w:rsidRPr="00381965">
        <w:rPr>
          <w:rFonts w:ascii="Times New Roman" w:hAnsi="Times New Roman" w:cs="Times New Roman"/>
          <w:sz w:val="28"/>
          <w:szCs w:val="28"/>
        </w:rPr>
        <w:t xml:space="preserve"> в сутки), минеральных солей, а также протекают основные процессы микробной метаболизации остатков питательных веществ, поступивших извне или образовавшихся в пищеварительном тракте. Продолжительность процесса пищеварения у здорового взрослого человека составляет </w:t>
      </w:r>
      <w:r w:rsidR="000B0F17">
        <w:rPr>
          <w:rFonts w:ascii="Times New Roman" w:hAnsi="Times New Roman" w:cs="Times New Roman"/>
          <w:sz w:val="28"/>
          <w:szCs w:val="28"/>
        </w:rPr>
        <w:t xml:space="preserve">в зависимости от структуры питания от 12 до </w:t>
      </w:r>
      <w:r w:rsidRPr="00381965">
        <w:rPr>
          <w:rFonts w:ascii="Times New Roman" w:hAnsi="Times New Roman" w:cs="Times New Roman"/>
          <w:sz w:val="28"/>
          <w:szCs w:val="28"/>
        </w:rPr>
        <w:t>36 час.</w:t>
      </w:r>
    </w:p>
    <w:p w:rsidR="00184B17" w:rsidRPr="00381965" w:rsidRDefault="00184B17"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Всасывание осуществляется на всем протяжении пищеварительного тракта, поверхность которого покрыта ворсинками, различающимися по структуре и функции в зависимости от своей локализации. На </w:t>
      </w:r>
      <w:smartTag w:uri="urn:schemas-microsoft-com:office:smarttags" w:element="metricconverter">
        <w:smartTagPr>
          <w:attr w:name="ProductID" w:val="1 мм"/>
        </w:smartTagPr>
        <w:r w:rsidRPr="00381965">
          <w:rPr>
            <w:rFonts w:ascii="Times New Roman" w:hAnsi="Times New Roman" w:cs="Times New Roman"/>
            <w:sz w:val="28"/>
            <w:szCs w:val="28"/>
          </w:rPr>
          <w:t>1 мм</w:t>
        </w:r>
      </w:smartTag>
      <w:r w:rsidRPr="00381965">
        <w:rPr>
          <w:rFonts w:ascii="Times New Roman" w:hAnsi="Times New Roman" w:cs="Times New Roman"/>
          <w:sz w:val="28"/>
          <w:szCs w:val="28"/>
        </w:rPr>
        <w:t xml:space="preserve"> слизистой приходится 30-40 ворсинок, на каждый энтероцит — 1700-4000 микроворсинок. Всасывание осуществляется за счет нескольких механизмов (пассивный транспорт, облегченная диффузия, активный транспорт). При этом</w:t>
      </w:r>
      <w:r w:rsidR="0024533D">
        <w:rPr>
          <w:rFonts w:ascii="Times New Roman" w:hAnsi="Times New Roman" w:cs="Times New Roman"/>
          <w:sz w:val="28"/>
          <w:szCs w:val="28"/>
        </w:rPr>
        <w:t>,</w:t>
      </w:r>
      <w:r w:rsidRPr="00381965">
        <w:rPr>
          <w:rFonts w:ascii="Times New Roman" w:hAnsi="Times New Roman" w:cs="Times New Roman"/>
          <w:sz w:val="28"/>
          <w:szCs w:val="28"/>
        </w:rPr>
        <w:t xml:space="preserve"> 50-60% продуктов метаболиз</w:t>
      </w:r>
      <w:r w:rsidR="000B0F17">
        <w:rPr>
          <w:rFonts w:ascii="Times New Roman" w:hAnsi="Times New Roman" w:cs="Times New Roman"/>
          <w:sz w:val="28"/>
          <w:szCs w:val="28"/>
        </w:rPr>
        <w:t>ма</w:t>
      </w:r>
      <w:r w:rsidRPr="00381965">
        <w:rPr>
          <w:rFonts w:ascii="Times New Roman" w:hAnsi="Times New Roman" w:cs="Times New Roman"/>
          <w:sz w:val="28"/>
          <w:szCs w:val="28"/>
        </w:rPr>
        <w:t xml:space="preserve"> белков всасывается в двенадцатиперстной кишке, 30% </w:t>
      </w:r>
      <w:r w:rsidR="000B0F17">
        <w:rPr>
          <w:rFonts w:ascii="Times New Roman" w:hAnsi="Times New Roman" w:cs="Times New Roman"/>
          <w:sz w:val="28"/>
          <w:szCs w:val="28"/>
        </w:rPr>
        <w:t>-</w:t>
      </w:r>
      <w:r w:rsidRPr="00381965">
        <w:rPr>
          <w:rFonts w:ascii="Times New Roman" w:hAnsi="Times New Roman" w:cs="Times New Roman"/>
          <w:sz w:val="28"/>
          <w:szCs w:val="28"/>
        </w:rPr>
        <w:t xml:space="preserve"> в тонкой и 10% </w:t>
      </w:r>
      <w:r w:rsidR="000B0F17">
        <w:rPr>
          <w:rFonts w:ascii="Times New Roman" w:hAnsi="Times New Roman" w:cs="Times New Roman"/>
          <w:sz w:val="28"/>
          <w:szCs w:val="28"/>
        </w:rPr>
        <w:t>-</w:t>
      </w:r>
      <w:r w:rsidRPr="00381965">
        <w:rPr>
          <w:rFonts w:ascii="Times New Roman" w:hAnsi="Times New Roman" w:cs="Times New Roman"/>
          <w:sz w:val="28"/>
          <w:szCs w:val="28"/>
        </w:rPr>
        <w:t xml:space="preserve"> в толсто</w:t>
      </w:r>
      <w:r w:rsidR="000B0F17">
        <w:rPr>
          <w:rFonts w:ascii="Times New Roman" w:hAnsi="Times New Roman" w:cs="Times New Roman"/>
          <w:sz w:val="28"/>
          <w:szCs w:val="28"/>
        </w:rPr>
        <w:t>м отделе</w:t>
      </w:r>
      <w:r w:rsidRPr="00381965">
        <w:rPr>
          <w:rFonts w:ascii="Times New Roman" w:hAnsi="Times New Roman" w:cs="Times New Roman"/>
          <w:sz w:val="28"/>
          <w:szCs w:val="28"/>
        </w:rPr>
        <w:t xml:space="preserve"> киш</w:t>
      </w:r>
      <w:r w:rsidR="000B0F17">
        <w:rPr>
          <w:rFonts w:ascii="Times New Roman" w:hAnsi="Times New Roman" w:cs="Times New Roman"/>
          <w:sz w:val="28"/>
          <w:szCs w:val="28"/>
        </w:rPr>
        <w:t>ечника</w:t>
      </w:r>
      <w:r w:rsidRPr="00381965">
        <w:rPr>
          <w:rFonts w:ascii="Times New Roman" w:hAnsi="Times New Roman" w:cs="Times New Roman"/>
          <w:sz w:val="28"/>
          <w:szCs w:val="28"/>
        </w:rPr>
        <w:t xml:space="preserve">. Углеводы всасываются только в виде моносахаров, при этом присутствие в кишечном соке солей натрия </w:t>
      </w:r>
      <w:r w:rsidR="000B0F17">
        <w:rPr>
          <w:rFonts w:ascii="Times New Roman" w:hAnsi="Times New Roman" w:cs="Times New Roman"/>
          <w:sz w:val="28"/>
          <w:szCs w:val="28"/>
        </w:rPr>
        <w:t xml:space="preserve">существенно </w:t>
      </w:r>
      <w:r w:rsidRPr="00381965">
        <w:rPr>
          <w:rFonts w:ascii="Times New Roman" w:hAnsi="Times New Roman" w:cs="Times New Roman"/>
          <w:sz w:val="28"/>
          <w:szCs w:val="28"/>
        </w:rPr>
        <w:t xml:space="preserve">повышает скорость </w:t>
      </w:r>
      <w:r w:rsidR="000B0F17">
        <w:rPr>
          <w:rFonts w:ascii="Times New Roman" w:hAnsi="Times New Roman" w:cs="Times New Roman"/>
          <w:sz w:val="28"/>
          <w:szCs w:val="28"/>
        </w:rPr>
        <w:t xml:space="preserve">их </w:t>
      </w:r>
      <w:r w:rsidRPr="00381965">
        <w:rPr>
          <w:rFonts w:ascii="Times New Roman" w:hAnsi="Times New Roman" w:cs="Times New Roman"/>
          <w:sz w:val="28"/>
          <w:szCs w:val="28"/>
        </w:rPr>
        <w:t>всасывания. Продукты метаболиз</w:t>
      </w:r>
      <w:r w:rsidR="000B0F17">
        <w:rPr>
          <w:rFonts w:ascii="Times New Roman" w:hAnsi="Times New Roman" w:cs="Times New Roman"/>
          <w:sz w:val="28"/>
          <w:szCs w:val="28"/>
        </w:rPr>
        <w:t>ма</w:t>
      </w:r>
      <w:r w:rsidRPr="00381965">
        <w:rPr>
          <w:rFonts w:ascii="Times New Roman" w:hAnsi="Times New Roman" w:cs="Times New Roman"/>
          <w:sz w:val="28"/>
          <w:szCs w:val="28"/>
        </w:rPr>
        <w:t xml:space="preserve"> жиров так же, как и большинство поступающих с пищей водо- и жирорастворимых витаминов, всасываются в тонко</w:t>
      </w:r>
      <w:r w:rsidR="000B0F17">
        <w:rPr>
          <w:rFonts w:ascii="Times New Roman" w:hAnsi="Times New Roman" w:cs="Times New Roman"/>
          <w:sz w:val="28"/>
          <w:szCs w:val="28"/>
        </w:rPr>
        <w:t>м отделе</w:t>
      </w:r>
      <w:r w:rsidRPr="00381965">
        <w:rPr>
          <w:rFonts w:ascii="Times New Roman" w:hAnsi="Times New Roman" w:cs="Times New Roman"/>
          <w:sz w:val="28"/>
          <w:szCs w:val="28"/>
        </w:rPr>
        <w:t xml:space="preserve"> киш</w:t>
      </w:r>
      <w:r w:rsidR="000B0F17">
        <w:rPr>
          <w:rFonts w:ascii="Times New Roman" w:hAnsi="Times New Roman" w:cs="Times New Roman"/>
          <w:sz w:val="28"/>
          <w:szCs w:val="28"/>
        </w:rPr>
        <w:t>ечника</w:t>
      </w:r>
      <w:r w:rsidRPr="00381965">
        <w:rPr>
          <w:rFonts w:ascii="Times New Roman" w:hAnsi="Times New Roman" w:cs="Times New Roman"/>
          <w:sz w:val="28"/>
          <w:szCs w:val="28"/>
        </w:rPr>
        <w:t>.</w:t>
      </w:r>
    </w:p>
    <w:p w:rsidR="00184B17" w:rsidRPr="00381965" w:rsidRDefault="00184B17"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Важную роль в процессе пищеварения играет печень, в которой происходит образование желчи. Желчь способствует эмульгации жиров, всасыванию триглицеридов, активирует липазу, стимулирует перистальтику, инактивирует пепсин в двенадцатиперстной кишке, оказывает бактерицидный и бактериостатический эффект, усиливает гидролиз и всасывание белков и углеводов, стимулирует пролиферацию энтероцитов, стимулирует процессы образования и выделения желчи.</w:t>
      </w:r>
    </w:p>
    <w:p w:rsidR="007C1AF5" w:rsidRDefault="00184B17"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Большинство гастроинтестинальных гормонов в химическом отношении представляют собой пептиды и оказывают множество разнообразных эффектов на функции пищеварительного тракта, </w:t>
      </w:r>
      <w:r w:rsidR="000B0F17">
        <w:rPr>
          <w:rFonts w:ascii="Times New Roman" w:hAnsi="Times New Roman" w:cs="Times New Roman"/>
          <w:sz w:val="28"/>
          <w:szCs w:val="28"/>
        </w:rPr>
        <w:t>оказывают влияние на</w:t>
      </w:r>
      <w:r w:rsidRPr="00381965">
        <w:rPr>
          <w:rFonts w:ascii="Times New Roman" w:hAnsi="Times New Roman" w:cs="Times New Roman"/>
          <w:sz w:val="28"/>
          <w:szCs w:val="28"/>
        </w:rPr>
        <w:t xml:space="preserve"> обмен веществ всего организма. Они влияют на секрецию воды, электролитов и ферментов (гастрин, секретин, холецистокинин-панкреозимин, соматостатин, энкефапин, нейротензин), моторную активность желудочно-кишечного тракта (холецистокинин-панкреозимин, мотилин, вещество п(р), вилликинин), всасывание воды, электролитов и питательных веществ (соматостатин, бомбезин, энкефалин, нейротензин, химоденин), деятельность сердечно</w:t>
      </w:r>
      <w:r w:rsidR="0024533D">
        <w:rPr>
          <w:rFonts w:ascii="Times New Roman" w:hAnsi="Times New Roman" w:cs="Times New Roman"/>
          <w:sz w:val="28"/>
          <w:szCs w:val="28"/>
        </w:rPr>
        <w:t>-</w:t>
      </w:r>
      <w:r w:rsidRPr="00381965">
        <w:rPr>
          <w:rFonts w:ascii="Times New Roman" w:hAnsi="Times New Roman" w:cs="Times New Roman"/>
          <w:sz w:val="28"/>
          <w:szCs w:val="28"/>
        </w:rPr>
        <w:t xml:space="preserve">сосудистой системы (вазоактивный интестинальный пептид), функциональную активность эндокринных клеток пищеварительного тракта и других эндокринных желез (желудочный ингибирующий пептид, панкреатический полипептид, соматостатин, бомбезин, химоденин). </w:t>
      </w:r>
    </w:p>
    <w:p w:rsidR="0024533D" w:rsidRDefault="00184B17" w:rsidP="007C1AF5">
      <w:pPr>
        <w:ind w:firstLine="543"/>
        <w:jc w:val="both"/>
        <w:rPr>
          <w:rFonts w:ascii="Times New Roman" w:hAnsi="Times New Roman" w:cs="Times New Roman"/>
          <w:sz w:val="28"/>
          <w:szCs w:val="28"/>
        </w:rPr>
      </w:pPr>
      <w:r w:rsidRPr="00381965">
        <w:rPr>
          <w:rFonts w:ascii="Times New Roman" w:hAnsi="Times New Roman" w:cs="Times New Roman"/>
          <w:sz w:val="28"/>
          <w:szCs w:val="28"/>
        </w:rPr>
        <w:t>В зависимости от происхождения ферментов различают три типа пищеварения: собственное, осуществляемое ферментами, синтезируемыми железами человека; симбионтное пищеварение за счет ферментов, синтезированных микроорганизмами; и аутолитическое</w:t>
      </w:r>
      <w:r w:rsidR="007C1AF5">
        <w:rPr>
          <w:rStyle w:val="a8"/>
          <w:rFonts w:ascii="Times New Roman" w:hAnsi="Times New Roman" w:cs="Times New Roman"/>
          <w:sz w:val="28"/>
          <w:szCs w:val="28"/>
        </w:rPr>
        <w:footnoteReference w:id="14"/>
      </w:r>
      <w:r w:rsidRPr="00381965">
        <w:rPr>
          <w:rFonts w:ascii="Times New Roman" w:hAnsi="Times New Roman" w:cs="Times New Roman"/>
          <w:sz w:val="28"/>
          <w:szCs w:val="28"/>
        </w:rPr>
        <w:t xml:space="preserve"> пищеварение, осуществляемое ферментами, содержащим</w:t>
      </w:r>
      <w:r w:rsidR="0024533D">
        <w:rPr>
          <w:rFonts w:ascii="Times New Roman" w:hAnsi="Times New Roman" w:cs="Times New Roman"/>
          <w:sz w:val="28"/>
          <w:szCs w:val="28"/>
        </w:rPr>
        <w:t>ися в составе принимаемой пищи.</w:t>
      </w:r>
    </w:p>
    <w:p w:rsidR="00184B17" w:rsidRDefault="00184B17" w:rsidP="007C1AF5">
      <w:pPr>
        <w:ind w:firstLine="543"/>
        <w:jc w:val="both"/>
        <w:rPr>
          <w:rFonts w:ascii="Times New Roman" w:hAnsi="Times New Roman" w:cs="Times New Roman"/>
          <w:sz w:val="28"/>
          <w:szCs w:val="28"/>
        </w:rPr>
      </w:pPr>
      <w:r w:rsidRPr="00381965">
        <w:rPr>
          <w:rFonts w:ascii="Times New Roman" w:hAnsi="Times New Roman" w:cs="Times New Roman"/>
          <w:sz w:val="28"/>
          <w:szCs w:val="28"/>
        </w:rPr>
        <w:t>В зависимости от локализации пищеварение подразделяют на внутриклеточное, когда процессы гидролиза питательных веществ происходят внутри клеток (за счет лизосомальных ферментов), и внеклеточное (полостное и пристеночное).</w:t>
      </w:r>
    </w:p>
    <w:p w:rsidR="00184B17" w:rsidRPr="00381965" w:rsidRDefault="00184B17" w:rsidP="007C1AF5">
      <w:pPr>
        <w:ind w:firstLine="544"/>
        <w:jc w:val="both"/>
        <w:rPr>
          <w:rFonts w:ascii="Times New Roman" w:hAnsi="Times New Roman" w:cs="Times New Roman"/>
          <w:sz w:val="28"/>
          <w:szCs w:val="28"/>
        </w:rPr>
      </w:pPr>
      <w:r w:rsidRPr="00381965">
        <w:rPr>
          <w:rFonts w:ascii="Times New Roman" w:hAnsi="Times New Roman" w:cs="Times New Roman"/>
          <w:sz w:val="28"/>
          <w:szCs w:val="28"/>
        </w:rPr>
        <w:t>Таким образом, пищеварительный тракт в организме человека выполняет несколько функций:</w:t>
      </w:r>
    </w:p>
    <w:p w:rsidR="00184B17" w:rsidRPr="00381965" w:rsidRDefault="007C1AF5"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1) </w:t>
      </w:r>
      <w:r w:rsidR="00184B17" w:rsidRPr="00381965">
        <w:rPr>
          <w:rFonts w:ascii="Times New Roman" w:hAnsi="Times New Roman" w:cs="Times New Roman"/>
          <w:sz w:val="28"/>
          <w:szCs w:val="28"/>
        </w:rPr>
        <w:t>секреторная функция</w:t>
      </w:r>
      <w:r>
        <w:rPr>
          <w:rFonts w:ascii="Times New Roman" w:hAnsi="Times New Roman" w:cs="Times New Roman"/>
          <w:sz w:val="28"/>
          <w:szCs w:val="28"/>
        </w:rPr>
        <w:t xml:space="preserve"> - </w:t>
      </w:r>
      <w:r w:rsidR="00184B17" w:rsidRPr="00381965">
        <w:rPr>
          <w:rFonts w:ascii="Times New Roman" w:hAnsi="Times New Roman" w:cs="Times New Roman"/>
          <w:sz w:val="28"/>
          <w:szCs w:val="28"/>
        </w:rPr>
        <w:t>характеризу</w:t>
      </w:r>
      <w:r>
        <w:rPr>
          <w:rFonts w:ascii="Times New Roman" w:hAnsi="Times New Roman" w:cs="Times New Roman"/>
          <w:sz w:val="28"/>
          <w:szCs w:val="28"/>
        </w:rPr>
        <w:t>ется</w:t>
      </w:r>
      <w:r w:rsidR="00184B17" w:rsidRPr="00381965">
        <w:rPr>
          <w:rFonts w:ascii="Times New Roman" w:hAnsi="Times New Roman" w:cs="Times New Roman"/>
          <w:sz w:val="28"/>
          <w:szCs w:val="28"/>
        </w:rPr>
        <w:t xml:space="preserve"> образованием пищеварительных соков (слюны, желудочного, поджелудочного, кишечного соков и желчи);</w:t>
      </w:r>
    </w:p>
    <w:p w:rsidR="00184B17" w:rsidRPr="00381965" w:rsidRDefault="007C1AF5"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2) </w:t>
      </w:r>
      <w:r w:rsidR="00184B17" w:rsidRPr="00381965">
        <w:rPr>
          <w:rFonts w:ascii="Times New Roman" w:hAnsi="Times New Roman" w:cs="Times New Roman"/>
          <w:sz w:val="28"/>
          <w:szCs w:val="28"/>
        </w:rPr>
        <w:t>моторная</w:t>
      </w:r>
      <w:r>
        <w:rPr>
          <w:rFonts w:ascii="Times New Roman" w:hAnsi="Times New Roman" w:cs="Times New Roman"/>
          <w:sz w:val="28"/>
          <w:szCs w:val="28"/>
        </w:rPr>
        <w:t xml:space="preserve"> </w:t>
      </w:r>
      <w:r w:rsidRPr="00381965">
        <w:rPr>
          <w:rFonts w:ascii="Times New Roman" w:hAnsi="Times New Roman" w:cs="Times New Roman"/>
          <w:sz w:val="28"/>
          <w:szCs w:val="28"/>
        </w:rPr>
        <w:t>функция</w:t>
      </w:r>
      <w:r>
        <w:rPr>
          <w:rFonts w:ascii="Times New Roman" w:hAnsi="Times New Roman" w:cs="Times New Roman"/>
          <w:sz w:val="28"/>
          <w:szCs w:val="28"/>
        </w:rPr>
        <w:t xml:space="preserve"> –</w:t>
      </w:r>
      <w:r w:rsidR="00184B17" w:rsidRPr="00381965">
        <w:rPr>
          <w:rFonts w:ascii="Times New Roman" w:hAnsi="Times New Roman" w:cs="Times New Roman"/>
          <w:sz w:val="28"/>
          <w:szCs w:val="28"/>
        </w:rPr>
        <w:t xml:space="preserve"> заключа</w:t>
      </w:r>
      <w:r>
        <w:rPr>
          <w:rFonts w:ascii="Times New Roman" w:hAnsi="Times New Roman" w:cs="Times New Roman"/>
          <w:sz w:val="28"/>
          <w:szCs w:val="28"/>
        </w:rPr>
        <w:t xml:space="preserve">ется </w:t>
      </w:r>
      <w:r w:rsidR="00184B17" w:rsidRPr="00381965">
        <w:rPr>
          <w:rFonts w:ascii="Times New Roman" w:hAnsi="Times New Roman" w:cs="Times New Roman"/>
          <w:sz w:val="28"/>
          <w:szCs w:val="28"/>
        </w:rPr>
        <w:t>в жевании, глотании, перемешивании, передвижении пищи по пищеварительному тракту и удалению из организма не перевариваемых остатков, в движении ворсинок и микроворсинок; осуществляется мускулатурой пищеварительного аппарата на всех этапах конвейера;</w:t>
      </w:r>
    </w:p>
    <w:p w:rsidR="00184B17" w:rsidRPr="00381965" w:rsidRDefault="007C1AF5"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3) </w:t>
      </w:r>
      <w:r w:rsidR="00184B17" w:rsidRPr="00381965">
        <w:rPr>
          <w:rFonts w:ascii="Times New Roman" w:hAnsi="Times New Roman" w:cs="Times New Roman"/>
          <w:sz w:val="28"/>
          <w:szCs w:val="28"/>
        </w:rPr>
        <w:t>всасывательная функция</w:t>
      </w:r>
      <w:r>
        <w:rPr>
          <w:rFonts w:ascii="Times New Roman" w:hAnsi="Times New Roman" w:cs="Times New Roman"/>
          <w:sz w:val="28"/>
          <w:szCs w:val="28"/>
        </w:rPr>
        <w:t xml:space="preserve"> -</w:t>
      </w:r>
      <w:r w:rsidR="00184B17" w:rsidRPr="00381965">
        <w:rPr>
          <w:rFonts w:ascii="Times New Roman" w:hAnsi="Times New Roman" w:cs="Times New Roman"/>
          <w:sz w:val="28"/>
          <w:szCs w:val="28"/>
        </w:rPr>
        <w:t xml:space="preserve"> заключа</w:t>
      </w:r>
      <w:r>
        <w:rPr>
          <w:rFonts w:ascii="Times New Roman" w:hAnsi="Times New Roman" w:cs="Times New Roman"/>
          <w:sz w:val="28"/>
          <w:szCs w:val="28"/>
        </w:rPr>
        <w:t>ется</w:t>
      </w:r>
      <w:r w:rsidR="00184B17" w:rsidRPr="00381965">
        <w:rPr>
          <w:rFonts w:ascii="Times New Roman" w:hAnsi="Times New Roman" w:cs="Times New Roman"/>
          <w:sz w:val="28"/>
          <w:szCs w:val="28"/>
        </w:rPr>
        <w:t xml:space="preserve"> в поступлении из полости желудочно-кишечного тракта в кровоток продуктов расщепления белков, жиров и углеводов (аминокислоты, глицерин, жирные кислоты, моносахариды), воды, солей, лекарств и других соединений;</w:t>
      </w:r>
    </w:p>
    <w:p w:rsidR="00184B17" w:rsidRPr="00381965" w:rsidRDefault="007C1AF5"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4) </w:t>
      </w:r>
      <w:r w:rsidR="00184B17" w:rsidRPr="00381965">
        <w:rPr>
          <w:rFonts w:ascii="Times New Roman" w:hAnsi="Times New Roman" w:cs="Times New Roman"/>
          <w:sz w:val="28"/>
          <w:szCs w:val="28"/>
        </w:rPr>
        <w:t>внутрисекреторная</w:t>
      </w:r>
      <w:r>
        <w:rPr>
          <w:rFonts w:ascii="Times New Roman" w:hAnsi="Times New Roman" w:cs="Times New Roman"/>
          <w:sz w:val="28"/>
          <w:szCs w:val="28"/>
        </w:rPr>
        <w:t xml:space="preserve"> функция -</w:t>
      </w:r>
      <w:r w:rsidR="00184B17" w:rsidRPr="00381965">
        <w:rPr>
          <w:rFonts w:ascii="Times New Roman" w:hAnsi="Times New Roman" w:cs="Times New Roman"/>
          <w:sz w:val="28"/>
          <w:szCs w:val="28"/>
        </w:rPr>
        <w:t xml:space="preserve"> заключающаяся в выработке гормонов, оказывающих регулирующее действие на моторную, секреторную и всасывательную функции пищеварительного тракта (гастрин, секретин и другие гормоны);</w:t>
      </w:r>
    </w:p>
    <w:p w:rsidR="00184B17" w:rsidRPr="00381965" w:rsidRDefault="007C1AF5"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5) </w:t>
      </w:r>
      <w:r w:rsidR="00184B17" w:rsidRPr="00381965">
        <w:rPr>
          <w:rFonts w:ascii="Times New Roman" w:hAnsi="Times New Roman" w:cs="Times New Roman"/>
          <w:sz w:val="28"/>
          <w:szCs w:val="28"/>
        </w:rPr>
        <w:t xml:space="preserve">экскреторная функция </w:t>
      </w:r>
      <w:r>
        <w:rPr>
          <w:rFonts w:ascii="Times New Roman" w:hAnsi="Times New Roman" w:cs="Times New Roman"/>
          <w:sz w:val="28"/>
          <w:szCs w:val="28"/>
        </w:rPr>
        <w:t xml:space="preserve">- </w:t>
      </w:r>
      <w:r w:rsidR="00184B17" w:rsidRPr="00381965">
        <w:rPr>
          <w:rFonts w:ascii="Times New Roman" w:hAnsi="Times New Roman" w:cs="Times New Roman"/>
          <w:sz w:val="28"/>
          <w:szCs w:val="28"/>
        </w:rPr>
        <w:t>обеспечивает выделение пищеварительными железами в полость желудочно-кишечного тракта продуктов обмена (мочевина, аммиак, желчные пигменты), воды, солей тяжелых металлов, лекарственных препаратов, которые затем удаляются из организма;</w:t>
      </w:r>
    </w:p>
    <w:p w:rsidR="00184B17" w:rsidRDefault="007C1AF5"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6) является </w:t>
      </w:r>
      <w:r w:rsidR="00184B17" w:rsidRPr="00381965">
        <w:rPr>
          <w:rFonts w:ascii="Times New Roman" w:hAnsi="Times New Roman" w:cs="Times New Roman"/>
          <w:sz w:val="28"/>
          <w:szCs w:val="28"/>
        </w:rPr>
        <w:t>место</w:t>
      </w:r>
      <w:r>
        <w:rPr>
          <w:rFonts w:ascii="Times New Roman" w:hAnsi="Times New Roman" w:cs="Times New Roman"/>
          <w:sz w:val="28"/>
          <w:szCs w:val="28"/>
        </w:rPr>
        <w:t>м</w:t>
      </w:r>
      <w:r w:rsidR="00184B17" w:rsidRPr="00381965">
        <w:rPr>
          <w:rFonts w:ascii="Times New Roman" w:hAnsi="Times New Roman" w:cs="Times New Roman"/>
          <w:sz w:val="28"/>
          <w:szCs w:val="28"/>
        </w:rPr>
        <w:t xml:space="preserve"> обитания симбиотических ассоциаций микроорганизмов.</w:t>
      </w:r>
    </w:p>
    <w:p w:rsidR="007D3268" w:rsidRDefault="0024533D" w:rsidP="001D32E3">
      <w:pPr>
        <w:ind w:firstLine="543"/>
        <w:jc w:val="center"/>
        <w:rPr>
          <w:rFonts w:ascii="Times New Roman" w:hAnsi="Times New Roman" w:cs="Times New Roman"/>
          <w:sz w:val="28"/>
          <w:szCs w:val="28"/>
        </w:rPr>
      </w:pPr>
      <w:r>
        <w:rPr>
          <w:rFonts w:ascii="Times New Roman" w:hAnsi="Times New Roman" w:cs="Times New Roman"/>
          <w:sz w:val="28"/>
          <w:szCs w:val="28"/>
        </w:rPr>
        <w:br w:type="page"/>
      </w:r>
      <w:r w:rsidR="007D3268">
        <w:rPr>
          <w:rFonts w:ascii="Times New Roman" w:hAnsi="Times New Roman" w:cs="Times New Roman"/>
          <w:sz w:val="28"/>
          <w:szCs w:val="28"/>
        </w:rPr>
        <w:t>СПИСОК ЛИТЕРАТУРЫ</w:t>
      </w:r>
    </w:p>
    <w:p w:rsidR="001D32E3" w:rsidRPr="0063523B" w:rsidRDefault="001D32E3" w:rsidP="007D3268">
      <w:pPr>
        <w:pStyle w:val="af4"/>
        <w:numPr>
          <w:ilvl w:val="0"/>
          <w:numId w:val="12"/>
        </w:numPr>
        <w:autoSpaceDE w:val="0"/>
        <w:autoSpaceDN w:val="0"/>
        <w:adjustRightInd w:val="0"/>
        <w:spacing w:before="0" w:beforeAutospacing="0" w:after="0" w:afterAutospacing="0"/>
        <w:ind w:left="360" w:hanging="284"/>
        <w:contextualSpacing/>
        <w:jc w:val="both"/>
        <w:rPr>
          <w:sz w:val="28"/>
          <w:szCs w:val="28"/>
        </w:rPr>
      </w:pPr>
      <w:r w:rsidRPr="0063523B">
        <w:rPr>
          <w:sz w:val="28"/>
          <w:szCs w:val="28"/>
        </w:rPr>
        <w:t xml:space="preserve"> Коротько Г. Ф. Физиология системы пищеварения: Монография. </w:t>
      </w:r>
      <w:r>
        <w:rPr>
          <w:sz w:val="28"/>
          <w:szCs w:val="28"/>
        </w:rPr>
        <w:t xml:space="preserve">Краснодар, </w:t>
      </w:r>
      <w:r w:rsidRPr="0063523B">
        <w:rPr>
          <w:sz w:val="28"/>
          <w:szCs w:val="28"/>
        </w:rPr>
        <w:t>2009.</w:t>
      </w:r>
      <w:r>
        <w:rPr>
          <w:sz w:val="28"/>
          <w:szCs w:val="28"/>
        </w:rPr>
        <w:t xml:space="preserve"> – 608 с.</w:t>
      </w:r>
    </w:p>
    <w:p w:rsidR="001D32E3" w:rsidRPr="0063523B" w:rsidRDefault="001D32E3" w:rsidP="007D3268">
      <w:pPr>
        <w:pStyle w:val="af4"/>
        <w:numPr>
          <w:ilvl w:val="0"/>
          <w:numId w:val="12"/>
        </w:numPr>
        <w:autoSpaceDE w:val="0"/>
        <w:autoSpaceDN w:val="0"/>
        <w:adjustRightInd w:val="0"/>
        <w:spacing w:before="0" w:beforeAutospacing="0" w:after="0" w:afterAutospacing="0"/>
        <w:ind w:left="360" w:hanging="284"/>
        <w:contextualSpacing/>
        <w:jc w:val="both"/>
        <w:rPr>
          <w:sz w:val="28"/>
          <w:szCs w:val="28"/>
        </w:rPr>
      </w:pPr>
      <w:r w:rsidRPr="0063523B">
        <w:rPr>
          <w:sz w:val="28"/>
          <w:szCs w:val="28"/>
        </w:rPr>
        <w:t xml:space="preserve"> Павлов И.П. Лекции о работе главных пищеварительных желез / И.П. Павлов // Антология истории русской хирургии. – М.: "Весть", 2002. – С. 73-260.</w:t>
      </w:r>
    </w:p>
    <w:p w:rsidR="001D32E3" w:rsidRPr="0063523B" w:rsidRDefault="001D32E3" w:rsidP="007D3268">
      <w:pPr>
        <w:pStyle w:val="af4"/>
        <w:numPr>
          <w:ilvl w:val="0"/>
          <w:numId w:val="12"/>
        </w:numPr>
        <w:spacing w:before="0" w:beforeAutospacing="0" w:after="0" w:afterAutospacing="0"/>
        <w:ind w:left="284" w:hanging="284"/>
        <w:contextualSpacing/>
        <w:jc w:val="both"/>
        <w:rPr>
          <w:sz w:val="28"/>
          <w:szCs w:val="28"/>
        </w:rPr>
      </w:pPr>
      <w:r w:rsidRPr="0063523B">
        <w:rPr>
          <w:sz w:val="28"/>
          <w:szCs w:val="28"/>
        </w:rPr>
        <w:t>Уголев А. М. и др. Теория адекватного питания и трофология. – М. - 1991. – 247 с.</w:t>
      </w:r>
    </w:p>
    <w:p w:rsidR="001D32E3" w:rsidRPr="0063523B" w:rsidRDefault="001D32E3" w:rsidP="007D3268">
      <w:pPr>
        <w:pStyle w:val="af4"/>
        <w:numPr>
          <w:ilvl w:val="0"/>
          <w:numId w:val="12"/>
        </w:numPr>
        <w:spacing w:before="0" w:beforeAutospacing="0" w:after="0" w:afterAutospacing="0"/>
        <w:ind w:left="284" w:hanging="284"/>
        <w:contextualSpacing/>
        <w:jc w:val="both"/>
        <w:rPr>
          <w:sz w:val="28"/>
          <w:szCs w:val="28"/>
        </w:rPr>
      </w:pPr>
      <w:r w:rsidRPr="0063523B">
        <w:rPr>
          <w:sz w:val="28"/>
          <w:szCs w:val="28"/>
        </w:rPr>
        <w:t xml:space="preserve"> Чугунова Е.И. И. П. Павлов - лауреат Нобелевской премии по физиологии пищеварения // </w:t>
      </w:r>
      <w:r w:rsidRPr="001C0511">
        <w:rPr>
          <w:sz w:val="28"/>
          <w:szCs w:val="28"/>
        </w:rPr>
        <w:t>Рос. мед.-биол. вестн. им. акад. И.П. Павлова.</w:t>
      </w:r>
      <w:r>
        <w:rPr>
          <w:sz w:val="28"/>
          <w:szCs w:val="28"/>
        </w:rPr>
        <w:t xml:space="preserve"> -</w:t>
      </w:r>
      <w:r w:rsidRPr="001C0511">
        <w:rPr>
          <w:sz w:val="28"/>
          <w:szCs w:val="28"/>
        </w:rPr>
        <w:t xml:space="preserve"> 2014.</w:t>
      </w:r>
      <w:r>
        <w:rPr>
          <w:sz w:val="28"/>
          <w:szCs w:val="28"/>
        </w:rPr>
        <w:t xml:space="preserve"> -</w:t>
      </w:r>
      <w:r w:rsidRPr="001C0511">
        <w:rPr>
          <w:sz w:val="28"/>
          <w:szCs w:val="28"/>
        </w:rPr>
        <w:t xml:space="preserve"> №2. </w:t>
      </w:r>
      <w:r>
        <w:rPr>
          <w:sz w:val="28"/>
          <w:szCs w:val="28"/>
        </w:rPr>
        <w:t>– С. 94-97.</w:t>
      </w:r>
    </w:p>
    <w:p w:rsidR="007D3268" w:rsidRPr="0063523B" w:rsidRDefault="007D3268" w:rsidP="007D3268">
      <w:pPr>
        <w:pStyle w:val="af4"/>
        <w:autoSpaceDE w:val="0"/>
        <w:autoSpaceDN w:val="0"/>
        <w:adjustRightInd w:val="0"/>
        <w:spacing w:before="0" w:beforeAutospacing="0" w:after="0" w:afterAutospacing="0"/>
        <w:contextualSpacing/>
        <w:jc w:val="both"/>
        <w:rPr>
          <w:sz w:val="28"/>
          <w:szCs w:val="28"/>
        </w:rPr>
      </w:pPr>
    </w:p>
    <w:p w:rsidR="007D3268" w:rsidRPr="00381965" w:rsidRDefault="007D3268" w:rsidP="00381965">
      <w:pPr>
        <w:ind w:firstLine="543"/>
        <w:jc w:val="both"/>
        <w:rPr>
          <w:rFonts w:ascii="Times New Roman" w:hAnsi="Times New Roman" w:cs="Times New Roman"/>
          <w:sz w:val="28"/>
          <w:szCs w:val="28"/>
        </w:rPr>
      </w:pPr>
    </w:p>
    <w:p w:rsidR="00445DCF" w:rsidRDefault="00445DCF" w:rsidP="0024533D">
      <w:pPr>
        <w:numPr>
          <w:ilvl w:val="0"/>
          <w:numId w:val="4"/>
        </w:numPr>
        <w:jc w:val="center"/>
        <w:rPr>
          <w:rFonts w:ascii="Times New Roman" w:hAnsi="Times New Roman" w:cs="Times New Roman"/>
          <w:b/>
          <w:color w:val="0000FF"/>
          <w:sz w:val="28"/>
          <w:szCs w:val="28"/>
        </w:rPr>
      </w:pPr>
      <w:bookmarkStart w:id="5" w:name="bookmark11"/>
      <w:r w:rsidRPr="007C1AF5">
        <w:rPr>
          <w:rFonts w:ascii="Times New Roman" w:hAnsi="Times New Roman" w:cs="Times New Roman"/>
          <w:b/>
          <w:color w:val="0000FF"/>
          <w:sz w:val="28"/>
          <w:szCs w:val="28"/>
        </w:rPr>
        <w:t>МИКРОБИОФЛОРА КИШЕЧНИКА</w:t>
      </w:r>
      <w:bookmarkEnd w:id="5"/>
    </w:p>
    <w:p w:rsidR="0024533D" w:rsidRPr="007C1AF5" w:rsidRDefault="0024533D" w:rsidP="0024533D">
      <w:pPr>
        <w:ind w:left="720"/>
        <w:rPr>
          <w:rFonts w:ascii="Times New Roman" w:hAnsi="Times New Roman" w:cs="Times New Roman"/>
          <w:b/>
          <w:color w:val="0000FF"/>
          <w:sz w:val="28"/>
          <w:szCs w:val="28"/>
        </w:rPr>
      </w:pPr>
    </w:p>
    <w:p w:rsidR="00445DCF" w:rsidRPr="00381965" w:rsidRDefault="00445DCF"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С современных позиций нормальную микрофлору пищеварительного тракта</w:t>
      </w:r>
      <w:r w:rsidR="007C1AF5">
        <w:rPr>
          <w:rFonts w:ascii="Times New Roman" w:hAnsi="Times New Roman" w:cs="Times New Roman"/>
          <w:sz w:val="28"/>
          <w:szCs w:val="28"/>
        </w:rPr>
        <w:t xml:space="preserve"> следует </w:t>
      </w:r>
      <w:r w:rsidRPr="00381965">
        <w:rPr>
          <w:rFonts w:ascii="Times New Roman" w:hAnsi="Times New Roman" w:cs="Times New Roman"/>
          <w:sz w:val="28"/>
          <w:szCs w:val="28"/>
        </w:rPr>
        <w:t>рассматрива</w:t>
      </w:r>
      <w:r w:rsidR="007C1AF5">
        <w:rPr>
          <w:rFonts w:ascii="Times New Roman" w:hAnsi="Times New Roman" w:cs="Times New Roman"/>
          <w:sz w:val="28"/>
          <w:szCs w:val="28"/>
        </w:rPr>
        <w:t>ть</w:t>
      </w:r>
      <w:r w:rsidRPr="00381965">
        <w:rPr>
          <w:rFonts w:ascii="Times New Roman" w:hAnsi="Times New Roman" w:cs="Times New Roman"/>
          <w:sz w:val="28"/>
          <w:szCs w:val="28"/>
        </w:rPr>
        <w:t xml:space="preserve"> как совокупность множества микробиоценозов, характеризующихся определенным составом и занимающих тот или иной биотоп в организме человека. Эта микрофлора включает десятки и сотни разнообразных видов микроорганизмов. Недостаток или избыток того или иного субстрата или метаболита служит сигналом для усиления роста или гибели соответствующего звена экологической системы. В процессе эволюции постоянные представители нормальной микрофлоры превращались во все более взаимосвязанное целое. Одновременно для достижения большей эффективности происходила и специализация их функций. Подобная интеграция и специализация функций позволяет нормальной микрофлоре здорового человека выступать как единое целое, согласованно работающее в интересах всей системы организма, в котором она локализована. </w:t>
      </w:r>
    </w:p>
    <w:p w:rsidR="00445DCF" w:rsidRPr="00381965" w:rsidRDefault="00445DCF" w:rsidP="00381965">
      <w:pPr>
        <w:ind w:firstLine="543"/>
        <w:jc w:val="both"/>
        <w:rPr>
          <w:rFonts w:ascii="Times New Roman" w:hAnsi="Times New Roman" w:cs="Times New Roman"/>
          <w:sz w:val="28"/>
          <w:szCs w:val="28"/>
        </w:rPr>
      </w:pPr>
      <w:r w:rsidRPr="007C1AF5">
        <w:rPr>
          <w:rFonts w:ascii="Times New Roman" w:hAnsi="Times New Roman" w:cs="Times New Roman"/>
          <w:color w:val="0000FF"/>
          <w:sz w:val="28"/>
          <w:szCs w:val="28"/>
        </w:rPr>
        <w:t xml:space="preserve">Уже с первых мгновений появления на свет кожа и слизистые человека </w:t>
      </w:r>
      <w:r w:rsidRPr="00381965">
        <w:rPr>
          <w:rFonts w:ascii="Times New Roman" w:hAnsi="Times New Roman" w:cs="Times New Roman"/>
          <w:sz w:val="28"/>
          <w:szCs w:val="28"/>
        </w:rPr>
        <w:t>обсеменяются микроорганизмами, число и разнообразие которых определяются составом микрофлоры матери, механизмами родов, санитарным состоянием среды, в которой они проходили, типом вскармливания. К настоящему времени выявлены некоторые общие закономерности заселения желудочно-кишечного тракта человека микроорганизмами</w:t>
      </w:r>
      <w:r w:rsidR="00EB7E16">
        <w:rPr>
          <w:rFonts w:ascii="Times New Roman" w:hAnsi="Times New Roman" w:cs="Times New Roman"/>
          <w:sz w:val="28"/>
          <w:szCs w:val="28"/>
        </w:rPr>
        <w:t>.</w:t>
      </w:r>
      <w:r w:rsidRPr="00381965">
        <w:rPr>
          <w:rFonts w:ascii="Times New Roman" w:hAnsi="Times New Roman" w:cs="Times New Roman"/>
          <w:sz w:val="28"/>
          <w:szCs w:val="28"/>
        </w:rPr>
        <w:t xml:space="preserve"> </w:t>
      </w:r>
      <w:r w:rsidR="00EB7E16">
        <w:rPr>
          <w:rFonts w:ascii="Times New Roman" w:hAnsi="Times New Roman" w:cs="Times New Roman"/>
          <w:sz w:val="28"/>
          <w:szCs w:val="28"/>
        </w:rPr>
        <w:t xml:space="preserve">Так, </w:t>
      </w:r>
      <w:r w:rsidRPr="00381965">
        <w:rPr>
          <w:rFonts w:ascii="Times New Roman" w:hAnsi="Times New Roman" w:cs="Times New Roman"/>
          <w:sz w:val="28"/>
          <w:szCs w:val="28"/>
        </w:rPr>
        <w:t xml:space="preserve">установлено, что в первые часы и дни в кишечнике новорожденных встречаются преимущественно микрококки, стафилококки, энтерококки и клостридии. Затем появляются энтеробактерии (кишечные палочки), лактобациллы и бифидобактерии. Со временем в кишечнике появляются, а затем начинают преобладать неспороносные облигатно-анаэробные бактерии (бифидобактерии, эубактерии, бактероиды, стрептококки, спириллы). Для того чтобы микробная экология пищеварительного тракта новорожденных по своему составу приблизилась к таковой </w:t>
      </w:r>
      <w:r w:rsidR="00EB7E16">
        <w:rPr>
          <w:rFonts w:ascii="Times New Roman" w:hAnsi="Times New Roman" w:cs="Times New Roman"/>
          <w:sz w:val="28"/>
          <w:szCs w:val="28"/>
        </w:rPr>
        <w:t xml:space="preserve">у </w:t>
      </w:r>
      <w:r w:rsidRPr="00381965">
        <w:rPr>
          <w:rFonts w:ascii="Times New Roman" w:hAnsi="Times New Roman" w:cs="Times New Roman"/>
          <w:sz w:val="28"/>
          <w:szCs w:val="28"/>
        </w:rPr>
        <w:t>взрослых, требуется несколько лет. Особенно обильна микрофлора нижних отделов пищеварительного тракта, где содержание бактерий достигает 10</w:t>
      </w:r>
      <w:r w:rsidRPr="00381965">
        <w:rPr>
          <w:rFonts w:ascii="Times New Roman" w:hAnsi="Times New Roman" w:cs="Times New Roman"/>
          <w:sz w:val="28"/>
          <w:szCs w:val="28"/>
          <w:vertAlign w:val="superscript"/>
        </w:rPr>
        <w:t xml:space="preserve">12-13 </w:t>
      </w:r>
      <w:r w:rsidRPr="00381965">
        <w:rPr>
          <w:rFonts w:ascii="Times New Roman" w:hAnsi="Times New Roman" w:cs="Times New Roman"/>
          <w:sz w:val="28"/>
          <w:szCs w:val="28"/>
        </w:rPr>
        <w:t xml:space="preserve">КОЕ на </w:t>
      </w:r>
      <w:smartTag w:uri="urn:schemas-microsoft-com:office:smarttags" w:element="metricconverter">
        <w:smartTagPr>
          <w:attr w:name="ProductID" w:val="1 г"/>
        </w:smartTagPr>
        <w:r w:rsidRPr="00381965">
          <w:rPr>
            <w:rFonts w:ascii="Times New Roman" w:hAnsi="Times New Roman" w:cs="Times New Roman"/>
            <w:sz w:val="28"/>
            <w:szCs w:val="28"/>
          </w:rPr>
          <w:t>1 г</w:t>
        </w:r>
      </w:smartTag>
      <w:r w:rsidRPr="00381965">
        <w:rPr>
          <w:rFonts w:ascii="Times New Roman" w:hAnsi="Times New Roman" w:cs="Times New Roman"/>
          <w:sz w:val="28"/>
          <w:szCs w:val="28"/>
        </w:rPr>
        <w:t xml:space="preserve"> содержимого (суммарно в кишечнике взрослого человека находится 2-</w:t>
      </w:r>
      <w:smartTag w:uri="urn:schemas-microsoft-com:office:smarttags" w:element="metricconverter">
        <w:smartTagPr>
          <w:attr w:name="ProductID" w:val="3 кг"/>
        </w:smartTagPr>
        <w:r w:rsidRPr="00381965">
          <w:rPr>
            <w:rFonts w:ascii="Times New Roman" w:hAnsi="Times New Roman" w:cs="Times New Roman"/>
            <w:sz w:val="28"/>
            <w:szCs w:val="28"/>
          </w:rPr>
          <w:t>3 кг</w:t>
        </w:r>
      </w:smartTag>
      <w:r w:rsidRPr="00381965">
        <w:rPr>
          <w:rFonts w:ascii="Times New Roman" w:hAnsi="Times New Roman" w:cs="Times New Roman"/>
          <w:sz w:val="28"/>
          <w:szCs w:val="28"/>
        </w:rPr>
        <w:t xml:space="preserve"> микроорганизмов). Здесь обнаружены представители более 500 видов бактерий. Число анаэробных микроорганизмов в этой области здорового взрослого человека </w:t>
      </w:r>
      <w:r w:rsidR="00EB7E16">
        <w:rPr>
          <w:rFonts w:ascii="Times New Roman" w:hAnsi="Times New Roman" w:cs="Times New Roman"/>
          <w:sz w:val="28"/>
          <w:szCs w:val="28"/>
        </w:rPr>
        <w:t>более чем в</w:t>
      </w:r>
      <w:r w:rsidRPr="00381965">
        <w:rPr>
          <w:rFonts w:ascii="Times New Roman" w:hAnsi="Times New Roman" w:cs="Times New Roman"/>
          <w:sz w:val="28"/>
          <w:szCs w:val="28"/>
        </w:rPr>
        <w:t xml:space="preserve"> 100 раз превышает таковое </w:t>
      </w:r>
      <w:r w:rsidR="00EB7E16">
        <w:rPr>
          <w:rFonts w:ascii="Times New Roman" w:hAnsi="Times New Roman" w:cs="Times New Roman"/>
          <w:sz w:val="28"/>
          <w:szCs w:val="28"/>
        </w:rPr>
        <w:t xml:space="preserve">по содержанию </w:t>
      </w:r>
      <w:r w:rsidRPr="00381965">
        <w:rPr>
          <w:rFonts w:ascii="Times New Roman" w:hAnsi="Times New Roman" w:cs="Times New Roman"/>
          <w:sz w:val="28"/>
          <w:szCs w:val="28"/>
        </w:rPr>
        <w:t xml:space="preserve">аэробных бактерий. </w:t>
      </w:r>
      <w:r w:rsidR="00EB7E16">
        <w:rPr>
          <w:rFonts w:ascii="Times New Roman" w:hAnsi="Times New Roman" w:cs="Times New Roman"/>
          <w:sz w:val="28"/>
          <w:szCs w:val="28"/>
        </w:rPr>
        <w:t>Э</w:t>
      </w:r>
      <w:r w:rsidRPr="00381965">
        <w:rPr>
          <w:rFonts w:ascii="Times New Roman" w:hAnsi="Times New Roman" w:cs="Times New Roman"/>
          <w:sz w:val="28"/>
          <w:szCs w:val="28"/>
        </w:rPr>
        <w:t>нтеробактерии, включая кишечные палочки, стафилококки, грибы и другие аэробы, составляют немногим более 1-4% и рассматриваются как добавочная или случайная микрофлора. На жизнеобеспечение микрофлоры кишечника человека в среднем расходуется до 10% поступившей с пищей энергии.</w:t>
      </w:r>
    </w:p>
    <w:p w:rsidR="00445DCF" w:rsidRPr="00381965" w:rsidRDefault="00445DCF"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Представители нормальной микрофлоры присутствуют в организме человека в виде фиксированных к определенным рецепторам микроколоний, заключенных в биопленку. Биопленка, как перчатка, покрывает кожу и слизистые открытых окружающей среде полостей здорового человека и состоит из экзополисахаридов различного состава микробного происхождения, а также муцина, продуцируемого бокаловидными клетками слизистых. С функциональной точки зрения биопленк</w:t>
      </w:r>
      <w:r w:rsidR="00EB7E16">
        <w:rPr>
          <w:rFonts w:ascii="Times New Roman" w:hAnsi="Times New Roman" w:cs="Times New Roman"/>
          <w:sz w:val="28"/>
          <w:szCs w:val="28"/>
        </w:rPr>
        <w:t>а</w:t>
      </w:r>
      <w:r w:rsidRPr="00381965">
        <w:rPr>
          <w:rFonts w:ascii="Times New Roman" w:hAnsi="Times New Roman" w:cs="Times New Roman"/>
          <w:sz w:val="28"/>
          <w:szCs w:val="28"/>
        </w:rPr>
        <w:t xml:space="preserve"> </w:t>
      </w:r>
      <w:r w:rsidR="00EB7E16">
        <w:rPr>
          <w:rFonts w:ascii="Times New Roman" w:hAnsi="Times New Roman" w:cs="Times New Roman"/>
          <w:sz w:val="28"/>
          <w:szCs w:val="28"/>
        </w:rPr>
        <w:t>регулирует</w:t>
      </w:r>
      <w:r w:rsidRPr="00381965">
        <w:rPr>
          <w:rFonts w:ascii="Times New Roman" w:hAnsi="Times New Roman" w:cs="Times New Roman"/>
          <w:sz w:val="28"/>
          <w:szCs w:val="28"/>
        </w:rPr>
        <w:t xml:space="preserve"> взаимоотношения между макроорганизмом и окружающей средой. </w:t>
      </w:r>
      <w:r w:rsidR="00EB7E16">
        <w:rPr>
          <w:rFonts w:ascii="Times New Roman" w:hAnsi="Times New Roman" w:cs="Times New Roman"/>
          <w:sz w:val="28"/>
          <w:szCs w:val="28"/>
        </w:rPr>
        <w:t>П</w:t>
      </w:r>
      <w:r w:rsidRPr="00381965">
        <w:rPr>
          <w:rFonts w:ascii="Times New Roman" w:hAnsi="Times New Roman" w:cs="Times New Roman"/>
          <w:sz w:val="28"/>
          <w:szCs w:val="28"/>
        </w:rPr>
        <w:t>опадающий в организм исходный пищевой субстрат в результате микробной трансформации превращается в промежуточный либо конечный продукт с той или иной биологической активностью.</w:t>
      </w:r>
    </w:p>
    <w:p w:rsidR="00445DCF" w:rsidRPr="00381965" w:rsidRDefault="00445DCF"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 xml:space="preserve">Установлено, что нормальная микрофлора и продукты ее </w:t>
      </w:r>
      <w:r w:rsidR="00EB7E16">
        <w:rPr>
          <w:rFonts w:ascii="Times New Roman" w:hAnsi="Times New Roman" w:cs="Times New Roman"/>
          <w:sz w:val="28"/>
          <w:szCs w:val="28"/>
        </w:rPr>
        <w:t xml:space="preserve">метаболизма </w:t>
      </w:r>
      <w:r w:rsidRPr="00381965">
        <w:rPr>
          <w:rFonts w:ascii="Times New Roman" w:hAnsi="Times New Roman" w:cs="Times New Roman"/>
          <w:sz w:val="28"/>
          <w:szCs w:val="28"/>
        </w:rPr>
        <w:t>участвуют в регуляции газового состава (водород, углекислый газ, аммиак, метан, летучие жирные кислоты) кишечника и других полостей организма, в метаболизме белков, углеводов, липидов и нуклеиновых кислот, в водно-солевом обмене (</w:t>
      </w:r>
      <w:r w:rsidRPr="00381965">
        <w:rPr>
          <w:rFonts w:ascii="Times New Roman" w:hAnsi="Times New Roman" w:cs="Times New Roman"/>
          <w:b/>
          <w:sz w:val="28"/>
          <w:szCs w:val="28"/>
        </w:rPr>
        <w:t>Na, K, Са, М</w:t>
      </w:r>
      <w:r w:rsidRPr="00381965">
        <w:rPr>
          <w:rFonts w:ascii="Times New Roman" w:hAnsi="Times New Roman" w:cs="Times New Roman"/>
          <w:b/>
          <w:sz w:val="28"/>
          <w:szCs w:val="28"/>
          <w:lang w:val="en-US"/>
        </w:rPr>
        <w:t>g</w:t>
      </w:r>
      <w:r w:rsidRPr="00381965">
        <w:rPr>
          <w:rFonts w:ascii="Times New Roman" w:hAnsi="Times New Roman" w:cs="Times New Roman"/>
          <w:b/>
          <w:sz w:val="28"/>
          <w:szCs w:val="28"/>
        </w:rPr>
        <w:t>, Zn, Fe, С</w:t>
      </w:r>
      <w:r w:rsidRPr="00381965">
        <w:rPr>
          <w:rFonts w:ascii="Times New Roman" w:hAnsi="Times New Roman" w:cs="Times New Roman"/>
          <w:b/>
          <w:sz w:val="28"/>
          <w:szCs w:val="28"/>
          <w:lang w:val="en-US"/>
        </w:rPr>
        <w:t>u</w:t>
      </w:r>
      <w:r w:rsidRPr="00381965">
        <w:rPr>
          <w:rFonts w:ascii="Times New Roman" w:hAnsi="Times New Roman" w:cs="Times New Roman"/>
          <w:b/>
          <w:sz w:val="28"/>
          <w:szCs w:val="28"/>
        </w:rPr>
        <w:t>, М</w:t>
      </w:r>
      <w:r w:rsidRPr="00381965">
        <w:rPr>
          <w:rFonts w:ascii="Times New Roman" w:hAnsi="Times New Roman" w:cs="Times New Roman"/>
          <w:b/>
          <w:sz w:val="28"/>
          <w:szCs w:val="28"/>
          <w:lang w:val="en-US"/>
        </w:rPr>
        <w:t>n</w:t>
      </w:r>
      <w:r w:rsidRPr="00381965">
        <w:rPr>
          <w:rFonts w:ascii="Times New Roman" w:hAnsi="Times New Roman" w:cs="Times New Roman"/>
          <w:b/>
          <w:sz w:val="28"/>
          <w:szCs w:val="28"/>
        </w:rPr>
        <w:t>, Р, CI</w:t>
      </w:r>
      <w:r w:rsidRPr="00381965">
        <w:rPr>
          <w:rFonts w:ascii="Times New Roman" w:hAnsi="Times New Roman" w:cs="Times New Roman"/>
          <w:sz w:val="28"/>
          <w:szCs w:val="28"/>
        </w:rPr>
        <w:t xml:space="preserve"> и др.), в обеспечении колонизационной резистентности, предотвращая приживление и размножение в кишечнике чужеродных организмов или заселение тех или иных областей пищеварительного тракта несвойственными для них видами микроорганизмов), в рециркуляции стероидных соединений и других макромолекул (включая лекарственные препараты), в детоксикации экзогенных и эндогенных субстратов, обладают морфокинетическим действием (стимулируют рост эпителиальных клеток, скорость их обновления на слизистых, перистальтику, влияют на количество потребляемой пищи и т.д.), выполняют иммуногенную (усиливают гуморальный и тканевой иммунитет, стимулируют фагоцитоз, продукцию иммуноглобулинов, интерлейкинов, цитокинов</w:t>
      </w:r>
      <w:r w:rsidR="00EB7E16">
        <w:rPr>
          <w:rFonts w:ascii="Times New Roman" w:hAnsi="Times New Roman" w:cs="Times New Roman"/>
          <w:sz w:val="28"/>
          <w:szCs w:val="28"/>
        </w:rPr>
        <w:t xml:space="preserve">), </w:t>
      </w:r>
      <w:r w:rsidRPr="00381965">
        <w:rPr>
          <w:rFonts w:ascii="Times New Roman" w:hAnsi="Times New Roman" w:cs="Times New Roman"/>
          <w:sz w:val="28"/>
          <w:szCs w:val="28"/>
        </w:rPr>
        <w:t>служат источником энергии (образование жирных кислот), являются хранилищем и источником генетического материала, продуцируют разнообразные биологически активные соединения (витамины, липополисахариды, пептидогликаны, амины, антибиотики и другие соединения с антимикробной активностью, нейропептиды, NО, индолы).</w:t>
      </w:r>
    </w:p>
    <w:p w:rsidR="00445DCF" w:rsidRPr="00381965" w:rsidRDefault="00EB7E16" w:rsidP="00381965">
      <w:pPr>
        <w:ind w:firstLine="543"/>
        <w:jc w:val="both"/>
        <w:rPr>
          <w:rFonts w:ascii="Times New Roman" w:hAnsi="Times New Roman" w:cs="Times New Roman"/>
          <w:sz w:val="28"/>
          <w:szCs w:val="28"/>
        </w:rPr>
      </w:pPr>
      <w:r>
        <w:rPr>
          <w:rFonts w:ascii="Times New Roman" w:hAnsi="Times New Roman" w:cs="Times New Roman"/>
          <w:sz w:val="28"/>
          <w:szCs w:val="28"/>
        </w:rPr>
        <w:t xml:space="preserve">Нормальная микрофлора - </w:t>
      </w:r>
      <w:r w:rsidR="00445DCF" w:rsidRPr="00381965">
        <w:rPr>
          <w:rFonts w:ascii="Times New Roman" w:hAnsi="Times New Roman" w:cs="Times New Roman"/>
          <w:sz w:val="28"/>
          <w:szCs w:val="28"/>
        </w:rPr>
        <w:t>индикатор физиологического состояния макроорганизма в зависимости от воздействия на него различных факторов.</w:t>
      </w:r>
    </w:p>
    <w:p w:rsidR="00B55F09" w:rsidRDefault="00445DCF"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Состав микрофлоры в биопленке может изменяться под влиянием, как различных стрессовых агентов, так и физиологического состояния</w:t>
      </w:r>
      <w:r w:rsidR="00EB7E16">
        <w:rPr>
          <w:rFonts w:ascii="Times New Roman" w:hAnsi="Times New Roman" w:cs="Times New Roman"/>
          <w:sz w:val="28"/>
          <w:szCs w:val="28"/>
        </w:rPr>
        <w:t xml:space="preserve"> человека</w:t>
      </w:r>
      <w:r w:rsidRPr="00381965">
        <w:rPr>
          <w:rFonts w:ascii="Times New Roman" w:hAnsi="Times New Roman" w:cs="Times New Roman"/>
          <w:sz w:val="28"/>
          <w:szCs w:val="28"/>
        </w:rPr>
        <w:t xml:space="preserve">. </w:t>
      </w:r>
      <w:r w:rsidR="00EB7E16">
        <w:rPr>
          <w:rFonts w:ascii="Times New Roman" w:hAnsi="Times New Roman" w:cs="Times New Roman"/>
          <w:sz w:val="28"/>
          <w:szCs w:val="28"/>
        </w:rPr>
        <w:t>М</w:t>
      </w:r>
      <w:r w:rsidRPr="00381965">
        <w:rPr>
          <w:rFonts w:ascii="Times New Roman" w:hAnsi="Times New Roman" w:cs="Times New Roman"/>
          <w:sz w:val="28"/>
          <w:szCs w:val="28"/>
        </w:rPr>
        <w:t xml:space="preserve">едицинские </w:t>
      </w:r>
      <w:r w:rsidR="00EB7E16">
        <w:rPr>
          <w:rFonts w:ascii="Times New Roman" w:hAnsi="Times New Roman" w:cs="Times New Roman"/>
          <w:sz w:val="28"/>
          <w:szCs w:val="28"/>
        </w:rPr>
        <w:t xml:space="preserve">и медикаментозные </w:t>
      </w:r>
      <w:r w:rsidRPr="00381965">
        <w:rPr>
          <w:rFonts w:ascii="Times New Roman" w:hAnsi="Times New Roman" w:cs="Times New Roman"/>
          <w:sz w:val="28"/>
          <w:szCs w:val="28"/>
        </w:rPr>
        <w:t xml:space="preserve">вмешательства, включая инструментальное, хирургическое или лекарственное воздействие, могут изменить целостность имеющейся биопленки, что ведет к утрате </w:t>
      </w:r>
      <w:r w:rsidR="00B55F09">
        <w:rPr>
          <w:rFonts w:ascii="Times New Roman" w:hAnsi="Times New Roman" w:cs="Times New Roman"/>
          <w:sz w:val="28"/>
          <w:szCs w:val="28"/>
        </w:rPr>
        <w:t xml:space="preserve">ее </w:t>
      </w:r>
      <w:r w:rsidR="00EB7E16">
        <w:rPr>
          <w:rFonts w:ascii="Times New Roman" w:hAnsi="Times New Roman" w:cs="Times New Roman"/>
          <w:sz w:val="28"/>
          <w:szCs w:val="28"/>
        </w:rPr>
        <w:t>отдельных функций</w:t>
      </w:r>
      <w:r w:rsidRPr="00381965">
        <w:rPr>
          <w:rFonts w:ascii="Times New Roman" w:hAnsi="Times New Roman" w:cs="Times New Roman"/>
          <w:sz w:val="28"/>
          <w:szCs w:val="28"/>
        </w:rPr>
        <w:t xml:space="preserve">. </w:t>
      </w:r>
    </w:p>
    <w:p w:rsidR="00445DCF" w:rsidRDefault="00445DCF"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Среди фармакологических препаратов наиболее выраженный повреждающий эффект на нормальную микрофлору оказывают антибиотики. Многие иммунодепрессанты в концентрациях близких к клиническим</w:t>
      </w:r>
      <w:r w:rsidR="008311A8">
        <w:rPr>
          <w:rFonts w:ascii="Times New Roman" w:hAnsi="Times New Roman" w:cs="Times New Roman"/>
          <w:sz w:val="28"/>
          <w:szCs w:val="28"/>
        </w:rPr>
        <w:t>,</w:t>
      </w:r>
      <w:r w:rsidRPr="00381965">
        <w:rPr>
          <w:rFonts w:ascii="Times New Roman" w:hAnsi="Times New Roman" w:cs="Times New Roman"/>
          <w:sz w:val="28"/>
          <w:szCs w:val="28"/>
        </w:rPr>
        <w:t xml:space="preserve"> также ингибируют рост бифидобактерий, лактобацилл, энтерококков и кишечных палочек. Химиопрепараты, как правило, </w:t>
      </w:r>
      <w:r w:rsidR="00B55F09">
        <w:rPr>
          <w:rFonts w:ascii="Times New Roman" w:hAnsi="Times New Roman" w:cs="Times New Roman"/>
          <w:sz w:val="28"/>
          <w:szCs w:val="28"/>
        </w:rPr>
        <w:t xml:space="preserve">также </w:t>
      </w:r>
      <w:r w:rsidRPr="00381965">
        <w:rPr>
          <w:rFonts w:ascii="Times New Roman" w:hAnsi="Times New Roman" w:cs="Times New Roman"/>
          <w:sz w:val="28"/>
          <w:szCs w:val="28"/>
        </w:rPr>
        <w:t xml:space="preserve">вызывают дисбиотические изменения. Дисбиотические проявления выражаются в изменении абсолютной численности анаэробных и других прокариотических клеток, их видового и штаммового состава, спектра и количества образуемых микробных метаболитов. Разработано большое количество тестов, позволяющих объективно судить о состоянии нормальной микрофлоры и </w:t>
      </w:r>
      <w:r w:rsidR="00B55F09" w:rsidRPr="00381965">
        <w:rPr>
          <w:rFonts w:ascii="Times New Roman" w:hAnsi="Times New Roman" w:cs="Times New Roman"/>
          <w:sz w:val="28"/>
          <w:szCs w:val="28"/>
        </w:rPr>
        <w:t>ее функциональной активности,</w:t>
      </w:r>
      <w:r w:rsidRPr="00381965">
        <w:rPr>
          <w:rFonts w:ascii="Times New Roman" w:hAnsi="Times New Roman" w:cs="Times New Roman"/>
          <w:sz w:val="28"/>
          <w:szCs w:val="28"/>
        </w:rPr>
        <w:t xml:space="preserve"> степени </w:t>
      </w:r>
      <w:r w:rsidR="00B55F09">
        <w:rPr>
          <w:rFonts w:ascii="Times New Roman" w:hAnsi="Times New Roman" w:cs="Times New Roman"/>
          <w:sz w:val="28"/>
          <w:szCs w:val="28"/>
        </w:rPr>
        <w:t>повреждения.</w:t>
      </w:r>
    </w:p>
    <w:p w:rsidR="00B55F09" w:rsidRDefault="00B55F09" w:rsidP="00381965">
      <w:pPr>
        <w:ind w:firstLine="543"/>
        <w:jc w:val="both"/>
        <w:rPr>
          <w:rFonts w:ascii="Times New Roman" w:hAnsi="Times New Roman" w:cs="Times New Roman"/>
          <w:sz w:val="28"/>
          <w:szCs w:val="28"/>
        </w:rPr>
      </w:pPr>
      <w:r>
        <w:rPr>
          <w:rFonts w:ascii="Times New Roman" w:hAnsi="Times New Roman" w:cs="Times New Roman"/>
          <w:sz w:val="28"/>
          <w:szCs w:val="28"/>
        </w:rPr>
        <w:t>Нормальная микрофлора кишечника имеет большое значение в усвоении биологически активных веществ и их выработке.</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В результате нарушения нормобиоценоза возникает состояние, наиболее популярным названием</w:t>
      </w:r>
      <w:r w:rsidR="008311A8">
        <w:rPr>
          <w:rFonts w:ascii="Times New Roman" w:hAnsi="Times New Roman" w:cs="Times New Roman"/>
          <w:sz w:val="28"/>
          <w:szCs w:val="28"/>
        </w:rPr>
        <w:t>,</w:t>
      </w:r>
      <w:r w:rsidRPr="000A1154">
        <w:rPr>
          <w:rFonts w:ascii="Times New Roman" w:hAnsi="Times New Roman" w:cs="Times New Roman"/>
          <w:sz w:val="28"/>
          <w:szCs w:val="28"/>
        </w:rPr>
        <w:t xml:space="preserve"> которого является дисбактериоз. Дисбактериоз кишечника является одним из факторов, способствующих затяжному, рецидивирующему течению целого ряда заболеваний (диспепсия, аллергии, частые простудные заболевания, гиповитаминоз В).</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 xml:space="preserve">Установлено четыре формы проявления дисбактериоза, выражающиеся: </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1) нарушением иммунного статуса;</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2) нарушением пищеварения и усвояемости пищи, отсутствием аппетита и снижением синтеза витаминов группы В;</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3) снижением толерантности слизистой кишечника к действию патогенной микрофлоры;</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4) снижением детоксикационной способности микрофлоры.</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 xml:space="preserve">На практике все эти формы, как правило, встречаются сочетано, что является результатом позднего обращения людей с синдромом раздраженного кишечника и достаточно продолжительным доминированием условнопатогенной микрофлоры. </w:t>
      </w:r>
    </w:p>
    <w:p w:rsidR="000A1154" w:rsidRPr="000A1154" w:rsidRDefault="000A1154" w:rsidP="000A1154">
      <w:pPr>
        <w:pStyle w:val="13"/>
        <w:shd w:val="clear" w:color="auto" w:fill="auto"/>
        <w:spacing w:before="0" w:line="240" w:lineRule="auto"/>
        <w:ind w:firstLine="567"/>
        <w:rPr>
          <w:rFonts w:ascii="Times New Roman" w:eastAsia="Microsoft Sans Serif" w:hAnsi="Times New Roman"/>
          <w:color w:val="000000"/>
          <w:sz w:val="28"/>
          <w:szCs w:val="28"/>
        </w:rPr>
      </w:pPr>
      <w:r w:rsidRPr="000A1154">
        <w:rPr>
          <w:rFonts w:ascii="Times New Roman" w:eastAsia="Microsoft Sans Serif" w:hAnsi="Times New Roman"/>
          <w:color w:val="000000"/>
          <w:sz w:val="28"/>
          <w:szCs w:val="28"/>
        </w:rPr>
        <w:t xml:space="preserve">Успехи, достигнутые в области микробиологического изучения микрофлоры кишечника человека, явились предпосылкой разработки и использования в качестве лекарственных препаратов, биологически активных пищевых добавок, диетических и лечебно-профилактических кисломолочных продуктов на основе </w:t>
      </w:r>
      <w:r w:rsidRPr="000A1154">
        <w:rPr>
          <w:rFonts w:eastAsia="Microsoft Sans Serif"/>
          <w:i/>
          <w:iCs/>
          <w:color w:val="000000"/>
        </w:rPr>
        <w:t>Lactobacillus, Bifidobacterium</w:t>
      </w:r>
      <w:r w:rsidRPr="000A1154">
        <w:rPr>
          <w:rFonts w:ascii="Times New Roman" w:eastAsia="Microsoft Sans Serif" w:hAnsi="Times New Roman"/>
          <w:color w:val="000000"/>
          <w:sz w:val="28"/>
          <w:szCs w:val="28"/>
        </w:rPr>
        <w:t xml:space="preserve"> и </w:t>
      </w:r>
      <w:r w:rsidRPr="000A1154">
        <w:rPr>
          <w:rFonts w:eastAsia="Microsoft Sans Serif"/>
          <w:i/>
          <w:iCs/>
          <w:color w:val="000000"/>
        </w:rPr>
        <w:t xml:space="preserve">Streptococcus </w:t>
      </w:r>
      <w:r w:rsidRPr="000A1154">
        <w:rPr>
          <w:rFonts w:ascii="Times New Roman" w:eastAsia="Microsoft Sans Serif" w:hAnsi="Times New Roman"/>
          <w:color w:val="000000"/>
          <w:sz w:val="28"/>
          <w:szCs w:val="28"/>
        </w:rPr>
        <w:t>животного и человеческого происхождения. Главным назначением массового употребления кисломолочных продуктов являлось подавление кишечных гнилостных бактерий, ликвидация дисбиотических нарушений в пищеварительном тракте за счет введения в организм человека больших количеств живых антагонистических молочнокислых бактерий.</w:t>
      </w:r>
    </w:p>
    <w:p w:rsidR="000A1154" w:rsidRPr="000A1154" w:rsidRDefault="000A1154" w:rsidP="000A1154">
      <w:pPr>
        <w:pStyle w:val="af0"/>
        <w:rPr>
          <w:rFonts w:eastAsia="Microsoft Sans Serif"/>
          <w:color w:val="000000"/>
          <w:sz w:val="28"/>
          <w:szCs w:val="28"/>
        </w:rPr>
      </w:pPr>
      <w:r w:rsidRPr="000A1154">
        <w:rPr>
          <w:rFonts w:eastAsia="Microsoft Sans Serif"/>
          <w:color w:val="000000"/>
          <w:sz w:val="28"/>
          <w:szCs w:val="28"/>
        </w:rPr>
        <w:t>Дисбактериоз, в зависимости от характера изменения состава микрофлоры толстого кишечника, подразделяется на 3 степени.</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К I степени дисбактериоза относят состояния, когда относительно нормофлоры количество бифидобактерий, лактобактерий или тех и других вместе снижено на 1-2 порядка. Возможно снижение (менее 106 КОЕ/г) или повышение содержания кишечных палочек (более 106 КОЕ/г) при появлении небольших титров измененных их форм (более 15%).</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Ко II степени дисбактериоза относят случаи нарушения нормофлоры, связанной с наличием одного вида условнопатогенных микроорганизмов в концентрации не выше 105 КОЕ/г или обнаружении ассоциаций условнопатогенных бактерий в небольших титрах (103-104 КОЕ/г). Для этой степени характерны высокие титры лактозоотрицательных кишечных палочек (более 104 КОЕ/г) или E. Coli с измененными ферментативными свойствами (не способных гидролизовать лактозу).</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К III степени относится дисбактериоз, связанный с наличием в анализе условно-патогенных микроорганизмов в высоких титрах как одного вида, так и в ассоциациях.</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 xml:space="preserve">Физиологические особенности дисбактериоза различного типа определяется копрологическим исследованием. </w:t>
      </w:r>
    </w:p>
    <w:p w:rsidR="000A1154" w:rsidRPr="000A1154" w:rsidRDefault="000A1154" w:rsidP="000A1154">
      <w:pPr>
        <w:pStyle w:val="1"/>
        <w:rPr>
          <w:rFonts w:eastAsia="Microsoft Sans Serif"/>
          <w:b w:val="0"/>
          <w:bCs w:val="0"/>
          <w:color w:val="000000"/>
          <w:lang w:eastAsia="ru-RU"/>
        </w:rPr>
      </w:pPr>
      <w:r w:rsidRPr="000A1154">
        <w:rPr>
          <w:rFonts w:eastAsia="Microsoft Sans Serif"/>
          <w:b w:val="0"/>
          <w:bCs w:val="0"/>
          <w:color w:val="000000"/>
          <w:lang w:eastAsia="ru-RU"/>
        </w:rPr>
        <w:t>Коррекция нарушенного микробиоценоза.</w:t>
      </w:r>
    </w:p>
    <w:p w:rsidR="000A1154" w:rsidRP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Дисбактериоз, как правило, сочетается с другими патологическими синдромами, поэтому мероприятия по коррекции нарушенного микробиоценоза осуществляются одновременно с лечением основного заболевания.</w:t>
      </w:r>
    </w:p>
    <w:p w:rsidR="000A1154" w:rsidRPr="000A1154" w:rsidRDefault="000A1154" w:rsidP="000A1154">
      <w:pPr>
        <w:pStyle w:val="20"/>
        <w:spacing w:after="0" w:line="240" w:lineRule="auto"/>
        <w:ind w:firstLine="553"/>
        <w:jc w:val="both"/>
        <w:rPr>
          <w:rFonts w:ascii="Times New Roman" w:eastAsia="Microsoft Sans Serif" w:hAnsi="Times New Roman"/>
          <w:color w:val="000000"/>
          <w:sz w:val="28"/>
          <w:szCs w:val="28"/>
          <w:lang w:eastAsia="ru-RU"/>
        </w:rPr>
      </w:pPr>
      <w:r w:rsidRPr="000A1154">
        <w:rPr>
          <w:rFonts w:ascii="Times New Roman" w:eastAsia="Microsoft Sans Serif" w:hAnsi="Times New Roman"/>
          <w:color w:val="000000"/>
          <w:sz w:val="28"/>
          <w:szCs w:val="28"/>
          <w:lang w:eastAsia="ru-RU"/>
        </w:rPr>
        <w:t>По своему действию пробиотические препараты, применяемые при дисбактериозе, разделяются на классы:</w:t>
      </w:r>
    </w:p>
    <w:p w:rsidR="000A1154" w:rsidRPr="000A1154" w:rsidRDefault="000A1154" w:rsidP="000A1154">
      <w:pPr>
        <w:pStyle w:val="af0"/>
        <w:ind w:firstLine="553"/>
        <w:rPr>
          <w:rFonts w:eastAsia="Microsoft Sans Serif"/>
          <w:color w:val="000000"/>
          <w:sz w:val="28"/>
          <w:szCs w:val="28"/>
        </w:rPr>
      </w:pPr>
      <w:r w:rsidRPr="000A1154">
        <w:rPr>
          <w:rFonts w:eastAsia="Microsoft Sans Serif"/>
          <w:color w:val="000000"/>
          <w:sz w:val="28"/>
          <w:szCs w:val="28"/>
        </w:rPr>
        <w:t>1. Классические пробиотики (из облигатной флоры человеческого организма: коли-, бифидум-, лактобактерин.).</w:t>
      </w:r>
    </w:p>
    <w:p w:rsidR="000A1154" w:rsidRPr="000A1154" w:rsidRDefault="000A1154" w:rsidP="000A1154">
      <w:pPr>
        <w:pStyle w:val="ae"/>
        <w:spacing w:after="0" w:line="240" w:lineRule="auto"/>
        <w:ind w:firstLine="553"/>
        <w:jc w:val="both"/>
        <w:rPr>
          <w:rFonts w:ascii="Times New Roman" w:eastAsia="Microsoft Sans Serif" w:hAnsi="Times New Roman"/>
          <w:color w:val="000000"/>
          <w:sz w:val="28"/>
          <w:szCs w:val="28"/>
          <w:lang w:eastAsia="ru-RU"/>
        </w:rPr>
      </w:pPr>
      <w:r w:rsidRPr="000A1154">
        <w:rPr>
          <w:rFonts w:ascii="Times New Roman" w:eastAsia="Microsoft Sans Serif" w:hAnsi="Times New Roman"/>
          <w:color w:val="000000"/>
          <w:sz w:val="28"/>
          <w:szCs w:val="28"/>
          <w:lang w:eastAsia="ru-RU"/>
        </w:rPr>
        <w:t xml:space="preserve">2. Самоэлиминирующиеся антагонисты (из штаммов, не характерных для организма: бактисубтил, биоспорин, споробакт). </w:t>
      </w:r>
    </w:p>
    <w:p w:rsidR="000A1154" w:rsidRPr="000A1154" w:rsidRDefault="000A1154" w:rsidP="000A1154">
      <w:pPr>
        <w:shd w:val="clear" w:color="auto" w:fill="FFFFFF"/>
        <w:ind w:firstLine="553"/>
        <w:jc w:val="both"/>
        <w:rPr>
          <w:rFonts w:ascii="Times New Roman" w:hAnsi="Times New Roman" w:cs="Times New Roman"/>
          <w:sz w:val="28"/>
          <w:szCs w:val="28"/>
        </w:rPr>
      </w:pPr>
      <w:r w:rsidRPr="000A1154">
        <w:rPr>
          <w:rFonts w:ascii="Times New Roman" w:hAnsi="Times New Roman" w:cs="Times New Roman"/>
          <w:sz w:val="28"/>
          <w:szCs w:val="28"/>
        </w:rPr>
        <w:t>3. Комбинированные пробиотики (бифилонг, бификол, аципол, линекс, биобактон, кипацид).</w:t>
      </w:r>
    </w:p>
    <w:p w:rsidR="000A1154" w:rsidRPr="000A1154" w:rsidRDefault="000A1154" w:rsidP="000A1154">
      <w:pPr>
        <w:shd w:val="clear" w:color="auto" w:fill="FFFFFF"/>
        <w:ind w:firstLine="553"/>
        <w:jc w:val="both"/>
        <w:rPr>
          <w:rFonts w:ascii="Times New Roman" w:hAnsi="Times New Roman" w:cs="Times New Roman"/>
          <w:sz w:val="28"/>
          <w:szCs w:val="28"/>
        </w:rPr>
      </w:pPr>
      <w:r w:rsidRPr="000A1154">
        <w:rPr>
          <w:rFonts w:ascii="Times New Roman" w:hAnsi="Times New Roman" w:cs="Times New Roman"/>
          <w:sz w:val="28"/>
          <w:szCs w:val="28"/>
        </w:rPr>
        <w:t>4. Иммобилизированные на сорбенте живые бактерии (бифидумбактерин-форте).</w:t>
      </w:r>
    </w:p>
    <w:p w:rsidR="000A1154" w:rsidRPr="000A1154" w:rsidRDefault="000A1154" w:rsidP="000A1154">
      <w:pPr>
        <w:shd w:val="clear" w:color="auto" w:fill="FFFFFF"/>
        <w:ind w:firstLine="553"/>
        <w:jc w:val="both"/>
        <w:rPr>
          <w:rFonts w:ascii="Times New Roman" w:hAnsi="Times New Roman" w:cs="Times New Roman"/>
          <w:sz w:val="28"/>
          <w:szCs w:val="28"/>
        </w:rPr>
      </w:pPr>
      <w:r w:rsidRPr="000A1154">
        <w:rPr>
          <w:rFonts w:ascii="Times New Roman" w:hAnsi="Times New Roman" w:cs="Times New Roman"/>
          <w:sz w:val="28"/>
          <w:szCs w:val="28"/>
        </w:rPr>
        <w:t>5. Комбинированные с лизоцимом (бифилиз).</w:t>
      </w:r>
    </w:p>
    <w:p w:rsidR="000A1154" w:rsidRPr="000A1154" w:rsidRDefault="000A1154" w:rsidP="000A1154">
      <w:pPr>
        <w:shd w:val="clear" w:color="auto" w:fill="FFFFFF"/>
        <w:ind w:firstLine="553"/>
        <w:jc w:val="both"/>
        <w:rPr>
          <w:rFonts w:ascii="Times New Roman" w:hAnsi="Times New Roman" w:cs="Times New Roman"/>
          <w:sz w:val="28"/>
          <w:szCs w:val="28"/>
        </w:rPr>
      </w:pPr>
      <w:r w:rsidRPr="000A1154">
        <w:rPr>
          <w:rFonts w:ascii="Times New Roman" w:hAnsi="Times New Roman" w:cs="Times New Roman"/>
          <w:sz w:val="28"/>
          <w:szCs w:val="28"/>
        </w:rPr>
        <w:t>6. Препараты - продукты метаболизма нормальной микрофлоры (хилак-форте).</w:t>
      </w:r>
    </w:p>
    <w:p w:rsidR="000A1154" w:rsidRPr="000A1154" w:rsidRDefault="000A1154" w:rsidP="000A1154">
      <w:pPr>
        <w:shd w:val="clear" w:color="auto" w:fill="FFFFFF"/>
        <w:ind w:right="28" w:firstLine="553"/>
        <w:jc w:val="both"/>
        <w:rPr>
          <w:rFonts w:ascii="Times New Roman" w:hAnsi="Times New Roman" w:cs="Times New Roman"/>
          <w:sz w:val="28"/>
          <w:szCs w:val="28"/>
        </w:rPr>
      </w:pPr>
      <w:r w:rsidRPr="000A1154">
        <w:rPr>
          <w:rFonts w:ascii="Times New Roman" w:hAnsi="Times New Roman" w:cs="Times New Roman"/>
          <w:sz w:val="28"/>
          <w:szCs w:val="28"/>
        </w:rPr>
        <w:t xml:space="preserve">7. Рекомбинантные - субалин (бактерии Subtilis, контролирующие синтез </w:t>
      </w:r>
      <w:r w:rsidRPr="000A1154">
        <w:rPr>
          <w:rFonts w:ascii="Times New Roman" w:hAnsi="Times New Roman" w:cs="Times New Roman"/>
          <w:sz w:val="28"/>
          <w:szCs w:val="28"/>
        </w:rPr>
        <w:sym w:font="Symbol" w:char="F061"/>
      </w:r>
      <w:r w:rsidRPr="000A1154">
        <w:rPr>
          <w:rFonts w:ascii="Times New Roman" w:hAnsi="Times New Roman" w:cs="Times New Roman"/>
          <w:sz w:val="28"/>
          <w:szCs w:val="28"/>
        </w:rPr>
        <w:t>2-интерферона).</w:t>
      </w:r>
    </w:p>
    <w:p w:rsidR="000A1154" w:rsidRPr="000A1154" w:rsidRDefault="000A1154" w:rsidP="000A1154">
      <w:pPr>
        <w:shd w:val="clear" w:color="auto" w:fill="FFFFFF"/>
        <w:ind w:right="29" w:firstLine="562"/>
        <w:jc w:val="both"/>
        <w:rPr>
          <w:rFonts w:ascii="Times New Roman" w:hAnsi="Times New Roman" w:cs="Times New Roman"/>
          <w:sz w:val="28"/>
          <w:szCs w:val="28"/>
        </w:rPr>
      </w:pPr>
      <w:r w:rsidRPr="000A1154">
        <w:rPr>
          <w:rFonts w:ascii="Times New Roman" w:hAnsi="Times New Roman" w:cs="Times New Roman"/>
          <w:sz w:val="28"/>
          <w:szCs w:val="28"/>
        </w:rPr>
        <w:t>Наиболее эффективным средством профилактики и лечения дисбактериоза являются препараты бифидумбактерина.</w:t>
      </w:r>
    </w:p>
    <w:p w:rsidR="000A1154" w:rsidRDefault="000A1154" w:rsidP="000A1154">
      <w:pPr>
        <w:ind w:firstLine="567"/>
        <w:jc w:val="both"/>
        <w:rPr>
          <w:rFonts w:ascii="Times New Roman" w:hAnsi="Times New Roman" w:cs="Times New Roman"/>
          <w:sz w:val="28"/>
          <w:szCs w:val="28"/>
        </w:rPr>
      </w:pPr>
      <w:r w:rsidRPr="000A1154">
        <w:rPr>
          <w:rFonts w:ascii="Times New Roman" w:hAnsi="Times New Roman" w:cs="Times New Roman"/>
          <w:sz w:val="28"/>
          <w:szCs w:val="28"/>
        </w:rPr>
        <w:t xml:space="preserve">Хороший эффект первичной и вторичной профилактики дисбактериоза достигается использованием отечественных кисломолочных продуктов, биомороженного. Два стакана кефира в день или одна порция биомороженного обеспечивают организм полезной микрофлорой, суточной потребностью кальция, витаминов и аминокислот, необходимых для предупреждения остеопороза. </w:t>
      </w:r>
    </w:p>
    <w:p w:rsidR="00B0191F" w:rsidRDefault="00B0191F" w:rsidP="000A1154">
      <w:pPr>
        <w:ind w:firstLine="567"/>
        <w:jc w:val="both"/>
        <w:rPr>
          <w:rFonts w:ascii="Times New Roman" w:hAnsi="Times New Roman" w:cs="Times New Roman"/>
          <w:sz w:val="28"/>
          <w:szCs w:val="28"/>
        </w:rPr>
      </w:pPr>
    </w:p>
    <w:p w:rsidR="007D3268" w:rsidRPr="000A1154" w:rsidRDefault="007D3268" w:rsidP="00B0191F">
      <w:pPr>
        <w:ind w:firstLine="567"/>
        <w:jc w:val="center"/>
        <w:rPr>
          <w:rFonts w:ascii="Times New Roman" w:hAnsi="Times New Roman" w:cs="Times New Roman"/>
          <w:sz w:val="28"/>
          <w:szCs w:val="28"/>
        </w:rPr>
      </w:pPr>
      <w:r>
        <w:rPr>
          <w:rFonts w:ascii="Times New Roman" w:hAnsi="Times New Roman" w:cs="Times New Roman"/>
          <w:sz w:val="28"/>
          <w:szCs w:val="28"/>
        </w:rPr>
        <w:t>СПИСОК ЛИТЕРАТУРЫ</w:t>
      </w:r>
    </w:p>
    <w:p w:rsidR="00B0191F" w:rsidRDefault="00B0191F" w:rsidP="00B91BB2">
      <w:pPr>
        <w:pStyle w:val="af4"/>
        <w:numPr>
          <w:ilvl w:val="0"/>
          <w:numId w:val="13"/>
        </w:numPr>
        <w:spacing w:before="0" w:beforeAutospacing="0" w:after="0" w:afterAutospacing="0"/>
        <w:ind w:left="284" w:hanging="284"/>
        <w:jc w:val="both"/>
        <w:rPr>
          <w:sz w:val="28"/>
          <w:szCs w:val="28"/>
        </w:rPr>
      </w:pPr>
      <w:r w:rsidRPr="00265A4E">
        <w:rPr>
          <w:sz w:val="28"/>
          <w:szCs w:val="28"/>
        </w:rPr>
        <w:t>Амирова К.М., Родин И. А., Скляров С. П., Симонов А. Н. Полезная микрофлора кишечника и е</w:t>
      </w:r>
      <w:r>
        <w:rPr>
          <w:sz w:val="28"/>
          <w:szCs w:val="28"/>
        </w:rPr>
        <w:t>ё</w:t>
      </w:r>
      <w:r w:rsidRPr="00265A4E">
        <w:rPr>
          <w:sz w:val="28"/>
          <w:szCs w:val="28"/>
        </w:rPr>
        <w:t xml:space="preserve"> коррекция пробиотиками // </w:t>
      </w:r>
      <w:r w:rsidRPr="00265A4E">
        <w:rPr>
          <w:bCs/>
          <w:sz w:val="28"/>
          <w:szCs w:val="28"/>
        </w:rPr>
        <w:t xml:space="preserve">Приоритетные и инновационные технологии в животноводстве – основа модернизации агропромышленного комплекса России: </w:t>
      </w:r>
      <w:r w:rsidRPr="00265A4E">
        <w:rPr>
          <w:sz w:val="28"/>
          <w:szCs w:val="28"/>
        </w:rPr>
        <w:t>Сборник научных статей по материалам международной научно-практической конференции научных сотрудников и преподавателей (г. Ставрополь, 16 декабря 2016 г.). – Ставрополь. – 2016. – С. 17-25.</w:t>
      </w:r>
    </w:p>
    <w:p w:rsidR="00B0191F" w:rsidRPr="008622A5" w:rsidRDefault="00B0191F" w:rsidP="00B91BB2">
      <w:pPr>
        <w:pStyle w:val="af4"/>
        <w:numPr>
          <w:ilvl w:val="0"/>
          <w:numId w:val="13"/>
        </w:numPr>
        <w:spacing w:after="0"/>
        <w:ind w:left="284" w:hanging="284"/>
        <w:jc w:val="both"/>
        <w:rPr>
          <w:b/>
          <w:sz w:val="28"/>
          <w:szCs w:val="28"/>
        </w:rPr>
      </w:pPr>
      <w:r w:rsidRPr="008622A5">
        <w:rPr>
          <w:sz w:val="28"/>
          <w:szCs w:val="28"/>
        </w:rPr>
        <w:t>Бельмер С.В., Гасилина Т.В. Рациональное питание и состав кишечной микрофлоры</w:t>
      </w:r>
      <w:r>
        <w:rPr>
          <w:sz w:val="28"/>
          <w:szCs w:val="28"/>
        </w:rPr>
        <w:t xml:space="preserve"> </w:t>
      </w:r>
      <w:r w:rsidRPr="008622A5">
        <w:rPr>
          <w:sz w:val="28"/>
          <w:szCs w:val="28"/>
        </w:rPr>
        <w:t>//</w:t>
      </w:r>
      <w:r>
        <w:rPr>
          <w:sz w:val="28"/>
          <w:szCs w:val="28"/>
        </w:rPr>
        <w:t xml:space="preserve"> </w:t>
      </w:r>
      <w:r w:rsidRPr="008622A5">
        <w:rPr>
          <w:sz w:val="28"/>
          <w:szCs w:val="28"/>
        </w:rPr>
        <w:t>Вопросы детской диетологии.</w:t>
      </w:r>
      <w:r>
        <w:rPr>
          <w:sz w:val="28"/>
          <w:szCs w:val="28"/>
        </w:rPr>
        <w:t xml:space="preserve"> -</w:t>
      </w:r>
      <w:r w:rsidRPr="008622A5">
        <w:rPr>
          <w:sz w:val="28"/>
          <w:szCs w:val="28"/>
        </w:rPr>
        <w:t xml:space="preserve"> 2003. </w:t>
      </w:r>
      <w:r>
        <w:rPr>
          <w:sz w:val="28"/>
          <w:szCs w:val="28"/>
        </w:rPr>
        <w:t xml:space="preserve">- </w:t>
      </w:r>
      <w:r w:rsidRPr="008622A5">
        <w:rPr>
          <w:sz w:val="28"/>
          <w:szCs w:val="28"/>
        </w:rPr>
        <w:t xml:space="preserve">Т. 1. </w:t>
      </w:r>
      <w:r>
        <w:rPr>
          <w:sz w:val="28"/>
          <w:szCs w:val="28"/>
        </w:rPr>
        <w:t xml:space="preserve">- </w:t>
      </w:r>
      <w:r w:rsidRPr="008622A5">
        <w:rPr>
          <w:sz w:val="28"/>
          <w:szCs w:val="28"/>
        </w:rPr>
        <w:t>№ 5.</w:t>
      </w:r>
      <w:r>
        <w:rPr>
          <w:sz w:val="28"/>
          <w:szCs w:val="28"/>
        </w:rPr>
        <w:t xml:space="preserve"> -</w:t>
      </w:r>
      <w:r w:rsidRPr="008622A5">
        <w:rPr>
          <w:sz w:val="28"/>
          <w:szCs w:val="28"/>
        </w:rPr>
        <w:t xml:space="preserve"> С. 17–20.</w:t>
      </w:r>
    </w:p>
    <w:p w:rsidR="00B0191F" w:rsidRPr="005C0A67" w:rsidRDefault="00FE6A9B" w:rsidP="00B91BB2">
      <w:pPr>
        <w:pStyle w:val="af4"/>
        <w:numPr>
          <w:ilvl w:val="0"/>
          <w:numId w:val="13"/>
        </w:numPr>
        <w:spacing w:after="0"/>
        <w:ind w:left="284" w:hanging="284"/>
        <w:jc w:val="both"/>
        <w:rPr>
          <w:sz w:val="28"/>
          <w:szCs w:val="28"/>
        </w:rPr>
      </w:pPr>
      <w:hyperlink r:id="rId8" w:history="1">
        <w:r w:rsidR="00B0191F" w:rsidRPr="008622A5">
          <w:rPr>
            <w:sz w:val="28"/>
            <w:szCs w:val="28"/>
          </w:rPr>
          <w:t xml:space="preserve"> Бельмер</w:t>
        </w:r>
      </w:hyperlink>
      <w:r w:rsidR="00B0191F" w:rsidRPr="008622A5">
        <w:rPr>
          <w:sz w:val="28"/>
          <w:szCs w:val="28"/>
        </w:rPr>
        <w:t xml:space="preserve"> С.В.,</w:t>
      </w:r>
      <w:hyperlink r:id="rId9" w:history="1">
        <w:r w:rsidR="00B0191F" w:rsidRPr="008622A5">
          <w:rPr>
            <w:sz w:val="28"/>
            <w:szCs w:val="28"/>
          </w:rPr>
          <w:t xml:space="preserve"> Малкоч</w:t>
        </w:r>
      </w:hyperlink>
      <w:r w:rsidR="00B0191F" w:rsidRPr="008622A5">
        <w:rPr>
          <w:sz w:val="28"/>
          <w:szCs w:val="28"/>
        </w:rPr>
        <w:t xml:space="preserve"> А.В. </w:t>
      </w:r>
      <w:r w:rsidR="00B0191F" w:rsidRPr="008622A5">
        <w:rPr>
          <w:bCs/>
          <w:kern w:val="36"/>
          <w:sz w:val="28"/>
          <w:szCs w:val="28"/>
        </w:rPr>
        <w:t>К</w:t>
      </w:r>
      <w:r w:rsidR="00B0191F" w:rsidRPr="005C0A67">
        <w:rPr>
          <w:bCs/>
          <w:kern w:val="36"/>
          <w:sz w:val="28"/>
          <w:szCs w:val="28"/>
        </w:rPr>
        <w:t>ишечная микрофлора и значение пребиотиков для ее функционирования</w:t>
      </w:r>
      <w:r w:rsidR="00B0191F" w:rsidRPr="008622A5">
        <w:rPr>
          <w:sz w:val="28"/>
          <w:szCs w:val="28"/>
        </w:rPr>
        <w:t xml:space="preserve"> // Лечащий врач. – 2006. - № 4. </w:t>
      </w:r>
      <w:r w:rsidR="00B0191F">
        <w:rPr>
          <w:sz w:val="28"/>
          <w:szCs w:val="28"/>
        </w:rPr>
        <w:t>–</w:t>
      </w:r>
      <w:r w:rsidR="00B0191F" w:rsidRPr="008622A5">
        <w:rPr>
          <w:sz w:val="28"/>
          <w:szCs w:val="28"/>
        </w:rPr>
        <w:t xml:space="preserve"> </w:t>
      </w:r>
      <w:r w:rsidR="00B0191F">
        <w:rPr>
          <w:sz w:val="28"/>
          <w:szCs w:val="28"/>
        </w:rPr>
        <w:t>С.60-65.</w:t>
      </w:r>
    </w:p>
    <w:p w:rsidR="00B0191F" w:rsidRPr="00F16DEC" w:rsidRDefault="00B0191F" w:rsidP="00B91BB2">
      <w:pPr>
        <w:pStyle w:val="af4"/>
        <w:numPr>
          <w:ilvl w:val="0"/>
          <w:numId w:val="13"/>
        </w:numPr>
        <w:ind w:left="284" w:hanging="284"/>
        <w:jc w:val="both"/>
        <w:rPr>
          <w:sz w:val="28"/>
          <w:szCs w:val="28"/>
        </w:rPr>
      </w:pPr>
      <w:r w:rsidRPr="00F16DEC">
        <w:rPr>
          <w:sz w:val="28"/>
          <w:szCs w:val="28"/>
        </w:rPr>
        <w:t xml:space="preserve">Гурина </w:t>
      </w:r>
      <w:r>
        <w:rPr>
          <w:sz w:val="28"/>
          <w:szCs w:val="28"/>
        </w:rPr>
        <w:t>О.П.</w:t>
      </w:r>
      <w:r w:rsidRPr="00F16DEC">
        <w:rPr>
          <w:sz w:val="28"/>
          <w:szCs w:val="28"/>
        </w:rPr>
        <w:t xml:space="preserve">, Блинов </w:t>
      </w:r>
      <w:r>
        <w:rPr>
          <w:sz w:val="28"/>
          <w:szCs w:val="28"/>
        </w:rPr>
        <w:t>А.Е.</w:t>
      </w:r>
      <w:r w:rsidRPr="00F16DEC">
        <w:rPr>
          <w:sz w:val="28"/>
          <w:szCs w:val="28"/>
        </w:rPr>
        <w:t xml:space="preserve">, Варламова </w:t>
      </w:r>
      <w:r>
        <w:rPr>
          <w:sz w:val="28"/>
          <w:szCs w:val="28"/>
        </w:rPr>
        <w:t>О.Н.</w:t>
      </w:r>
      <w:r w:rsidRPr="00F16DEC">
        <w:rPr>
          <w:sz w:val="28"/>
          <w:szCs w:val="28"/>
        </w:rPr>
        <w:t xml:space="preserve"> </w:t>
      </w:r>
      <w:r>
        <w:rPr>
          <w:sz w:val="28"/>
          <w:szCs w:val="28"/>
        </w:rPr>
        <w:t>и др.</w:t>
      </w:r>
      <w:r w:rsidRPr="00F16DEC">
        <w:rPr>
          <w:sz w:val="28"/>
          <w:szCs w:val="28"/>
        </w:rPr>
        <w:t xml:space="preserve"> Часто болеющие дети: иммунодиагностика и реабилитация // Педиатр. </w:t>
      </w:r>
      <w:r>
        <w:rPr>
          <w:sz w:val="28"/>
          <w:szCs w:val="28"/>
        </w:rPr>
        <w:t xml:space="preserve">- </w:t>
      </w:r>
      <w:r w:rsidRPr="00F16DEC">
        <w:rPr>
          <w:sz w:val="28"/>
          <w:szCs w:val="28"/>
        </w:rPr>
        <w:t>2011.</w:t>
      </w:r>
      <w:r>
        <w:rPr>
          <w:sz w:val="28"/>
          <w:szCs w:val="28"/>
        </w:rPr>
        <w:t xml:space="preserve"> – Т.</w:t>
      </w:r>
      <w:r>
        <w:rPr>
          <w:sz w:val="28"/>
          <w:szCs w:val="28"/>
          <w:lang w:val="en-US"/>
        </w:rPr>
        <w:t>II</w:t>
      </w:r>
      <w:r w:rsidRPr="00DA4BDE">
        <w:rPr>
          <w:sz w:val="28"/>
          <w:szCs w:val="28"/>
        </w:rPr>
        <w:t>.</w:t>
      </w:r>
      <w:r>
        <w:rPr>
          <w:sz w:val="28"/>
          <w:szCs w:val="28"/>
        </w:rPr>
        <w:t xml:space="preserve"> -</w:t>
      </w:r>
      <w:r w:rsidRPr="00F16DEC">
        <w:rPr>
          <w:sz w:val="28"/>
          <w:szCs w:val="28"/>
        </w:rPr>
        <w:t xml:space="preserve"> №2. – С.45-52.</w:t>
      </w:r>
    </w:p>
    <w:p w:rsidR="00B0191F" w:rsidRPr="006E2FFE" w:rsidRDefault="00B0191F" w:rsidP="00B91BB2">
      <w:pPr>
        <w:pStyle w:val="af4"/>
        <w:numPr>
          <w:ilvl w:val="0"/>
          <w:numId w:val="13"/>
        </w:numPr>
        <w:spacing w:before="0" w:beforeAutospacing="0" w:after="0" w:afterAutospacing="0"/>
        <w:ind w:left="284" w:hanging="284"/>
        <w:jc w:val="both"/>
        <w:rPr>
          <w:sz w:val="28"/>
          <w:szCs w:val="28"/>
        </w:rPr>
      </w:pPr>
      <w:r w:rsidRPr="006E2FFE">
        <w:rPr>
          <w:sz w:val="28"/>
          <w:szCs w:val="28"/>
        </w:rPr>
        <w:t>Запруднов А.М., Мазанкова Л.Н. Микробная флора кишечника и про</w:t>
      </w:r>
      <w:r w:rsidR="00B91BB2">
        <w:rPr>
          <w:sz w:val="28"/>
          <w:szCs w:val="28"/>
        </w:rPr>
        <w:t xml:space="preserve">биотики: </w:t>
      </w:r>
      <w:r w:rsidRPr="006E2FFE">
        <w:rPr>
          <w:sz w:val="28"/>
          <w:szCs w:val="28"/>
        </w:rPr>
        <w:t>Методическое пособие. - М.</w:t>
      </w:r>
      <w:r w:rsidR="00B91BB2">
        <w:rPr>
          <w:sz w:val="28"/>
          <w:szCs w:val="28"/>
        </w:rPr>
        <w:t xml:space="preserve">, 2001, </w:t>
      </w:r>
      <w:r w:rsidRPr="006E2FFE">
        <w:rPr>
          <w:sz w:val="28"/>
          <w:szCs w:val="28"/>
        </w:rPr>
        <w:t>32с.</w:t>
      </w:r>
    </w:p>
    <w:p w:rsidR="00B0191F" w:rsidRPr="00444790" w:rsidRDefault="00B0191F" w:rsidP="00B91BB2">
      <w:pPr>
        <w:pStyle w:val="af4"/>
        <w:numPr>
          <w:ilvl w:val="0"/>
          <w:numId w:val="13"/>
        </w:numPr>
        <w:ind w:left="284" w:hanging="284"/>
        <w:jc w:val="both"/>
        <w:rPr>
          <w:sz w:val="28"/>
          <w:szCs w:val="28"/>
        </w:rPr>
      </w:pPr>
      <w:r>
        <w:rPr>
          <w:sz w:val="28"/>
          <w:szCs w:val="28"/>
        </w:rPr>
        <w:t xml:space="preserve">Захарова И.Н. </w:t>
      </w:r>
      <w:r w:rsidRPr="00444790">
        <w:rPr>
          <w:sz w:val="28"/>
          <w:szCs w:val="28"/>
        </w:rPr>
        <w:t>Микробиота кишечника ребенка и здоровье. Есть ли связь? // Медицинский совет.- 2015. - №6. – С. 47-51.</w:t>
      </w:r>
    </w:p>
    <w:p w:rsidR="00B0191F" w:rsidRPr="00FD2547" w:rsidRDefault="00B0191F" w:rsidP="00B91BB2">
      <w:pPr>
        <w:pStyle w:val="af4"/>
        <w:numPr>
          <w:ilvl w:val="0"/>
          <w:numId w:val="13"/>
        </w:numPr>
        <w:ind w:left="284" w:hanging="284"/>
        <w:jc w:val="both"/>
        <w:rPr>
          <w:sz w:val="28"/>
          <w:szCs w:val="28"/>
        </w:rPr>
      </w:pPr>
      <w:r w:rsidRPr="00FD2547">
        <w:rPr>
          <w:sz w:val="28"/>
          <w:szCs w:val="28"/>
        </w:rPr>
        <w:t xml:space="preserve">Захарова </w:t>
      </w:r>
      <w:r>
        <w:rPr>
          <w:sz w:val="28"/>
          <w:szCs w:val="28"/>
        </w:rPr>
        <w:t>И.Н.</w:t>
      </w:r>
      <w:r w:rsidRPr="00FD2547">
        <w:rPr>
          <w:sz w:val="28"/>
          <w:szCs w:val="28"/>
        </w:rPr>
        <w:t>, Дмитриева Ю.А.. Перспективы использования продуктов функционального питания у детей раннего возраста</w:t>
      </w:r>
      <w:r>
        <w:rPr>
          <w:sz w:val="28"/>
          <w:szCs w:val="28"/>
        </w:rPr>
        <w:t xml:space="preserve"> // Вопросы современной педиатрии. – 2011. № </w:t>
      </w:r>
      <w:r w:rsidRPr="00FD2547">
        <w:rPr>
          <w:sz w:val="28"/>
          <w:szCs w:val="28"/>
        </w:rPr>
        <w:t>10</w:t>
      </w:r>
      <w:r>
        <w:rPr>
          <w:sz w:val="28"/>
          <w:szCs w:val="28"/>
        </w:rPr>
        <w:t xml:space="preserve"> (2). - С</w:t>
      </w:r>
      <w:r w:rsidRPr="00FD2547">
        <w:rPr>
          <w:sz w:val="28"/>
          <w:szCs w:val="28"/>
        </w:rPr>
        <w:t>. 150-154.</w:t>
      </w:r>
    </w:p>
    <w:p w:rsidR="00B0191F" w:rsidRPr="008D6CB4" w:rsidRDefault="00B0191F" w:rsidP="00B91BB2">
      <w:pPr>
        <w:pStyle w:val="af4"/>
        <w:numPr>
          <w:ilvl w:val="0"/>
          <w:numId w:val="13"/>
        </w:numPr>
        <w:ind w:left="284" w:hanging="284"/>
        <w:jc w:val="both"/>
        <w:rPr>
          <w:sz w:val="28"/>
          <w:szCs w:val="28"/>
        </w:rPr>
      </w:pPr>
      <w:r w:rsidRPr="0002452C">
        <w:rPr>
          <w:sz w:val="28"/>
          <w:szCs w:val="28"/>
        </w:rPr>
        <w:t xml:space="preserve">Мазанкова Л.Н., Лыкова Е.А. Пробиотики: характеристика препаратов и выбор в педиатрической практике // Детские инфекции. - 2004. - №1. – </w:t>
      </w:r>
      <w:r w:rsidRPr="008D6CB4">
        <w:rPr>
          <w:sz w:val="28"/>
          <w:szCs w:val="28"/>
        </w:rPr>
        <w:t>С.18-23.</w:t>
      </w:r>
    </w:p>
    <w:p w:rsidR="00B0191F" w:rsidRDefault="00B0191F" w:rsidP="00B91BB2">
      <w:pPr>
        <w:pStyle w:val="af4"/>
        <w:numPr>
          <w:ilvl w:val="0"/>
          <w:numId w:val="13"/>
        </w:numPr>
        <w:spacing w:before="0" w:beforeAutospacing="0" w:after="0" w:afterAutospacing="0"/>
        <w:ind w:left="284" w:hanging="284"/>
        <w:jc w:val="both"/>
        <w:rPr>
          <w:sz w:val="28"/>
          <w:szCs w:val="28"/>
        </w:rPr>
      </w:pPr>
      <w:r w:rsidRPr="00733762">
        <w:rPr>
          <w:sz w:val="28"/>
          <w:szCs w:val="28"/>
        </w:rPr>
        <w:t>Омарова Л.А. Дисбактериоз кишечника как побочный эффект антихеликобактерной терапии // Сеченовский вестник. - 2014. - № 3(17).- С. 55–58.</w:t>
      </w:r>
    </w:p>
    <w:p w:rsidR="00B0191F" w:rsidRPr="008D6CB4" w:rsidRDefault="00B0191F" w:rsidP="00B91BB2">
      <w:pPr>
        <w:pStyle w:val="af4"/>
        <w:numPr>
          <w:ilvl w:val="0"/>
          <w:numId w:val="13"/>
        </w:numPr>
        <w:ind w:left="284" w:hanging="284"/>
        <w:jc w:val="both"/>
        <w:rPr>
          <w:sz w:val="28"/>
          <w:szCs w:val="28"/>
        </w:rPr>
      </w:pPr>
      <w:r w:rsidRPr="008D6CB4">
        <w:rPr>
          <w:sz w:val="28"/>
          <w:szCs w:val="28"/>
        </w:rPr>
        <w:t>Осипова И. Г., Евлашкина В. Ф., Сакаева И. В., Саканян Е. И. К вопросу разработки стандартов качества на иммунобиологические лекарственные средства - пробиотики // Ведомости Научного центра экспертизы средств медицинского применения. – 2013. - №3. - С.55-59.</w:t>
      </w:r>
    </w:p>
    <w:p w:rsidR="00B0191F" w:rsidRDefault="00B0191F" w:rsidP="00B91BB2">
      <w:pPr>
        <w:pStyle w:val="af4"/>
        <w:numPr>
          <w:ilvl w:val="0"/>
          <w:numId w:val="13"/>
        </w:numPr>
        <w:ind w:left="284" w:hanging="284"/>
        <w:jc w:val="both"/>
        <w:rPr>
          <w:sz w:val="28"/>
          <w:szCs w:val="28"/>
        </w:rPr>
      </w:pPr>
      <w:r w:rsidRPr="00FE6C9E">
        <w:rPr>
          <w:sz w:val="28"/>
          <w:szCs w:val="28"/>
        </w:rPr>
        <w:t xml:space="preserve">Хавкин </w:t>
      </w:r>
      <w:r>
        <w:rPr>
          <w:sz w:val="28"/>
          <w:szCs w:val="28"/>
        </w:rPr>
        <w:t>А.И.</w:t>
      </w:r>
      <w:r w:rsidRPr="00FE6C9E">
        <w:rPr>
          <w:sz w:val="28"/>
          <w:szCs w:val="28"/>
        </w:rPr>
        <w:t xml:space="preserve">, Блат </w:t>
      </w:r>
      <w:r>
        <w:rPr>
          <w:sz w:val="28"/>
          <w:szCs w:val="28"/>
        </w:rPr>
        <w:t>С.Ф.</w:t>
      </w:r>
      <w:r w:rsidRPr="00FE6C9E">
        <w:rPr>
          <w:sz w:val="28"/>
          <w:szCs w:val="28"/>
        </w:rPr>
        <w:t xml:space="preserve"> Микробиоценоз кишечника и иммунитет // Рос</w:t>
      </w:r>
      <w:r>
        <w:rPr>
          <w:sz w:val="28"/>
          <w:szCs w:val="28"/>
        </w:rPr>
        <w:t>.</w:t>
      </w:r>
      <w:r w:rsidRPr="00FE6C9E">
        <w:rPr>
          <w:sz w:val="28"/>
          <w:szCs w:val="28"/>
        </w:rPr>
        <w:t xml:space="preserve"> вестн</w:t>
      </w:r>
      <w:r>
        <w:rPr>
          <w:sz w:val="28"/>
          <w:szCs w:val="28"/>
        </w:rPr>
        <w:t>ик</w:t>
      </w:r>
      <w:r w:rsidRPr="00FE6C9E">
        <w:rPr>
          <w:sz w:val="28"/>
          <w:szCs w:val="28"/>
        </w:rPr>
        <w:t xml:space="preserve"> перинатол</w:t>
      </w:r>
      <w:r>
        <w:rPr>
          <w:sz w:val="28"/>
          <w:szCs w:val="28"/>
        </w:rPr>
        <w:t>.</w:t>
      </w:r>
      <w:r w:rsidRPr="00FE6C9E">
        <w:rPr>
          <w:sz w:val="28"/>
          <w:szCs w:val="28"/>
        </w:rPr>
        <w:t xml:space="preserve"> и педиат. </w:t>
      </w:r>
      <w:r>
        <w:rPr>
          <w:sz w:val="28"/>
          <w:szCs w:val="28"/>
        </w:rPr>
        <w:t xml:space="preserve">- </w:t>
      </w:r>
      <w:r w:rsidRPr="00FE6C9E">
        <w:rPr>
          <w:sz w:val="28"/>
          <w:szCs w:val="28"/>
        </w:rPr>
        <w:t>2011.</w:t>
      </w:r>
      <w:r>
        <w:rPr>
          <w:sz w:val="28"/>
          <w:szCs w:val="28"/>
        </w:rPr>
        <w:t xml:space="preserve"> -</w:t>
      </w:r>
      <w:r w:rsidRPr="00FE6C9E">
        <w:rPr>
          <w:sz w:val="28"/>
          <w:szCs w:val="28"/>
        </w:rPr>
        <w:t xml:space="preserve"> №1. – С. 66-72.</w:t>
      </w:r>
    </w:p>
    <w:p w:rsidR="00B0191F" w:rsidRPr="00620232" w:rsidRDefault="00B0191F" w:rsidP="00B91BB2">
      <w:pPr>
        <w:pStyle w:val="af4"/>
        <w:numPr>
          <w:ilvl w:val="0"/>
          <w:numId w:val="13"/>
        </w:numPr>
        <w:ind w:left="284" w:hanging="284"/>
        <w:jc w:val="both"/>
        <w:rPr>
          <w:sz w:val="28"/>
          <w:szCs w:val="28"/>
        </w:rPr>
      </w:pPr>
      <w:r w:rsidRPr="00620232">
        <w:rPr>
          <w:sz w:val="28"/>
          <w:szCs w:val="28"/>
        </w:rPr>
        <w:t>Хорошилова И.А., Гранитов В.М. Про- и пребиотики в лечении инфекционных поражений кишечника // Бюллетень медицинской науки. 2016. №1 (5). – С. 20-24.</w:t>
      </w:r>
    </w:p>
    <w:p w:rsidR="00B0191F" w:rsidRDefault="00B0191F" w:rsidP="00B91BB2">
      <w:pPr>
        <w:pStyle w:val="af4"/>
        <w:numPr>
          <w:ilvl w:val="0"/>
          <w:numId w:val="13"/>
        </w:numPr>
        <w:ind w:left="284" w:hanging="284"/>
        <w:jc w:val="both"/>
        <w:rPr>
          <w:sz w:val="28"/>
          <w:szCs w:val="28"/>
        </w:rPr>
      </w:pPr>
      <w:r w:rsidRPr="007A7B1F">
        <w:rPr>
          <w:sz w:val="28"/>
          <w:szCs w:val="28"/>
        </w:rPr>
        <w:t>Штенская О. А., Артюхова С. И. Роль БАДов в восстановлении микрофлоры ЖКТ при антибиотикотерапии // ОмГТУ.</w:t>
      </w:r>
      <w:r>
        <w:rPr>
          <w:sz w:val="28"/>
          <w:szCs w:val="28"/>
        </w:rPr>
        <w:t xml:space="preserve"> -</w:t>
      </w:r>
      <w:r w:rsidRPr="007A7B1F">
        <w:rPr>
          <w:sz w:val="28"/>
          <w:szCs w:val="28"/>
        </w:rPr>
        <w:t xml:space="preserve"> 2012.</w:t>
      </w:r>
      <w:r>
        <w:rPr>
          <w:sz w:val="28"/>
          <w:szCs w:val="28"/>
        </w:rPr>
        <w:t xml:space="preserve"> -</w:t>
      </w:r>
      <w:r w:rsidRPr="007A7B1F">
        <w:rPr>
          <w:sz w:val="28"/>
          <w:szCs w:val="28"/>
        </w:rPr>
        <w:t xml:space="preserve"> №5.</w:t>
      </w:r>
      <w:r>
        <w:rPr>
          <w:sz w:val="28"/>
          <w:szCs w:val="28"/>
        </w:rPr>
        <w:t xml:space="preserve"> – 4 с.</w:t>
      </w:r>
    </w:p>
    <w:p w:rsidR="00B55F09" w:rsidRDefault="008311A8" w:rsidP="00381965">
      <w:pPr>
        <w:jc w:val="center"/>
        <w:rPr>
          <w:rFonts w:ascii="Times New Roman" w:hAnsi="Times New Roman" w:cs="Times New Roman"/>
          <w:sz w:val="28"/>
          <w:szCs w:val="28"/>
          <w:u w:val="single"/>
        </w:rPr>
      </w:pPr>
      <w:r>
        <w:rPr>
          <w:rFonts w:ascii="Times New Roman" w:hAnsi="Times New Roman" w:cs="Times New Roman"/>
          <w:sz w:val="28"/>
          <w:szCs w:val="28"/>
          <w:u w:val="single"/>
        </w:rPr>
        <w:br/>
      </w:r>
    </w:p>
    <w:p w:rsidR="00DE264F" w:rsidRPr="00B55F09" w:rsidRDefault="00DE264F" w:rsidP="008311A8">
      <w:pPr>
        <w:numPr>
          <w:ilvl w:val="0"/>
          <w:numId w:val="4"/>
        </w:numPr>
        <w:jc w:val="center"/>
        <w:rPr>
          <w:rFonts w:ascii="Times New Roman" w:hAnsi="Times New Roman" w:cs="Times New Roman"/>
          <w:b/>
          <w:color w:val="0000FF"/>
          <w:sz w:val="28"/>
          <w:szCs w:val="28"/>
        </w:rPr>
      </w:pPr>
      <w:bookmarkStart w:id="6" w:name="bookmark13"/>
      <w:r w:rsidRPr="00B55F09">
        <w:rPr>
          <w:rFonts w:ascii="Times New Roman" w:hAnsi="Times New Roman" w:cs="Times New Roman"/>
          <w:b/>
          <w:color w:val="0000FF"/>
          <w:sz w:val="28"/>
          <w:szCs w:val="28"/>
        </w:rPr>
        <w:t>ОСНОВНЫЕ КОМПОНЕНТЫ ПИЩИ</w:t>
      </w:r>
      <w:bookmarkEnd w:id="6"/>
    </w:p>
    <w:p w:rsidR="00350548" w:rsidRDefault="00DE264F" w:rsidP="00381965">
      <w:pPr>
        <w:ind w:firstLine="543"/>
        <w:jc w:val="both"/>
        <w:rPr>
          <w:rFonts w:ascii="Times New Roman" w:hAnsi="Times New Roman" w:cs="Times New Roman"/>
          <w:sz w:val="28"/>
          <w:szCs w:val="28"/>
        </w:rPr>
      </w:pPr>
      <w:r w:rsidRPr="00381965">
        <w:rPr>
          <w:rFonts w:ascii="Times New Roman" w:hAnsi="Times New Roman" w:cs="Times New Roman"/>
          <w:sz w:val="28"/>
          <w:szCs w:val="28"/>
        </w:rPr>
        <w:t>Разделение компонентов пищи человека на основные и не основные (вспомогательные) достаточно условно, поскольку</w:t>
      </w:r>
      <w:r w:rsidR="008311A8">
        <w:rPr>
          <w:rFonts w:ascii="Times New Roman" w:hAnsi="Times New Roman" w:cs="Times New Roman"/>
          <w:sz w:val="28"/>
          <w:szCs w:val="28"/>
        </w:rPr>
        <w:t>,</w:t>
      </w:r>
      <w:r w:rsidRPr="00381965">
        <w:rPr>
          <w:rFonts w:ascii="Times New Roman" w:hAnsi="Times New Roman" w:cs="Times New Roman"/>
          <w:sz w:val="28"/>
          <w:szCs w:val="28"/>
        </w:rPr>
        <w:t xml:space="preserve"> чем разнообразнее </w:t>
      </w:r>
      <w:r w:rsidR="00350548">
        <w:rPr>
          <w:rFonts w:ascii="Times New Roman" w:hAnsi="Times New Roman" w:cs="Times New Roman"/>
          <w:sz w:val="28"/>
          <w:szCs w:val="28"/>
        </w:rPr>
        <w:t>питание</w:t>
      </w:r>
      <w:r w:rsidRPr="00381965">
        <w:rPr>
          <w:rFonts w:ascii="Times New Roman" w:hAnsi="Times New Roman" w:cs="Times New Roman"/>
          <w:sz w:val="28"/>
          <w:szCs w:val="28"/>
        </w:rPr>
        <w:t xml:space="preserve">, тем более полноценной и здоровой </w:t>
      </w:r>
      <w:r w:rsidR="00350548">
        <w:rPr>
          <w:rFonts w:ascii="Times New Roman" w:hAnsi="Times New Roman" w:cs="Times New Roman"/>
          <w:sz w:val="28"/>
          <w:szCs w:val="28"/>
        </w:rPr>
        <w:t>будет</w:t>
      </w:r>
      <w:r w:rsidRPr="00381965">
        <w:rPr>
          <w:rFonts w:ascii="Times New Roman" w:hAnsi="Times New Roman" w:cs="Times New Roman"/>
          <w:sz w:val="28"/>
          <w:szCs w:val="28"/>
        </w:rPr>
        <w:t xml:space="preserve"> его жизнь. </w:t>
      </w:r>
      <w:r w:rsidR="00350548">
        <w:rPr>
          <w:rFonts w:ascii="Times New Roman" w:hAnsi="Times New Roman" w:cs="Times New Roman"/>
          <w:sz w:val="28"/>
          <w:szCs w:val="28"/>
        </w:rPr>
        <w:t>Д</w:t>
      </w:r>
      <w:r w:rsidRPr="00381965">
        <w:rPr>
          <w:rFonts w:ascii="Times New Roman" w:hAnsi="Times New Roman" w:cs="Times New Roman"/>
          <w:sz w:val="28"/>
          <w:szCs w:val="28"/>
        </w:rPr>
        <w:t xml:space="preserve">ля роста и развития </w:t>
      </w:r>
      <w:r w:rsidR="00350548">
        <w:rPr>
          <w:rFonts w:ascii="Times New Roman" w:hAnsi="Times New Roman" w:cs="Times New Roman"/>
          <w:sz w:val="28"/>
          <w:szCs w:val="28"/>
        </w:rPr>
        <w:t>необходимо поступление</w:t>
      </w:r>
      <w:r w:rsidRPr="00381965">
        <w:rPr>
          <w:rFonts w:ascii="Times New Roman" w:hAnsi="Times New Roman" w:cs="Times New Roman"/>
          <w:sz w:val="28"/>
          <w:szCs w:val="28"/>
        </w:rPr>
        <w:t xml:space="preserve"> органических и неорганических веществ, которые в результате </w:t>
      </w:r>
      <w:r w:rsidR="00350548">
        <w:rPr>
          <w:rFonts w:ascii="Times New Roman" w:hAnsi="Times New Roman" w:cs="Times New Roman"/>
          <w:sz w:val="28"/>
          <w:szCs w:val="28"/>
        </w:rPr>
        <w:t xml:space="preserve">расщепления и биосинтеза </w:t>
      </w:r>
      <w:r w:rsidRPr="00381965">
        <w:rPr>
          <w:rFonts w:ascii="Times New Roman" w:hAnsi="Times New Roman" w:cs="Times New Roman"/>
          <w:sz w:val="28"/>
          <w:szCs w:val="28"/>
        </w:rPr>
        <w:t>превращаются в биологические субстраты, обеспечивающие необходимый баланс энергетического и пластического материала. В результате обеспечива</w:t>
      </w:r>
      <w:r w:rsidR="00350548">
        <w:rPr>
          <w:rFonts w:ascii="Times New Roman" w:hAnsi="Times New Roman" w:cs="Times New Roman"/>
          <w:sz w:val="28"/>
          <w:szCs w:val="28"/>
        </w:rPr>
        <w:t>е</w:t>
      </w:r>
      <w:r w:rsidRPr="00381965">
        <w:rPr>
          <w:rFonts w:ascii="Times New Roman" w:hAnsi="Times New Roman" w:cs="Times New Roman"/>
          <w:sz w:val="28"/>
          <w:szCs w:val="28"/>
        </w:rPr>
        <w:t>т</w:t>
      </w:r>
      <w:r w:rsidR="00350548">
        <w:rPr>
          <w:rFonts w:ascii="Times New Roman" w:hAnsi="Times New Roman" w:cs="Times New Roman"/>
          <w:sz w:val="28"/>
          <w:szCs w:val="28"/>
        </w:rPr>
        <w:t>ся</w:t>
      </w:r>
      <w:r w:rsidRPr="00381965">
        <w:rPr>
          <w:rFonts w:ascii="Times New Roman" w:hAnsi="Times New Roman" w:cs="Times New Roman"/>
          <w:sz w:val="28"/>
          <w:szCs w:val="28"/>
        </w:rPr>
        <w:t xml:space="preserve"> рост, развитие, обновление клеток, органов и тканей, а также накопление энергии, </w:t>
      </w:r>
      <w:r w:rsidR="00350548">
        <w:rPr>
          <w:rFonts w:ascii="Times New Roman" w:hAnsi="Times New Roman" w:cs="Times New Roman"/>
          <w:sz w:val="28"/>
          <w:szCs w:val="28"/>
        </w:rPr>
        <w:t>необходимой для выполнения жизненно необходимых функций организма</w:t>
      </w:r>
      <w:r w:rsidRPr="00381965">
        <w:rPr>
          <w:rFonts w:ascii="Times New Roman" w:hAnsi="Times New Roman" w:cs="Times New Roman"/>
          <w:sz w:val="28"/>
          <w:szCs w:val="28"/>
        </w:rPr>
        <w:t xml:space="preserve">. </w:t>
      </w:r>
    </w:p>
    <w:p w:rsidR="00DE264F" w:rsidRPr="001D03B3" w:rsidRDefault="00350548"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П</w:t>
      </w:r>
      <w:r w:rsidR="00DE264F" w:rsidRPr="001D03B3">
        <w:rPr>
          <w:rFonts w:ascii="Times New Roman" w:hAnsi="Times New Roman" w:cs="Times New Roman"/>
          <w:color w:val="auto"/>
          <w:sz w:val="28"/>
          <w:szCs w:val="28"/>
        </w:rPr>
        <w:t>ищевые субстраты, обеспечивающие организм энергетическим и пластическим материалом, могут рассматриваться как основные компоненты пищи. Применительно к человеку, к таковым можно отнести воду, неорганические соли, белки, углеводы, жиры и витамины.</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Пищевая ценность продукта - понятие, отражающее полноту полезных свойств продукта, включая степень обеспечения физиологических потребностей человека в пищевых веществах и энергии. Пищевая ценность характеризуется</w:t>
      </w:r>
      <w:r w:rsidR="008311A8">
        <w:rPr>
          <w:rFonts w:ascii="Times New Roman" w:hAnsi="Times New Roman" w:cs="Times New Roman"/>
          <w:color w:val="auto"/>
          <w:sz w:val="28"/>
          <w:szCs w:val="28"/>
        </w:rPr>
        <w:t>,</w:t>
      </w:r>
      <w:r w:rsidRPr="001D03B3">
        <w:rPr>
          <w:rFonts w:ascii="Times New Roman" w:hAnsi="Times New Roman" w:cs="Times New Roman"/>
          <w:color w:val="auto"/>
          <w:sz w:val="28"/>
          <w:szCs w:val="28"/>
        </w:rPr>
        <w:t xml:space="preserve"> прежде всего</w:t>
      </w:r>
      <w:r w:rsidR="008311A8">
        <w:rPr>
          <w:rFonts w:ascii="Times New Roman" w:hAnsi="Times New Roman" w:cs="Times New Roman"/>
          <w:color w:val="auto"/>
          <w:sz w:val="28"/>
          <w:szCs w:val="28"/>
        </w:rPr>
        <w:t>,</w:t>
      </w:r>
      <w:r w:rsidRPr="001D03B3">
        <w:rPr>
          <w:rFonts w:ascii="Times New Roman" w:hAnsi="Times New Roman" w:cs="Times New Roman"/>
          <w:color w:val="auto"/>
          <w:sz w:val="28"/>
          <w:szCs w:val="28"/>
        </w:rPr>
        <w:t xml:space="preserve"> химическим составом продукта, с учетом потребления его в общепринятых количествах, и энергетической ценностью. </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Критерием оценки качества пищевой ценности является содержание в 100 г съедобной части продукта белков, жиров, углеводов (в г), некоторых витаминов, макро- и микроэлементов (в мг), энергетическая ценность (в ккал или кДж), дополнительные показатели.</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Известно, что пищевые вещества усваиваются организмом по- разному. На усвояемость компонентов пищи влияет их форма связи в продукте, состояние организма человека и другие факторы (наличие пищевых волокон, способ кулинарной обработки, наличие соединений, способствующих лучшей усвояемости), в том числе присутствие или отсутствие ряда витаминов. Поэтому следует различать понятия «пищевая ценность» продуктов питания и «реальная пищевая ценность». Причины неодинаковой усвояемости различны. Усвояемость белка, например, может колебаться от 70 до 96 %, макроэлементов, таких как фосфор, кальций, магний — от 20 до 90%, большинства микроэлементов (железо, цинк и т.д.) — от 1 до 30 %. Также в широких пределах варьируется усвояемость жиров, углеводов, витаминов.</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Более частными показателями, характеризующими пищевую ценность продуктов, являются биологическая, энергетическая ценность и биологическая эффективность. </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Биологической ценностью называют показатель качества пищевого белка, отражающий степень соответствия его аминокислотного состава потребностям организма в аминокислотах для синтеза белка.</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Под энергетической ценностью понимают количество энергии (ккал, кДж), высвобождаемой в организме из пищевых веществ продуктов для обеспечения его физиологических функций. При сгорании в атмосфере кислорода 1 г углеводов выделяется в среднем 4,3 ккал, 1 г жиров — 9,45 ккал, 1 г белков — 5,65 ккал. Но поскольку пищевые вещества усваиваются организмом не</w:t>
      </w:r>
      <w:r w:rsidR="008311A8">
        <w:rPr>
          <w:rFonts w:ascii="Times New Roman" w:hAnsi="Times New Roman" w:cs="Times New Roman"/>
          <w:color w:val="auto"/>
          <w:sz w:val="28"/>
          <w:szCs w:val="28"/>
        </w:rPr>
        <w:t xml:space="preserve"> </w:t>
      </w:r>
      <w:r w:rsidRPr="001D03B3">
        <w:rPr>
          <w:rFonts w:ascii="Times New Roman" w:hAnsi="Times New Roman" w:cs="Times New Roman"/>
          <w:color w:val="auto"/>
          <w:sz w:val="28"/>
          <w:szCs w:val="28"/>
        </w:rPr>
        <w:t>полностью, то принято, что 1 г белков пищи дает 4 ккал, 1 г жиров — 9 ккал, а углеводов — 4 ккал. Таким образом, зная химический состав пищи, легко подсчитать, сколько энергетического материала получает человек.</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Биологическая эффективность — показатель качества жировых компонентов пищевых продуктов, отражающий содержание в них полиненасыщенных жирных кислот. Биологическую эффективность жировых компонентов пищи оценивают по коэффициенту биологической эффективности. Его расчет основан на определении количества всех жирных кислот, входящих в состав жира. Полученные данные сопоставляют с гипотетическим, «идеальным» жиром.</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Безопасность пищевых продуктов — отсутствие токсического, канцерогенного, мутагенного или иного неблагоприятного действия продуктов на организм человека при употреблении их в общепринятых количествах. </w:t>
      </w:r>
    </w:p>
    <w:p w:rsidR="00892AB7"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Отдельные химические соединения, входящие в состав пищи, называют нутриентами (макро- и микронутриенты). К макронутриентам относят углеводы, липиды, белки, некоторые минеральные вещества, а к микронутриентам — витамины и ряд минеральных соединений. В состав пищи входят также неалиментарные компоненты, которые не являются источниками энергии для организма и не используются в качестве строительного материала. Это так называемые балластные соединения — целлюлоза (клетчатка), лигнин, пектиновые вещества.</w:t>
      </w:r>
    </w:p>
    <w:p w:rsidR="00F43E7B"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Из 92 встречающихся в природе химических элементов 81 обнаруж</w:t>
      </w:r>
      <w:r w:rsidR="00F43E7B" w:rsidRPr="001D03B3">
        <w:rPr>
          <w:rFonts w:ascii="Times New Roman" w:hAnsi="Times New Roman" w:cs="Times New Roman"/>
          <w:color w:val="auto"/>
          <w:sz w:val="28"/>
          <w:szCs w:val="28"/>
        </w:rPr>
        <w:t>ивается</w:t>
      </w:r>
      <w:r w:rsidRPr="001D03B3">
        <w:rPr>
          <w:rFonts w:ascii="Times New Roman" w:hAnsi="Times New Roman" w:cs="Times New Roman"/>
          <w:color w:val="auto"/>
          <w:sz w:val="28"/>
          <w:szCs w:val="28"/>
        </w:rPr>
        <w:t xml:space="preserve"> в организме человека. 22 основных составляют 4-5% от среднего веса человека. 12 химических элементов (</w:t>
      </w:r>
      <w:r w:rsidRPr="001D03B3">
        <w:rPr>
          <w:rFonts w:ascii="Times New Roman" w:hAnsi="Times New Roman" w:cs="Times New Roman"/>
          <w:b/>
          <w:color w:val="auto"/>
          <w:sz w:val="28"/>
          <w:szCs w:val="28"/>
        </w:rPr>
        <w:t>С, О, Н, N, Р, Са, М</w:t>
      </w:r>
      <w:r w:rsidRPr="001D03B3">
        <w:rPr>
          <w:rFonts w:ascii="Times New Roman" w:hAnsi="Times New Roman" w:cs="Times New Roman"/>
          <w:b/>
          <w:color w:val="auto"/>
          <w:sz w:val="28"/>
          <w:szCs w:val="28"/>
          <w:lang w:val="en-US"/>
        </w:rPr>
        <w:t>g</w:t>
      </w:r>
      <w:r w:rsidRPr="001D03B3">
        <w:rPr>
          <w:rFonts w:ascii="Times New Roman" w:hAnsi="Times New Roman" w:cs="Times New Roman"/>
          <w:b/>
          <w:color w:val="auto"/>
          <w:sz w:val="28"/>
          <w:szCs w:val="28"/>
        </w:rPr>
        <w:t>, К, S, F, CI</w:t>
      </w:r>
      <w:r w:rsidRPr="001D03B3">
        <w:rPr>
          <w:rFonts w:ascii="Times New Roman" w:hAnsi="Times New Roman" w:cs="Times New Roman"/>
          <w:color w:val="auto"/>
          <w:sz w:val="28"/>
          <w:szCs w:val="28"/>
        </w:rPr>
        <w:t xml:space="preserve">) называют структурными, поскольку они составляют 99% элементного состава человеческого организма и входят в состав клеток и тканей организма. Их также называют макроэлементами. Потребность в них составляет от </w:t>
      </w:r>
      <w:r w:rsidR="00F43E7B" w:rsidRPr="001D03B3">
        <w:rPr>
          <w:rFonts w:ascii="Times New Roman" w:hAnsi="Times New Roman" w:cs="Times New Roman"/>
          <w:color w:val="auto"/>
          <w:sz w:val="28"/>
          <w:szCs w:val="28"/>
        </w:rPr>
        <w:t xml:space="preserve">10 мг до нескольких </w:t>
      </w:r>
      <w:r w:rsidRPr="001D03B3">
        <w:rPr>
          <w:rFonts w:ascii="Times New Roman" w:hAnsi="Times New Roman" w:cs="Times New Roman"/>
          <w:color w:val="auto"/>
          <w:sz w:val="28"/>
          <w:szCs w:val="28"/>
        </w:rPr>
        <w:t xml:space="preserve">граммов </w:t>
      </w:r>
      <w:r w:rsidR="00F43E7B" w:rsidRPr="001D03B3">
        <w:rPr>
          <w:rFonts w:ascii="Times New Roman" w:hAnsi="Times New Roman" w:cs="Times New Roman"/>
          <w:color w:val="auto"/>
          <w:sz w:val="28"/>
          <w:szCs w:val="28"/>
        </w:rPr>
        <w:t>в день</w:t>
      </w:r>
      <w:r w:rsidRPr="001D03B3">
        <w:rPr>
          <w:rFonts w:ascii="Times New Roman" w:hAnsi="Times New Roman" w:cs="Times New Roman"/>
          <w:color w:val="auto"/>
          <w:sz w:val="28"/>
          <w:szCs w:val="28"/>
        </w:rPr>
        <w:t xml:space="preserve">. Микроэлементами (17 эссенциальных — </w:t>
      </w:r>
      <w:r w:rsidRPr="001D03B3">
        <w:rPr>
          <w:rFonts w:ascii="Times New Roman" w:hAnsi="Times New Roman" w:cs="Times New Roman"/>
          <w:b/>
          <w:color w:val="auto"/>
          <w:sz w:val="28"/>
          <w:szCs w:val="28"/>
        </w:rPr>
        <w:t>Fe, J, С</w:t>
      </w:r>
      <w:r w:rsidRPr="001D03B3">
        <w:rPr>
          <w:rFonts w:ascii="Times New Roman" w:hAnsi="Times New Roman" w:cs="Times New Roman"/>
          <w:b/>
          <w:color w:val="auto"/>
          <w:sz w:val="28"/>
          <w:szCs w:val="28"/>
          <w:lang w:val="en-US"/>
        </w:rPr>
        <w:t>u</w:t>
      </w:r>
      <w:r w:rsidRPr="001D03B3">
        <w:rPr>
          <w:rFonts w:ascii="Times New Roman" w:hAnsi="Times New Roman" w:cs="Times New Roman"/>
          <w:b/>
          <w:color w:val="auto"/>
          <w:sz w:val="28"/>
          <w:szCs w:val="28"/>
        </w:rPr>
        <w:t>, Zn, Со, Cr, Mo, Ni, V, Se, М</w:t>
      </w:r>
      <w:r w:rsidRPr="001D03B3">
        <w:rPr>
          <w:rFonts w:ascii="Times New Roman" w:hAnsi="Times New Roman" w:cs="Times New Roman"/>
          <w:b/>
          <w:color w:val="auto"/>
          <w:sz w:val="28"/>
          <w:szCs w:val="28"/>
          <w:lang w:val="en-US"/>
        </w:rPr>
        <w:t>n</w:t>
      </w:r>
      <w:r w:rsidRPr="001D03B3">
        <w:rPr>
          <w:rFonts w:ascii="Times New Roman" w:hAnsi="Times New Roman" w:cs="Times New Roman"/>
          <w:b/>
          <w:color w:val="auto"/>
          <w:sz w:val="28"/>
          <w:szCs w:val="28"/>
        </w:rPr>
        <w:t>, As, F, Si, Li, В, Br</w:t>
      </w:r>
      <w:r w:rsidRPr="001D03B3">
        <w:rPr>
          <w:rFonts w:ascii="Times New Roman" w:hAnsi="Times New Roman" w:cs="Times New Roman"/>
          <w:color w:val="auto"/>
          <w:sz w:val="28"/>
          <w:szCs w:val="28"/>
        </w:rPr>
        <w:t xml:space="preserve">) называют элементы, присутствующие в организме человека в очень малых следовых количествах. Потребность в них от нескольких </w:t>
      </w:r>
      <w:r w:rsidR="00F43E7B" w:rsidRPr="001D03B3">
        <w:rPr>
          <w:rFonts w:ascii="Times New Roman" w:hAnsi="Times New Roman" w:cs="Times New Roman"/>
          <w:color w:val="auto"/>
          <w:sz w:val="28"/>
          <w:szCs w:val="28"/>
        </w:rPr>
        <w:t xml:space="preserve">микрограммов </w:t>
      </w:r>
      <w:r w:rsidRPr="001D03B3">
        <w:rPr>
          <w:rFonts w:ascii="Times New Roman" w:hAnsi="Times New Roman" w:cs="Times New Roman"/>
          <w:color w:val="auto"/>
          <w:sz w:val="28"/>
          <w:szCs w:val="28"/>
        </w:rPr>
        <w:t>до</w:t>
      </w:r>
      <w:r w:rsidR="00F43E7B" w:rsidRPr="001D03B3">
        <w:rPr>
          <w:rFonts w:ascii="Times New Roman" w:hAnsi="Times New Roman" w:cs="Times New Roman"/>
          <w:color w:val="auto"/>
          <w:sz w:val="28"/>
          <w:szCs w:val="28"/>
        </w:rPr>
        <w:t xml:space="preserve"> мг</w:t>
      </w:r>
      <w:r w:rsidRPr="001D03B3">
        <w:rPr>
          <w:rFonts w:ascii="Times New Roman" w:hAnsi="Times New Roman" w:cs="Times New Roman"/>
          <w:color w:val="auto"/>
          <w:sz w:val="28"/>
          <w:szCs w:val="28"/>
        </w:rPr>
        <w:t xml:space="preserve">. Эссенциальные элементы входят в состав различных ферментов, гормонов, витаминов, составляют необходимую в функциональном отношении часть различных клеточных структур. </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Болезни, связанные с нарушением минерального состава, носят название микроэлементозы. Они возникают либо при недостаточном поступлении эссенциальных микроэлементов и/или избыточном поступлении в организм токсических микроэлементов. Между элементами существует множество синерги</w:t>
      </w:r>
      <w:r w:rsidR="00F43E7B" w:rsidRPr="001D03B3">
        <w:rPr>
          <w:rFonts w:ascii="Times New Roman" w:hAnsi="Times New Roman" w:cs="Times New Roman"/>
          <w:color w:val="auto"/>
          <w:sz w:val="28"/>
          <w:szCs w:val="28"/>
        </w:rPr>
        <w:t xml:space="preserve">ческие и </w:t>
      </w:r>
      <w:r w:rsidRPr="001D03B3">
        <w:rPr>
          <w:rFonts w:ascii="Times New Roman" w:hAnsi="Times New Roman" w:cs="Times New Roman"/>
          <w:color w:val="auto"/>
          <w:sz w:val="28"/>
          <w:szCs w:val="28"/>
        </w:rPr>
        <w:t>анатагонистически</w:t>
      </w:r>
      <w:r w:rsidR="00F43E7B" w:rsidRPr="001D03B3">
        <w:rPr>
          <w:rFonts w:ascii="Times New Roman" w:hAnsi="Times New Roman" w:cs="Times New Roman"/>
          <w:color w:val="auto"/>
          <w:sz w:val="28"/>
          <w:szCs w:val="28"/>
        </w:rPr>
        <w:t>е</w:t>
      </w:r>
      <w:r w:rsidRPr="001D03B3">
        <w:rPr>
          <w:rFonts w:ascii="Times New Roman" w:hAnsi="Times New Roman" w:cs="Times New Roman"/>
          <w:color w:val="auto"/>
          <w:sz w:val="28"/>
          <w:szCs w:val="28"/>
        </w:rPr>
        <w:t xml:space="preserve"> </w:t>
      </w:r>
      <w:r w:rsidR="00F43E7B" w:rsidRPr="001D03B3">
        <w:rPr>
          <w:rFonts w:ascii="Times New Roman" w:hAnsi="Times New Roman" w:cs="Times New Roman"/>
          <w:color w:val="auto"/>
          <w:sz w:val="28"/>
          <w:szCs w:val="28"/>
        </w:rPr>
        <w:t>связи</w:t>
      </w:r>
      <w:r w:rsidRPr="001D03B3">
        <w:rPr>
          <w:rFonts w:ascii="Times New Roman" w:hAnsi="Times New Roman" w:cs="Times New Roman"/>
          <w:color w:val="auto"/>
          <w:sz w:val="28"/>
          <w:szCs w:val="28"/>
        </w:rPr>
        <w:t xml:space="preserve">. Микроэлементы влияют на рост и развитие </w:t>
      </w:r>
      <w:r w:rsidR="00F43E7B" w:rsidRPr="001D03B3">
        <w:rPr>
          <w:rFonts w:ascii="Times New Roman" w:hAnsi="Times New Roman" w:cs="Times New Roman"/>
          <w:color w:val="auto"/>
          <w:sz w:val="28"/>
          <w:szCs w:val="28"/>
        </w:rPr>
        <w:t>человека</w:t>
      </w:r>
      <w:r w:rsidRPr="001D03B3">
        <w:rPr>
          <w:rFonts w:ascii="Times New Roman" w:hAnsi="Times New Roman" w:cs="Times New Roman"/>
          <w:color w:val="auto"/>
          <w:sz w:val="28"/>
          <w:szCs w:val="28"/>
        </w:rPr>
        <w:t>, на процессы дыхания, кроветворения, иммуногенеза, поведенческие реакции, на морфофункциональную деятельность и другие функции всех органов и тканей.</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Благодаря водно-солевому обмену в организме поддерживаются на относительно стабильном уровне осмотическое давление, осуществляются физиологические функции и биохимические реакции.</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Для хорошего самочувствия человеку необходимо ежедневно употреблять такое количество пищи, которое бы в процессе метаболиз</w:t>
      </w:r>
      <w:r w:rsidR="00F43E7B" w:rsidRPr="001D03B3">
        <w:rPr>
          <w:rFonts w:ascii="Times New Roman" w:hAnsi="Times New Roman" w:cs="Times New Roman"/>
          <w:color w:val="auto"/>
          <w:sz w:val="28"/>
          <w:szCs w:val="28"/>
        </w:rPr>
        <w:t xml:space="preserve">ма </w:t>
      </w:r>
      <w:r w:rsidRPr="001D03B3">
        <w:rPr>
          <w:rFonts w:ascii="Times New Roman" w:hAnsi="Times New Roman" w:cs="Times New Roman"/>
          <w:color w:val="auto"/>
          <w:sz w:val="28"/>
          <w:szCs w:val="28"/>
        </w:rPr>
        <w:t>давало ему в среднем 2400 ккал энергии в сутки. Для лиц, выполняющих умеренную мышечную работу, потребность в энергии увеличивается до 3500 ккал; на тяжелой физической работе потребность в энергии может достигать 5000 ккал и выше.</w:t>
      </w:r>
    </w:p>
    <w:p w:rsidR="00F43E7B"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Человек получает энергию, употребляя пищу, содержащую углеводы, жиры и белки. Потенциальная энергия, заключенная в химических связях этих соединений, высвобождается в результате анаэробного (без участия кислорода) или аэробного (с участием кислорода) обмена. </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Для измерения энергии, заключенной в том или ином продукте, используется специальная единица измерения энергии (калория). Одна калория — это такое количество энергии, которое требуется, чтобы повысить температуру </w:t>
      </w:r>
      <w:smartTag w:uri="urn:schemas-microsoft-com:office:smarttags" w:element="metricconverter">
        <w:smartTagPr>
          <w:attr w:name="ProductID" w:val="1 г"/>
        </w:smartTagPr>
        <w:r w:rsidRPr="001D03B3">
          <w:rPr>
            <w:rFonts w:ascii="Times New Roman" w:hAnsi="Times New Roman" w:cs="Times New Roman"/>
            <w:color w:val="auto"/>
            <w:sz w:val="28"/>
            <w:szCs w:val="28"/>
          </w:rPr>
          <w:t>1 г</w:t>
        </w:r>
      </w:smartTag>
      <w:r w:rsidRPr="001D03B3">
        <w:rPr>
          <w:rFonts w:ascii="Times New Roman" w:hAnsi="Times New Roman" w:cs="Times New Roman"/>
          <w:color w:val="auto"/>
          <w:sz w:val="28"/>
          <w:szCs w:val="28"/>
        </w:rPr>
        <w:t xml:space="preserve"> воды на 1</w:t>
      </w:r>
      <w:r w:rsidRPr="001D03B3">
        <w:rPr>
          <w:rFonts w:ascii="Times New Roman" w:hAnsi="Times New Roman" w:cs="Times New Roman"/>
          <w:color w:val="auto"/>
          <w:sz w:val="28"/>
          <w:szCs w:val="28"/>
        </w:rPr>
        <w:sym w:font="Symbol" w:char="F0B0"/>
      </w:r>
      <w:r w:rsidRPr="001D03B3">
        <w:rPr>
          <w:rFonts w:ascii="Times New Roman" w:hAnsi="Times New Roman" w:cs="Times New Roman"/>
          <w:color w:val="auto"/>
          <w:sz w:val="28"/>
          <w:szCs w:val="28"/>
        </w:rPr>
        <w:t xml:space="preserve">С. В Международной системе единиц для этих целей используют другую единицу, которая называется джоуль. Одна килокалория (1000 кал) соответствует 4,19 килоджоулей (кДж). При окислении </w:t>
      </w:r>
      <w:smartTag w:uri="urn:schemas-microsoft-com:office:smarttags" w:element="metricconverter">
        <w:smartTagPr>
          <w:attr w:name="ProductID" w:val="1 г"/>
        </w:smartTagPr>
        <w:r w:rsidRPr="001D03B3">
          <w:rPr>
            <w:rFonts w:ascii="Times New Roman" w:hAnsi="Times New Roman" w:cs="Times New Roman"/>
            <w:color w:val="auto"/>
            <w:sz w:val="28"/>
            <w:szCs w:val="28"/>
          </w:rPr>
          <w:t>1 г</w:t>
        </w:r>
      </w:smartTag>
      <w:r w:rsidRPr="001D03B3">
        <w:rPr>
          <w:rFonts w:ascii="Times New Roman" w:hAnsi="Times New Roman" w:cs="Times New Roman"/>
          <w:color w:val="auto"/>
          <w:sz w:val="28"/>
          <w:szCs w:val="28"/>
        </w:rPr>
        <w:t xml:space="preserve"> углеводов выделяется 4,1 ккал (17,17 кДж), </w:t>
      </w:r>
      <w:smartTag w:uri="urn:schemas-microsoft-com:office:smarttags" w:element="metricconverter">
        <w:smartTagPr>
          <w:attr w:name="ProductID" w:val="1 г"/>
        </w:smartTagPr>
        <w:r w:rsidRPr="001D03B3">
          <w:rPr>
            <w:rFonts w:ascii="Times New Roman" w:hAnsi="Times New Roman" w:cs="Times New Roman"/>
            <w:color w:val="auto"/>
            <w:sz w:val="28"/>
            <w:szCs w:val="28"/>
          </w:rPr>
          <w:t>1 г</w:t>
        </w:r>
      </w:smartTag>
      <w:r w:rsidRPr="001D03B3">
        <w:rPr>
          <w:rFonts w:ascii="Times New Roman" w:hAnsi="Times New Roman" w:cs="Times New Roman"/>
          <w:color w:val="auto"/>
          <w:sz w:val="28"/>
          <w:szCs w:val="28"/>
        </w:rPr>
        <w:t xml:space="preserve"> жира — 9,3 ккал (38,96 кДж), </w:t>
      </w:r>
      <w:smartTag w:uri="urn:schemas-microsoft-com:office:smarttags" w:element="metricconverter">
        <w:smartTagPr>
          <w:attr w:name="ProductID" w:val="1 г"/>
        </w:smartTagPr>
        <w:r w:rsidRPr="001D03B3">
          <w:rPr>
            <w:rFonts w:ascii="Times New Roman" w:hAnsi="Times New Roman" w:cs="Times New Roman"/>
            <w:color w:val="auto"/>
            <w:sz w:val="28"/>
            <w:szCs w:val="28"/>
          </w:rPr>
          <w:t>1 г</w:t>
        </w:r>
      </w:smartTag>
      <w:r w:rsidRPr="001D03B3">
        <w:rPr>
          <w:rFonts w:ascii="Times New Roman" w:hAnsi="Times New Roman" w:cs="Times New Roman"/>
          <w:color w:val="auto"/>
          <w:sz w:val="28"/>
          <w:szCs w:val="28"/>
        </w:rPr>
        <w:t xml:space="preserve"> белка —4,1 ккал (17,17 кДж).</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Основным источником энергии у человека являются углеводы, которые поступают в организм при употреблении </w:t>
      </w:r>
      <w:r w:rsidR="00B115FB" w:rsidRPr="001D03B3">
        <w:rPr>
          <w:rFonts w:ascii="Times New Roman" w:hAnsi="Times New Roman" w:cs="Times New Roman"/>
          <w:color w:val="auto"/>
          <w:sz w:val="28"/>
          <w:szCs w:val="28"/>
        </w:rPr>
        <w:t>хлеба</w:t>
      </w:r>
      <w:r w:rsidRPr="001D03B3">
        <w:rPr>
          <w:rFonts w:ascii="Times New Roman" w:hAnsi="Times New Roman" w:cs="Times New Roman"/>
          <w:color w:val="auto"/>
          <w:sz w:val="28"/>
          <w:szCs w:val="28"/>
        </w:rPr>
        <w:t>, овощей, фруктов, молока, крахмала, сиропов. В пищеварительном тракте эти продукты под влиянием амилаз расщепляются до моносахаридов (глюкоза, фруктоза, галактоза, лактоза)</w:t>
      </w:r>
      <w:r w:rsidR="00B115FB" w:rsidRPr="001D03B3">
        <w:rPr>
          <w:rFonts w:ascii="Times New Roman" w:hAnsi="Times New Roman" w:cs="Times New Roman"/>
          <w:color w:val="auto"/>
          <w:sz w:val="28"/>
          <w:szCs w:val="28"/>
        </w:rPr>
        <w:t>. Моносахариды</w:t>
      </w:r>
      <w:r w:rsidRPr="001D03B3">
        <w:rPr>
          <w:rFonts w:ascii="Times New Roman" w:hAnsi="Times New Roman" w:cs="Times New Roman"/>
          <w:color w:val="auto"/>
          <w:sz w:val="28"/>
          <w:szCs w:val="28"/>
        </w:rPr>
        <w:t xml:space="preserve"> поступают в кровоток, достигают печени</w:t>
      </w:r>
      <w:r w:rsidR="00B115FB" w:rsidRPr="001D03B3">
        <w:rPr>
          <w:rFonts w:ascii="Times New Roman" w:hAnsi="Times New Roman" w:cs="Times New Roman"/>
          <w:color w:val="auto"/>
          <w:sz w:val="28"/>
          <w:szCs w:val="28"/>
        </w:rPr>
        <w:t xml:space="preserve">. В печени </w:t>
      </w:r>
      <w:r w:rsidRPr="001D03B3">
        <w:rPr>
          <w:rFonts w:ascii="Times New Roman" w:hAnsi="Times New Roman" w:cs="Times New Roman"/>
          <w:color w:val="auto"/>
          <w:sz w:val="28"/>
          <w:szCs w:val="28"/>
        </w:rPr>
        <w:t>большинство моносахар</w:t>
      </w:r>
      <w:r w:rsidR="00B115FB" w:rsidRPr="001D03B3">
        <w:rPr>
          <w:rFonts w:ascii="Times New Roman" w:hAnsi="Times New Roman" w:cs="Times New Roman"/>
          <w:color w:val="auto"/>
          <w:sz w:val="28"/>
          <w:szCs w:val="28"/>
        </w:rPr>
        <w:t>иды</w:t>
      </w:r>
      <w:r w:rsidRPr="001D03B3">
        <w:rPr>
          <w:rFonts w:ascii="Times New Roman" w:hAnsi="Times New Roman" w:cs="Times New Roman"/>
          <w:color w:val="auto"/>
          <w:sz w:val="28"/>
          <w:szCs w:val="28"/>
        </w:rPr>
        <w:t xml:space="preserve"> превращаются в глюкозу.</w:t>
      </w:r>
    </w:p>
    <w:p w:rsidR="00DE264F" w:rsidRPr="001D03B3" w:rsidRDefault="00DE264F" w:rsidP="003C4276">
      <w:pPr>
        <w:shd w:val="clear" w:color="auto" w:fill="FFFFFF"/>
        <w:ind w:firstLine="544"/>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Избыток образовавшейся в процессе метаболиз</w:t>
      </w:r>
      <w:r w:rsidR="00B115FB" w:rsidRPr="001D03B3">
        <w:rPr>
          <w:rFonts w:ascii="Times New Roman" w:hAnsi="Times New Roman" w:cs="Times New Roman"/>
          <w:color w:val="auto"/>
          <w:sz w:val="28"/>
          <w:szCs w:val="28"/>
        </w:rPr>
        <w:t>ма</w:t>
      </w:r>
      <w:r w:rsidRPr="001D03B3">
        <w:rPr>
          <w:rFonts w:ascii="Times New Roman" w:hAnsi="Times New Roman" w:cs="Times New Roman"/>
          <w:color w:val="auto"/>
          <w:sz w:val="28"/>
          <w:szCs w:val="28"/>
        </w:rPr>
        <w:t xml:space="preserve"> углеводов глюкозы переходит в фосфорилированную обратимую резервную форму гликоген, который хранится в печени и клетках различных тканей. Количество гликогена у взрослого человека иногда достигает </w:t>
      </w:r>
      <w:smartTag w:uri="urn:schemas-microsoft-com:office:smarttags" w:element="metricconverter">
        <w:smartTagPr>
          <w:attr w:name="ProductID" w:val="200 г"/>
        </w:smartTagPr>
        <w:r w:rsidRPr="001D03B3">
          <w:rPr>
            <w:rFonts w:ascii="Times New Roman" w:hAnsi="Times New Roman" w:cs="Times New Roman"/>
            <w:color w:val="auto"/>
            <w:sz w:val="28"/>
            <w:szCs w:val="28"/>
          </w:rPr>
          <w:t>200 г</w:t>
        </w:r>
      </w:smartTag>
      <w:r w:rsidRPr="001D03B3">
        <w:rPr>
          <w:rFonts w:ascii="Times New Roman" w:hAnsi="Times New Roman" w:cs="Times New Roman"/>
          <w:color w:val="auto"/>
          <w:sz w:val="28"/>
          <w:szCs w:val="28"/>
        </w:rPr>
        <w:t xml:space="preserve">. При снижении уровня сывороточной глюкозы, гликоген расщепляется, что приводит к увеличению содержания глюкозы в кровотоке. В среднем взрослый человек ежедневно употребляет до </w:t>
      </w:r>
      <w:smartTag w:uri="urn:schemas-microsoft-com:office:smarttags" w:element="metricconverter">
        <w:smartTagPr>
          <w:attr w:name="ProductID" w:val="500 г"/>
        </w:smartTagPr>
        <w:r w:rsidRPr="001D03B3">
          <w:rPr>
            <w:rFonts w:ascii="Times New Roman" w:hAnsi="Times New Roman" w:cs="Times New Roman"/>
            <w:color w:val="auto"/>
            <w:sz w:val="28"/>
            <w:szCs w:val="28"/>
          </w:rPr>
          <w:t>500 г</w:t>
        </w:r>
      </w:smartTag>
      <w:r w:rsidRPr="001D03B3">
        <w:rPr>
          <w:rFonts w:ascii="Times New Roman" w:hAnsi="Times New Roman" w:cs="Times New Roman"/>
          <w:color w:val="auto"/>
          <w:sz w:val="28"/>
          <w:szCs w:val="28"/>
        </w:rPr>
        <w:t xml:space="preserve"> углеводов, из которых 70-80% приходится на крахмалы, а остальная часть представлена различными моно-, ди- и полисахаридами. В случае употребления больших количеств углеводов или при различных заболеваниях (например, сахарном диабете) избыток углеводов сохраняется в организме в виде жира. Рекомендуется, чтобы содержание моно- и дисахаридов в суточном пищевом рационе взрослого человека не превышало 50-</w:t>
      </w:r>
      <w:smartTag w:uri="urn:schemas-microsoft-com:office:smarttags" w:element="metricconverter">
        <w:smartTagPr>
          <w:attr w:name="ProductID" w:val="100 г"/>
        </w:smartTagPr>
        <w:r w:rsidRPr="001D03B3">
          <w:rPr>
            <w:rFonts w:ascii="Times New Roman" w:hAnsi="Times New Roman" w:cs="Times New Roman"/>
            <w:color w:val="auto"/>
            <w:sz w:val="28"/>
            <w:szCs w:val="28"/>
          </w:rPr>
          <w:t>100 г</w:t>
        </w:r>
      </w:smartTag>
      <w:r w:rsidRPr="001D03B3">
        <w:rPr>
          <w:rFonts w:ascii="Times New Roman" w:hAnsi="Times New Roman" w:cs="Times New Roman"/>
          <w:color w:val="auto"/>
          <w:sz w:val="28"/>
          <w:szCs w:val="28"/>
        </w:rPr>
        <w:t>, поскольку избыточное поступление простых углеводов увеличивает частоту развития атеросклероза, нарушает не только углеводный, но и липидный обмены, повышает свертываемость крови, то есть по своему эффекту напоминает избыточное поступление в организм насыщенных жирных кислот. Важно, чтобы в количественном отношении углеводы были достаточно равномерно распределены по отдельным приемам пищи. Углеводы, помимо того, что они являются наиболее легко доступным источником энергии, выступают также в качестве источника пластического материала. В частности, промежуточные продукты углеводного обмена входят в состав нуклеиновых кислот (пентозы), требуются для синтеза некоторых аминокислот, превращаются в жиры, входят в состав клеточных стенок, антител и т.д.</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В рацион здорового взрослого человека должны входить также растительные пищевые волокна (пектиновые вещества — не менее 5-</w:t>
      </w:r>
      <w:smartTag w:uri="urn:schemas-microsoft-com:office:smarttags" w:element="metricconverter">
        <w:smartTagPr>
          <w:attr w:name="ProductID" w:val="6 г"/>
        </w:smartTagPr>
        <w:r w:rsidRPr="001D03B3">
          <w:rPr>
            <w:rFonts w:ascii="Times New Roman" w:hAnsi="Times New Roman" w:cs="Times New Roman"/>
            <w:color w:val="auto"/>
            <w:sz w:val="28"/>
            <w:szCs w:val="28"/>
          </w:rPr>
          <w:t>6 г</w:t>
        </w:r>
      </w:smartTag>
      <w:r w:rsidRPr="001D03B3">
        <w:rPr>
          <w:rFonts w:ascii="Times New Roman" w:hAnsi="Times New Roman" w:cs="Times New Roman"/>
          <w:color w:val="auto"/>
          <w:sz w:val="28"/>
          <w:szCs w:val="28"/>
        </w:rPr>
        <w:t xml:space="preserve"> в сутки и клетчатка — не менее 9-</w:t>
      </w:r>
      <w:smartTag w:uri="urn:schemas-microsoft-com:office:smarttags" w:element="metricconverter">
        <w:smartTagPr>
          <w:attr w:name="ProductID" w:val="10 г"/>
        </w:smartTagPr>
        <w:r w:rsidRPr="001D03B3">
          <w:rPr>
            <w:rFonts w:ascii="Times New Roman" w:hAnsi="Times New Roman" w:cs="Times New Roman"/>
            <w:color w:val="auto"/>
            <w:sz w:val="28"/>
            <w:szCs w:val="28"/>
          </w:rPr>
          <w:t>10 г</w:t>
        </w:r>
      </w:smartTag>
      <w:r w:rsidRPr="001D03B3">
        <w:rPr>
          <w:rFonts w:ascii="Times New Roman" w:hAnsi="Times New Roman" w:cs="Times New Roman"/>
          <w:color w:val="auto"/>
          <w:sz w:val="28"/>
          <w:szCs w:val="28"/>
        </w:rPr>
        <w:t>). Оптимальное содержание пищевых волокон должно составлять 25-</w:t>
      </w:r>
      <w:smartTag w:uri="urn:schemas-microsoft-com:office:smarttags" w:element="metricconverter">
        <w:smartTagPr>
          <w:attr w:name="ProductID" w:val="50 г"/>
        </w:smartTagPr>
        <w:r w:rsidRPr="001D03B3">
          <w:rPr>
            <w:rFonts w:ascii="Times New Roman" w:hAnsi="Times New Roman" w:cs="Times New Roman"/>
            <w:color w:val="auto"/>
            <w:sz w:val="28"/>
            <w:szCs w:val="28"/>
          </w:rPr>
          <w:t>50 г</w:t>
        </w:r>
      </w:smartTag>
      <w:r w:rsidRPr="001D03B3">
        <w:rPr>
          <w:rFonts w:ascii="Times New Roman" w:hAnsi="Times New Roman" w:cs="Times New Roman"/>
          <w:color w:val="auto"/>
          <w:sz w:val="28"/>
          <w:szCs w:val="28"/>
        </w:rPr>
        <w:t xml:space="preserve"> (из расчета </w:t>
      </w:r>
      <w:smartTag w:uri="urn:schemas-microsoft-com:office:smarttags" w:element="metricconverter">
        <w:smartTagPr>
          <w:attr w:name="ProductID" w:val="11,5 г"/>
        </w:smartTagPr>
        <w:r w:rsidRPr="001D03B3">
          <w:rPr>
            <w:rFonts w:ascii="Times New Roman" w:hAnsi="Times New Roman" w:cs="Times New Roman"/>
            <w:color w:val="auto"/>
            <w:sz w:val="28"/>
            <w:szCs w:val="28"/>
          </w:rPr>
          <w:t>11,5 г</w:t>
        </w:r>
      </w:smartTag>
      <w:r w:rsidRPr="001D03B3">
        <w:rPr>
          <w:rFonts w:ascii="Times New Roman" w:hAnsi="Times New Roman" w:cs="Times New Roman"/>
          <w:color w:val="auto"/>
          <w:sz w:val="28"/>
          <w:szCs w:val="28"/>
        </w:rPr>
        <w:t xml:space="preserve"> на 1000 ккал).</w:t>
      </w:r>
      <w:r w:rsidR="00877945" w:rsidRPr="001D03B3">
        <w:rPr>
          <w:rFonts w:ascii="Times New Roman" w:hAnsi="Times New Roman" w:cs="Times New Roman"/>
          <w:color w:val="auto"/>
          <w:sz w:val="28"/>
          <w:szCs w:val="28"/>
        </w:rPr>
        <w:t xml:space="preserve"> Пектиновые вещества, клетчатка содержатся в сырых фруктах, овощах, ягодах и бобовых.</w:t>
      </w:r>
    </w:p>
    <w:p w:rsidR="00877945"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Основным источником аминокислот являются белки. Аминокислоты участвуют в построении тысяч различных белков, необходимых для роста и восстановления всех клеток и тканей человека, а также входят в состав солей, участвующих в поддержании осмотического равновесия, образуют многочисленные глико-, нуклео- и липопротеиды, ферменты, гормоны, гемоглобин, антитела и другие защитные структуры иммунной системы, входят в состав ногтей, волос. У здорового человека в течение суток количество распадающегося белка должно соответствовать количеству вновь синтезированного. Для оценки биологической ценности белка используют понятие азотистый обмен, то есть состояние, при котором количество поступающего в организм азота точно соответствует его количеству, выводимому </w:t>
      </w:r>
      <w:r w:rsidR="00877945" w:rsidRPr="001D03B3">
        <w:rPr>
          <w:rFonts w:ascii="Times New Roman" w:hAnsi="Times New Roman" w:cs="Times New Roman"/>
          <w:color w:val="auto"/>
          <w:sz w:val="28"/>
          <w:szCs w:val="28"/>
        </w:rPr>
        <w:t>из организма</w:t>
      </w:r>
      <w:r w:rsidRPr="001D03B3">
        <w:rPr>
          <w:rFonts w:ascii="Times New Roman" w:hAnsi="Times New Roman" w:cs="Times New Roman"/>
          <w:color w:val="auto"/>
          <w:sz w:val="28"/>
          <w:szCs w:val="28"/>
        </w:rPr>
        <w:t>. Если количество азота, поступающего с пищей, превышает выделяемое, то говорят о положительном азотистом балансе. Последний наблюдается, например, при увеличении мышечной массы или в период беременности. При белковом или полном голодании, при использовании только растительной пищи может наблюдаться отрицательный азотистый баланс, когда количество выводимого из организма азота превышает его поступление. Конечным этапом ферментативного расщепления белков является образование растворимых в воде аминокислот</w:t>
      </w:r>
      <w:r w:rsidR="00877945" w:rsidRPr="001D03B3">
        <w:rPr>
          <w:rFonts w:ascii="Times New Roman" w:hAnsi="Times New Roman" w:cs="Times New Roman"/>
          <w:color w:val="auto"/>
          <w:sz w:val="28"/>
          <w:szCs w:val="28"/>
        </w:rPr>
        <w:t>.</w:t>
      </w:r>
      <w:r w:rsidRPr="001D03B3">
        <w:rPr>
          <w:rFonts w:ascii="Times New Roman" w:hAnsi="Times New Roman" w:cs="Times New Roman"/>
          <w:color w:val="auto"/>
          <w:sz w:val="28"/>
          <w:szCs w:val="28"/>
        </w:rPr>
        <w:t xml:space="preserve"> </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Для эффективной работы организма незаменимые аминокислоты </w:t>
      </w:r>
      <w:r w:rsidR="00877945" w:rsidRPr="001D03B3">
        <w:rPr>
          <w:rFonts w:ascii="Times New Roman" w:hAnsi="Times New Roman" w:cs="Times New Roman"/>
          <w:color w:val="auto"/>
          <w:sz w:val="28"/>
          <w:szCs w:val="28"/>
        </w:rPr>
        <w:t xml:space="preserve">(валин, лейцин, изолейцин, метионин, треонин, метионин, триптофан, фенилаланин, лизин, гистидин, аргигинин) </w:t>
      </w:r>
      <w:r w:rsidRPr="001D03B3">
        <w:rPr>
          <w:rFonts w:ascii="Times New Roman" w:hAnsi="Times New Roman" w:cs="Times New Roman"/>
          <w:color w:val="auto"/>
          <w:sz w:val="28"/>
          <w:szCs w:val="28"/>
        </w:rPr>
        <w:t>должны присутствовать в определенной пропорции. Считают, что для взрослого человека оптимальным содержанием в 1 г</w:t>
      </w:r>
      <w:r w:rsidR="00877945" w:rsidRPr="001D03B3">
        <w:rPr>
          <w:rFonts w:ascii="Times New Roman" w:hAnsi="Times New Roman" w:cs="Times New Roman"/>
          <w:color w:val="auto"/>
          <w:sz w:val="28"/>
          <w:szCs w:val="28"/>
        </w:rPr>
        <w:t>.</w:t>
      </w:r>
      <w:r w:rsidRPr="001D03B3">
        <w:rPr>
          <w:rFonts w:ascii="Times New Roman" w:hAnsi="Times New Roman" w:cs="Times New Roman"/>
          <w:color w:val="auto"/>
          <w:sz w:val="28"/>
          <w:szCs w:val="28"/>
        </w:rPr>
        <w:t xml:space="preserve"> пищевого белка является следующее количество незаменимых аминокислот (в мг): изолейцина — 40, лейцина — 70, лизина — 55, метионина с цистином — 35, фенилаланина в сумме с тирозином — 60, триптофана — 10, треонина — 40, валина — 50. Даже временное отсутствие или уменьшение количества одной из незаменимых аминокислот отрицательно сказывается на белковом метаболизме человека. Чем больше масса человека и меньше его возраст, тем больше белка ему необходимо.</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Белки поступают в организм человека преимущественно при употреблении мяса животных, птицы и рыбы, молочных продуктов, яиц, сои, бобов, гороха, хлебных злаков, орехов. Взрослый здоровый человек </w:t>
      </w:r>
      <w:r w:rsidR="00877945" w:rsidRPr="001D03B3">
        <w:rPr>
          <w:rFonts w:ascii="Times New Roman" w:hAnsi="Times New Roman" w:cs="Times New Roman"/>
          <w:color w:val="auto"/>
          <w:sz w:val="28"/>
          <w:szCs w:val="28"/>
        </w:rPr>
        <w:t>должен потреблять</w:t>
      </w:r>
      <w:r w:rsidRPr="001D03B3">
        <w:rPr>
          <w:rFonts w:ascii="Times New Roman" w:hAnsi="Times New Roman" w:cs="Times New Roman"/>
          <w:color w:val="auto"/>
          <w:sz w:val="28"/>
          <w:szCs w:val="28"/>
        </w:rPr>
        <w:t xml:space="preserve"> 1-1,5 грамма белка в день на </w:t>
      </w:r>
      <w:smartTag w:uri="urn:schemas-microsoft-com:office:smarttags" w:element="metricconverter">
        <w:smartTagPr>
          <w:attr w:name="ProductID" w:val="1 кг"/>
        </w:smartTagPr>
        <w:r w:rsidRPr="001D03B3">
          <w:rPr>
            <w:rFonts w:ascii="Times New Roman" w:hAnsi="Times New Roman" w:cs="Times New Roman"/>
            <w:color w:val="auto"/>
            <w:sz w:val="28"/>
            <w:szCs w:val="28"/>
          </w:rPr>
          <w:t>1 кг</w:t>
        </w:r>
      </w:smartTag>
      <w:r w:rsidRPr="001D03B3">
        <w:rPr>
          <w:rFonts w:ascii="Times New Roman" w:hAnsi="Times New Roman" w:cs="Times New Roman"/>
          <w:color w:val="auto"/>
          <w:sz w:val="28"/>
          <w:szCs w:val="28"/>
        </w:rPr>
        <w:t xml:space="preserve"> </w:t>
      </w:r>
      <w:r w:rsidR="00877945" w:rsidRPr="001D03B3">
        <w:rPr>
          <w:rFonts w:ascii="Times New Roman" w:hAnsi="Times New Roman" w:cs="Times New Roman"/>
          <w:color w:val="auto"/>
          <w:sz w:val="28"/>
          <w:szCs w:val="28"/>
        </w:rPr>
        <w:t>массы</w:t>
      </w:r>
      <w:r w:rsidRPr="001D03B3">
        <w:rPr>
          <w:rFonts w:ascii="Times New Roman" w:hAnsi="Times New Roman" w:cs="Times New Roman"/>
          <w:color w:val="auto"/>
          <w:sz w:val="28"/>
          <w:szCs w:val="28"/>
        </w:rPr>
        <w:t xml:space="preserve"> тела. Больше всего белка содержится в сырах (около 25%), в горохе и фасоли (22-23%), в мясе, птице, рыбе (до 20%), в различных крупах (до 14%), хлебе и макаронных изделиях (5-12%). В овощах содержится не более 2% белков. Наименьшее содержание белка присутствует во фруктах и ягодах. Растительные белки </w:t>
      </w:r>
      <w:r w:rsidR="00877945" w:rsidRPr="001D03B3">
        <w:rPr>
          <w:rFonts w:ascii="Times New Roman" w:hAnsi="Times New Roman" w:cs="Times New Roman"/>
          <w:color w:val="auto"/>
          <w:sz w:val="28"/>
          <w:szCs w:val="28"/>
        </w:rPr>
        <w:t>в своем составе</w:t>
      </w:r>
      <w:r w:rsidR="008311A8">
        <w:rPr>
          <w:rFonts w:ascii="Times New Roman" w:hAnsi="Times New Roman" w:cs="Times New Roman"/>
          <w:color w:val="auto"/>
          <w:sz w:val="28"/>
          <w:szCs w:val="28"/>
        </w:rPr>
        <w:t xml:space="preserve"> </w:t>
      </w:r>
      <w:r w:rsidR="00877945" w:rsidRPr="001D03B3">
        <w:rPr>
          <w:rFonts w:ascii="Times New Roman" w:hAnsi="Times New Roman" w:cs="Times New Roman"/>
          <w:color w:val="auto"/>
          <w:sz w:val="28"/>
          <w:szCs w:val="28"/>
        </w:rPr>
        <w:t xml:space="preserve">не содержат полного комплекса незаменимых </w:t>
      </w:r>
      <w:r w:rsidRPr="001D03B3">
        <w:rPr>
          <w:rFonts w:ascii="Times New Roman" w:hAnsi="Times New Roman" w:cs="Times New Roman"/>
          <w:color w:val="auto"/>
          <w:sz w:val="28"/>
          <w:szCs w:val="28"/>
        </w:rPr>
        <w:t>аминокислот</w:t>
      </w:r>
      <w:r w:rsidR="00877945" w:rsidRPr="001D03B3">
        <w:rPr>
          <w:rFonts w:ascii="Times New Roman" w:hAnsi="Times New Roman" w:cs="Times New Roman"/>
          <w:color w:val="auto"/>
          <w:sz w:val="28"/>
          <w:szCs w:val="28"/>
        </w:rPr>
        <w:t>, либо содержат их в незначительном количестве</w:t>
      </w:r>
      <w:r w:rsidRPr="001D03B3">
        <w:rPr>
          <w:rFonts w:ascii="Times New Roman" w:hAnsi="Times New Roman" w:cs="Times New Roman"/>
          <w:color w:val="auto"/>
          <w:sz w:val="28"/>
          <w:szCs w:val="28"/>
        </w:rPr>
        <w:t>. Так, в белках пшеницы, ржи или кукурузы количество лизина в два раза меньше оптимального, но достаточное количество триптофана</w:t>
      </w:r>
      <w:r w:rsidR="00B4293E" w:rsidRPr="001D03B3">
        <w:rPr>
          <w:rFonts w:ascii="Times New Roman" w:hAnsi="Times New Roman" w:cs="Times New Roman"/>
          <w:color w:val="auto"/>
          <w:sz w:val="28"/>
          <w:szCs w:val="28"/>
        </w:rPr>
        <w:t>, отмечается дефицит</w:t>
      </w:r>
      <w:r w:rsidRPr="001D03B3">
        <w:rPr>
          <w:rFonts w:ascii="Times New Roman" w:hAnsi="Times New Roman" w:cs="Times New Roman"/>
          <w:color w:val="auto"/>
          <w:sz w:val="28"/>
          <w:szCs w:val="28"/>
        </w:rPr>
        <w:t xml:space="preserve"> треонина, изолейцина и валина. Белки бобовых лимитированы по серосодержащим незаменимым аминокислотам (метионин и цист</w:t>
      </w:r>
      <w:r w:rsidR="00B4293E" w:rsidRPr="001D03B3">
        <w:rPr>
          <w:rFonts w:ascii="Times New Roman" w:hAnsi="Times New Roman" w:cs="Times New Roman"/>
          <w:color w:val="auto"/>
          <w:sz w:val="28"/>
          <w:szCs w:val="28"/>
        </w:rPr>
        <w:t>е</w:t>
      </w:r>
      <w:r w:rsidRPr="001D03B3">
        <w:rPr>
          <w:rFonts w:ascii="Times New Roman" w:hAnsi="Times New Roman" w:cs="Times New Roman"/>
          <w:color w:val="auto"/>
          <w:sz w:val="28"/>
          <w:szCs w:val="28"/>
        </w:rPr>
        <w:t>ин)</w:t>
      </w:r>
      <w:r w:rsidR="00B4293E" w:rsidRPr="001D03B3">
        <w:rPr>
          <w:rFonts w:ascii="Times New Roman" w:hAnsi="Times New Roman" w:cs="Times New Roman"/>
          <w:color w:val="auto"/>
          <w:sz w:val="28"/>
          <w:szCs w:val="28"/>
        </w:rPr>
        <w:t xml:space="preserve"> и </w:t>
      </w:r>
      <w:r w:rsidRPr="001D03B3">
        <w:rPr>
          <w:rFonts w:ascii="Times New Roman" w:hAnsi="Times New Roman" w:cs="Times New Roman"/>
          <w:color w:val="auto"/>
          <w:sz w:val="28"/>
          <w:szCs w:val="28"/>
        </w:rPr>
        <w:t xml:space="preserve"> триптофан</w:t>
      </w:r>
      <w:r w:rsidR="00B4293E" w:rsidRPr="001D03B3">
        <w:rPr>
          <w:rFonts w:ascii="Times New Roman" w:hAnsi="Times New Roman" w:cs="Times New Roman"/>
          <w:color w:val="auto"/>
          <w:sz w:val="28"/>
          <w:szCs w:val="28"/>
        </w:rPr>
        <w:t>у</w:t>
      </w:r>
      <w:r w:rsidRPr="001D03B3">
        <w:rPr>
          <w:rFonts w:ascii="Times New Roman" w:hAnsi="Times New Roman" w:cs="Times New Roman"/>
          <w:color w:val="auto"/>
          <w:sz w:val="28"/>
          <w:szCs w:val="28"/>
        </w:rPr>
        <w:t>. Раздельное использование только бобов или кукурузы неизбежно приведет к дефициту соответствующих аминокислот. Напротив, комбинированное использование смеси бобов и кукурузы или риса с соевыми бобами образует белковую смесь эквивалентную по питательной ценности белкам молока. Оптимальное соотношение животных и растительных белков в пищевом рационе в среднем должно составлять 55:45. Часть аминокислот служит источником энергии для организма человека. При этом аминокислоты вначале дезаминируются, что сопровождается выделением аммиака и образованием кетокислот. Последние вступают в энергетический метаболизм и после соответствующих превращений распадаются до воды и углекислого газа. Обезвреживание образовавшегося в процессе энергетического метаболизма белков аммиака осуществляется в печени путем превращения в мочевину.</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В пищевых продуктах, особенно животного происхождения, содержатся также нуклеиновые кислоты. Больше всего их в мясных и рыбных субпродуктах (до 800-900 мг%).</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Важнейшим компонентом пищи являются также жиры (липиды), представляющие собой сложные эфиры глицерина и высших насыщенных и ненасыщенных жирных кислот. Насыщенные жирные кислоты (пальмитиновая, стеариновая и др.) используются организмом в целом как энергетический материал. За счет их окисления обеспечивается около половины потребности в энергии взрослого человека. При этом главную энергетическую роль играют триглицериды (нейтральные жиры). Жиры служат резервом питания; у взрослого человека они составляют до 10-20% массы тела, преимущественно присутствуя в подкожной жировой клетчатке.</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Жиры выполняют также пластическую и регуляторную функции (длинноцепочечные жирные кислоты, фосфолипиды, холестерин)</w:t>
      </w:r>
      <w:r w:rsidR="00B4293E" w:rsidRPr="001D03B3">
        <w:rPr>
          <w:rFonts w:ascii="Times New Roman" w:hAnsi="Times New Roman" w:cs="Times New Roman"/>
          <w:color w:val="auto"/>
          <w:sz w:val="28"/>
          <w:szCs w:val="28"/>
        </w:rPr>
        <w:t>,</w:t>
      </w:r>
      <w:r w:rsidRPr="001D03B3">
        <w:rPr>
          <w:rFonts w:ascii="Times New Roman" w:hAnsi="Times New Roman" w:cs="Times New Roman"/>
          <w:color w:val="auto"/>
          <w:sz w:val="28"/>
          <w:szCs w:val="28"/>
        </w:rPr>
        <w:t xml:space="preserve"> входят в состав клеточных мембран, защитных оболочек нервов, сосудов, различных органов, выполняют термозащитную функцию, служат переносчиком жирорастворимых (А, Е, К) витаминов, являются предшественниками стероидных гормонов, желчных кислот и простагландинов. Особенно важны для создания целостности билипидных структур клеточных мембран длинноцепочечные ненасыщенные жирные кислоты. Их делят в зависимости от локализации первой двойной связи на три группы (омега-3, омега-6, омега-9). Омега-3 и -6 кислоты являются полиненасыщенными, в то время как омега-9 мононенасыщенные. Человек может синтезировать все необходимые для него липиды, кроме омега-3 </w:t>
      </w:r>
      <w:r w:rsidR="00B4293E" w:rsidRPr="001D03B3">
        <w:rPr>
          <w:rFonts w:ascii="Times New Roman" w:hAnsi="Times New Roman" w:cs="Times New Roman"/>
          <w:color w:val="auto"/>
          <w:sz w:val="28"/>
          <w:szCs w:val="28"/>
        </w:rPr>
        <w:t>(</w:t>
      </w:r>
      <w:r w:rsidR="00B4293E" w:rsidRPr="001D03B3">
        <w:rPr>
          <w:rFonts w:ascii="Times New Roman" w:hAnsi="Times New Roman" w:cs="Times New Roman"/>
          <w:color w:val="auto"/>
          <w:sz w:val="28"/>
          <w:szCs w:val="28"/>
        </w:rPr>
        <w:sym w:font="Symbol" w:char="F061"/>
      </w:r>
      <w:r w:rsidR="00B4293E" w:rsidRPr="001D03B3">
        <w:rPr>
          <w:rFonts w:ascii="Times New Roman" w:hAnsi="Times New Roman" w:cs="Times New Roman"/>
          <w:color w:val="auto"/>
          <w:sz w:val="28"/>
          <w:szCs w:val="28"/>
        </w:rPr>
        <w:t xml:space="preserve">-линоленовая кислота, эйкозапентаеновая кислота, докозагексаеновая кислота) </w:t>
      </w:r>
      <w:r w:rsidRPr="001D03B3">
        <w:rPr>
          <w:rFonts w:ascii="Times New Roman" w:hAnsi="Times New Roman" w:cs="Times New Roman"/>
          <w:color w:val="auto"/>
          <w:sz w:val="28"/>
          <w:szCs w:val="28"/>
        </w:rPr>
        <w:t xml:space="preserve">и омега-6 </w:t>
      </w:r>
      <w:r w:rsidR="00B4293E" w:rsidRPr="001D03B3">
        <w:rPr>
          <w:rFonts w:ascii="Times New Roman" w:hAnsi="Times New Roman" w:cs="Times New Roman"/>
          <w:color w:val="auto"/>
          <w:sz w:val="28"/>
          <w:szCs w:val="28"/>
        </w:rPr>
        <w:t xml:space="preserve">(линолевая кислота, </w:t>
      </w:r>
      <w:r w:rsidR="00B4293E" w:rsidRPr="001D03B3">
        <w:rPr>
          <w:rFonts w:ascii="Times New Roman" w:hAnsi="Times New Roman" w:cs="Times New Roman"/>
          <w:color w:val="auto"/>
          <w:sz w:val="28"/>
          <w:szCs w:val="28"/>
        </w:rPr>
        <w:sym w:font="Symbol" w:char="F067"/>
      </w:r>
      <w:r w:rsidR="00B4293E" w:rsidRPr="001D03B3">
        <w:rPr>
          <w:rFonts w:ascii="Times New Roman" w:hAnsi="Times New Roman" w:cs="Times New Roman"/>
          <w:color w:val="auto"/>
          <w:sz w:val="28"/>
          <w:szCs w:val="28"/>
        </w:rPr>
        <w:t>-линоленовая кислота,  дигомо-</w:t>
      </w:r>
      <w:r w:rsidR="00B4293E" w:rsidRPr="001D03B3">
        <w:rPr>
          <w:rFonts w:ascii="Times New Roman" w:hAnsi="Times New Roman" w:cs="Times New Roman"/>
          <w:color w:val="auto"/>
          <w:sz w:val="28"/>
          <w:szCs w:val="28"/>
        </w:rPr>
        <w:sym w:font="Symbol" w:char="F067"/>
      </w:r>
      <w:r w:rsidR="00B4293E" w:rsidRPr="001D03B3">
        <w:rPr>
          <w:rFonts w:ascii="Times New Roman" w:hAnsi="Times New Roman" w:cs="Times New Roman"/>
          <w:color w:val="auto"/>
          <w:sz w:val="28"/>
          <w:szCs w:val="28"/>
        </w:rPr>
        <w:t xml:space="preserve">-линоленовая кислота, арахидоновая кислота, олеиновая кислота, кадолеиновая кислота) </w:t>
      </w:r>
      <w:r w:rsidRPr="001D03B3">
        <w:rPr>
          <w:rFonts w:ascii="Times New Roman" w:hAnsi="Times New Roman" w:cs="Times New Roman"/>
          <w:color w:val="auto"/>
          <w:sz w:val="28"/>
          <w:szCs w:val="28"/>
        </w:rPr>
        <w:t>дпинноцепочечных жирных кислот.</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Как простые, так и сложные липиды могут синтезироваться в организме. Исключение составляют такие ненасыщенные жирные кислоты, как эйкозапентаеновая, докозагексаеновая, линолевая, линоленовая и арахидоновая, которые должны поступать в организм человека с пищей в готовом виде. Линолевая кислота в присутствии тиамина и пиридоксина способна превращаться в арахидоновую кислоту. Указанные незаменимые жирные кислоты входят в состав фосфолипидов или служат в качестве предшественников (например, арахидоновая кислота) простагландинов, лейкотриенов, тромбоксанов и простациклинов. При отсутствии или недостаточном поступлении в организм незаменимых жирных кислот у человека отмечается задержка роста, нарушение функции почек, отмечаются патологические изменения в коже, может развиться бесплодие. Основными пищевыми источниками жиров для человека являются: молоко, мясо, яичный желток, свиное сало, копчености, мясо, рыба, орехи, растительные масла. Биологическая ценность жиров определяется обычно количеством присутствующих в них незаменимых жирных кислот и их усвояемостью. Оптимальным считается следующее соотношение жирных кислот в пищевом рационе: насыщенные жирные кислоты — 30%, мононенасыщенные типа олеиновой кислоты — 60%, полиненасыщенные — 10%. Это достигается в том случае, если соотношение растительных и животных жиров в рационе питания составляет 3:7.</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Для нормального существования человеку необходимы также витамины. Витамины — это органические соединения, содержащиеся в продуктах питания в очень ограниченных количествах, но играющие важную роль в метаболизме белков, жиров и углеводов, в осуществлении многочисленных функций организма, для образования и обновления клеток и тканей человека. В настоящее время известны 13 витаминов: жирорастворимые — </w:t>
      </w:r>
      <w:r w:rsidRPr="001D03B3">
        <w:rPr>
          <w:rFonts w:ascii="Times New Roman" w:hAnsi="Times New Roman" w:cs="Times New Roman"/>
          <w:b/>
          <w:color w:val="auto"/>
          <w:sz w:val="28"/>
          <w:szCs w:val="28"/>
        </w:rPr>
        <w:t>А, D, Е, К</w:t>
      </w:r>
      <w:r w:rsidRPr="001D03B3">
        <w:rPr>
          <w:rFonts w:ascii="Times New Roman" w:hAnsi="Times New Roman" w:cs="Times New Roman"/>
          <w:color w:val="auto"/>
          <w:sz w:val="28"/>
          <w:szCs w:val="28"/>
        </w:rPr>
        <w:t xml:space="preserve"> и водорастворимые — </w:t>
      </w:r>
      <w:r w:rsidRPr="001D03B3">
        <w:rPr>
          <w:rFonts w:ascii="Times New Roman" w:hAnsi="Times New Roman" w:cs="Times New Roman"/>
          <w:b/>
          <w:color w:val="auto"/>
          <w:sz w:val="28"/>
          <w:szCs w:val="28"/>
        </w:rPr>
        <w:t>В</w:t>
      </w:r>
      <w:r w:rsidRPr="001D03B3">
        <w:rPr>
          <w:rFonts w:ascii="Times New Roman" w:hAnsi="Times New Roman" w:cs="Times New Roman"/>
          <w:b/>
          <w:color w:val="auto"/>
          <w:sz w:val="28"/>
          <w:szCs w:val="28"/>
          <w:vertAlign w:val="subscript"/>
        </w:rPr>
        <w:t>1</w:t>
      </w:r>
      <w:r w:rsidRPr="001D03B3">
        <w:rPr>
          <w:rFonts w:ascii="Times New Roman" w:hAnsi="Times New Roman" w:cs="Times New Roman"/>
          <w:color w:val="auto"/>
          <w:sz w:val="28"/>
          <w:szCs w:val="28"/>
        </w:rPr>
        <w:t xml:space="preserve"> (тиамин), </w:t>
      </w:r>
      <w:r w:rsidRPr="001D03B3">
        <w:rPr>
          <w:rFonts w:ascii="Times New Roman" w:hAnsi="Times New Roman" w:cs="Times New Roman"/>
          <w:b/>
          <w:color w:val="auto"/>
          <w:sz w:val="28"/>
          <w:szCs w:val="28"/>
        </w:rPr>
        <w:t>В</w:t>
      </w:r>
      <w:r w:rsidRPr="001D03B3">
        <w:rPr>
          <w:rFonts w:ascii="Times New Roman" w:hAnsi="Times New Roman" w:cs="Times New Roman"/>
          <w:b/>
          <w:color w:val="auto"/>
          <w:sz w:val="28"/>
          <w:szCs w:val="28"/>
          <w:vertAlign w:val="subscript"/>
        </w:rPr>
        <w:t>2</w:t>
      </w:r>
      <w:r w:rsidRPr="001D03B3">
        <w:rPr>
          <w:rFonts w:ascii="Times New Roman" w:hAnsi="Times New Roman" w:cs="Times New Roman"/>
          <w:color w:val="auto"/>
          <w:sz w:val="28"/>
          <w:szCs w:val="28"/>
        </w:rPr>
        <w:t xml:space="preserve"> (рибофлавин), </w:t>
      </w:r>
      <w:r w:rsidRPr="001D03B3">
        <w:rPr>
          <w:rFonts w:ascii="Times New Roman" w:hAnsi="Times New Roman" w:cs="Times New Roman"/>
          <w:b/>
          <w:color w:val="auto"/>
          <w:sz w:val="28"/>
          <w:szCs w:val="28"/>
        </w:rPr>
        <w:t>В</w:t>
      </w:r>
      <w:r w:rsidRPr="001D03B3">
        <w:rPr>
          <w:rFonts w:ascii="Times New Roman" w:hAnsi="Times New Roman" w:cs="Times New Roman"/>
          <w:b/>
          <w:color w:val="auto"/>
          <w:sz w:val="28"/>
          <w:szCs w:val="28"/>
          <w:vertAlign w:val="subscript"/>
        </w:rPr>
        <w:t>6</w:t>
      </w:r>
      <w:r w:rsidRPr="001D03B3">
        <w:rPr>
          <w:rFonts w:ascii="Times New Roman" w:hAnsi="Times New Roman" w:cs="Times New Roman"/>
          <w:color w:val="auto"/>
          <w:sz w:val="28"/>
          <w:szCs w:val="28"/>
        </w:rPr>
        <w:t xml:space="preserve"> (пиридоксин), </w:t>
      </w:r>
      <w:r w:rsidRPr="001D03B3">
        <w:rPr>
          <w:rFonts w:ascii="Times New Roman" w:hAnsi="Times New Roman" w:cs="Times New Roman"/>
          <w:b/>
          <w:color w:val="auto"/>
          <w:sz w:val="28"/>
          <w:szCs w:val="28"/>
        </w:rPr>
        <w:t>В</w:t>
      </w:r>
      <w:r w:rsidRPr="001D03B3">
        <w:rPr>
          <w:rFonts w:ascii="Times New Roman" w:hAnsi="Times New Roman" w:cs="Times New Roman"/>
          <w:b/>
          <w:color w:val="auto"/>
          <w:sz w:val="28"/>
          <w:szCs w:val="28"/>
          <w:vertAlign w:val="subscript"/>
        </w:rPr>
        <w:t>12</w:t>
      </w:r>
      <w:r w:rsidRPr="001D03B3">
        <w:rPr>
          <w:rFonts w:ascii="Times New Roman" w:hAnsi="Times New Roman" w:cs="Times New Roman"/>
          <w:b/>
          <w:color w:val="auto"/>
          <w:sz w:val="28"/>
          <w:szCs w:val="28"/>
        </w:rPr>
        <w:t xml:space="preserve"> </w:t>
      </w:r>
      <w:r w:rsidRPr="001D03B3">
        <w:rPr>
          <w:rFonts w:ascii="Times New Roman" w:hAnsi="Times New Roman" w:cs="Times New Roman"/>
          <w:color w:val="auto"/>
          <w:sz w:val="28"/>
          <w:szCs w:val="28"/>
        </w:rPr>
        <w:t xml:space="preserve">(цианокобаламин), </w:t>
      </w:r>
      <w:r w:rsidRPr="001D03B3">
        <w:rPr>
          <w:rFonts w:ascii="Times New Roman" w:hAnsi="Times New Roman" w:cs="Times New Roman"/>
          <w:b/>
          <w:color w:val="auto"/>
          <w:sz w:val="28"/>
          <w:szCs w:val="28"/>
        </w:rPr>
        <w:t>РР</w:t>
      </w:r>
      <w:r w:rsidRPr="001D03B3">
        <w:rPr>
          <w:rFonts w:ascii="Times New Roman" w:hAnsi="Times New Roman" w:cs="Times New Roman"/>
          <w:color w:val="auto"/>
          <w:sz w:val="28"/>
          <w:szCs w:val="28"/>
        </w:rPr>
        <w:t xml:space="preserve"> (ниацин, включающий никотиновую кислоту и никотинамид), </w:t>
      </w:r>
      <w:r w:rsidRPr="001D03B3">
        <w:rPr>
          <w:rFonts w:ascii="Times New Roman" w:hAnsi="Times New Roman" w:cs="Times New Roman"/>
          <w:b/>
          <w:color w:val="auto"/>
          <w:sz w:val="28"/>
          <w:szCs w:val="28"/>
        </w:rPr>
        <w:t>С</w:t>
      </w:r>
      <w:r w:rsidRPr="001D03B3">
        <w:rPr>
          <w:rFonts w:ascii="Times New Roman" w:hAnsi="Times New Roman" w:cs="Times New Roman"/>
          <w:color w:val="auto"/>
          <w:sz w:val="28"/>
          <w:szCs w:val="28"/>
        </w:rPr>
        <w:t xml:space="preserve"> (аскорбиновая кислота), фолиевая кислота (фолацин), пантотеновая кислота, биотин (витамин </w:t>
      </w:r>
      <w:r w:rsidRPr="001D03B3">
        <w:rPr>
          <w:rFonts w:ascii="Times New Roman" w:hAnsi="Times New Roman" w:cs="Times New Roman"/>
          <w:b/>
          <w:color w:val="auto"/>
          <w:sz w:val="28"/>
          <w:szCs w:val="28"/>
        </w:rPr>
        <w:t>Н</w:t>
      </w:r>
      <w:r w:rsidRPr="001D03B3">
        <w:rPr>
          <w:rFonts w:ascii="Times New Roman" w:hAnsi="Times New Roman" w:cs="Times New Roman"/>
          <w:color w:val="auto"/>
          <w:sz w:val="28"/>
          <w:szCs w:val="28"/>
        </w:rPr>
        <w:t>). Каждый витамин обладает определенной функцией или комплексом их. Длительный недостаток витаминов сопровождается снижением трудоспособности, ухудшением здоровья и в тяжелых случаях может приводить к смерти. Человеческий организм может в ограниченных количествах синтезировать витамины. Так, аминокислота триптофан способна преобразовываться в никотиновую кислоту, ультрафиолетовое облучение способствует образованию в коже витамина D, потребность в пиридоксине возрастает с увеличением содержания белка в пище. Кишечные бактерии человека в тех или иных количествах могут производить витамины: К, биотин, фолиевую кислоту, цианокобаламин, пиридоксин, пантотеновую кислоту, рибофлавин.</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К сожалению, расчеты показывают, что даже самый сбалансированный и разнообразный рацион на 2500 ккал, соответствующий средним энергозатратам современного человека, дефицитен по большинству витаминов на 20-30%. В природе не существует продукта, способного одновременно содержать все витамины в необходимых количествах. Для обеспечения организма витаминами следует включать в рацион все основные группы пищевых продуктов (овощи, фрукты и соки из них, зерновые продукты, мясо, рыбу и птицу, молочные продукты, жиросодержащие продукты питания). Согласно современным данным наиболее актуальной проблемой во многих странах является недостаточность тиамина, ниацина, рибофлавина, фолиевой и аскорбиновой кислот. Что же касается пантотеновой кислоты, пиридоксина, биотина, витамина В</w:t>
      </w:r>
      <w:r w:rsidRPr="001D03B3">
        <w:rPr>
          <w:rFonts w:ascii="Times New Roman" w:hAnsi="Times New Roman" w:cs="Times New Roman"/>
          <w:color w:val="auto"/>
          <w:sz w:val="28"/>
          <w:szCs w:val="28"/>
          <w:vertAlign w:val="subscript"/>
        </w:rPr>
        <w:t>12</w:t>
      </w:r>
      <w:r w:rsidRPr="001D03B3">
        <w:rPr>
          <w:rFonts w:ascii="Times New Roman" w:hAnsi="Times New Roman" w:cs="Times New Roman"/>
          <w:color w:val="auto"/>
          <w:sz w:val="28"/>
          <w:szCs w:val="28"/>
        </w:rPr>
        <w:t xml:space="preserve"> и витаминов A, D, Е и К, то недостаточность в этих витаминах встречается крайне редко.</w:t>
      </w:r>
    </w:p>
    <w:p w:rsidR="00DE264F" w:rsidRPr="001D03B3" w:rsidRDefault="00DE26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С учетом того, что в природе не существует какого-либо единственного главного продукта питания или пищевой субстанции, способных полностью удовлетворить все потребности организма человека, при составлении пищевых рационов следует соблюдать ряд принципов, важнейшими из которых являются следующие:</w:t>
      </w:r>
    </w:p>
    <w:p w:rsidR="00982B4F" w:rsidRPr="001D03B3" w:rsidRDefault="00982B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1)</w:t>
      </w:r>
      <w:r w:rsidR="00DE264F" w:rsidRPr="001D03B3">
        <w:rPr>
          <w:rFonts w:ascii="Times New Roman" w:hAnsi="Times New Roman" w:cs="Times New Roman"/>
          <w:color w:val="auto"/>
          <w:sz w:val="28"/>
          <w:szCs w:val="28"/>
        </w:rPr>
        <w:t xml:space="preserve"> калорийность пищевого рациона должна соответствовать энергетическим затратам организма. Здоровому взрослому человеку 12-17% энергии следует получать за счет белков, 25-35% — за счет жиров и 50-55% — за счет углеводов</w:t>
      </w:r>
      <w:r w:rsidRPr="001D03B3">
        <w:rPr>
          <w:rFonts w:ascii="Times New Roman" w:hAnsi="Times New Roman" w:cs="Times New Roman"/>
          <w:color w:val="auto"/>
          <w:sz w:val="28"/>
          <w:szCs w:val="28"/>
        </w:rPr>
        <w:t>;</w:t>
      </w:r>
    </w:p>
    <w:p w:rsidR="00DE264F" w:rsidRPr="001D03B3" w:rsidRDefault="00982B4F"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2)</w:t>
      </w:r>
      <w:r w:rsidR="00DE264F" w:rsidRPr="001D03B3">
        <w:rPr>
          <w:rFonts w:ascii="Times New Roman" w:hAnsi="Times New Roman" w:cs="Times New Roman"/>
          <w:color w:val="auto"/>
          <w:sz w:val="28"/>
          <w:szCs w:val="28"/>
        </w:rPr>
        <w:t xml:space="preserve"> </w:t>
      </w:r>
      <w:r w:rsidRPr="001D03B3">
        <w:rPr>
          <w:rFonts w:ascii="Times New Roman" w:hAnsi="Times New Roman" w:cs="Times New Roman"/>
          <w:color w:val="auto"/>
          <w:sz w:val="28"/>
          <w:szCs w:val="28"/>
        </w:rPr>
        <w:t>с</w:t>
      </w:r>
      <w:r w:rsidR="00DE264F" w:rsidRPr="001D03B3">
        <w:rPr>
          <w:rFonts w:ascii="Times New Roman" w:hAnsi="Times New Roman" w:cs="Times New Roman"/>
          <w:color w:val="auto"/>
          <w:sz w:val="28"/>
          <w:szCs w:val="28"/>
        </w:rPr>
        <w:t>ледует правильно распределять калорийность рациона в течение дня</w:t>
      </w:r>
      <w:r w:rsidRPr="001D03B3">
        <w:rPr>
          <w:rFonts w:ascii="Times New Roman" w:hAnsi="Times New Roman" w:cs="Times New Roman"/>
          <w:color w:val="auto"/>
          <w:sz w:val="28"/>
          <w:szCs w:val="28"/>
        </w:rPr>
        <w:t xml:space="preserve"> – завтрак -20-25%</w:t>
      </w:r>
      <w:r w:rsidR="00DE264F" w:rsidRPr="001D03B3">
        <w:rPr>
          <w:rFonts w:ascii="Times New Roman" w:hAnsi="Times New Roman" w:cs="Times New Roman"/>
          <w:color w:val="auto"/>
          <w:sz w:val="28"/>
          <w:szCs w:val="28"/>
        </w:rPr>
        <w:t>;</w:t>
      </w:r>
      <w:r w:rsidRPr="001D03B3">
        <w:rPr>
          <w:rFonts w:ascii="Times New Roman" w:hAnsi="Times New Roman" w:cs="Times New Roman"/>
          <w:color w:val="auto"/>
          <w:sz w:val="28"/>
          <w:szCs w:val="28"/>
        </w:rPr>
        <w:t xml:space="preserve"> обед 30</w:t>
      </w:r>
      <w:r w:rsidR="005A2E21" w:rsidRPr="001D03B3">
        <w:rPr>
          <w:rFonts w:ascii="Times New Roman" w:hAnsi="Times New Roman" w:cs="Times New Roman"/>
          <w:color w:val="auto"/>
          <w:sz w:val="28"/>
          <w:szCs w:val="28"/>
        </w:rPr>
        <w:t>-35</w:t>
      </w:r>
      <w:r w:rsidRPr="001D03B3">
        <w:rPr>
          <w:rFonts w:ascii="Times New Roman" w:hAnsi="Times New Roman" w:cs="Times New Roman"/>
          <w:color w:val="auto"/>
          <w:sz w:val="28"/>
          <w:szCs w:val="28"/>
        </w:rPr>
        <w:t>%</w:t>
      </w:r>
      <w:r w:rsidR="005A2E21" w:rsidRPr="001D03B3">
        <w:rPr>
          <w:rFonts w:ascii="Times New Roman" w:hAnsi="Times New Roman" w:cs="Times New Roman"/>
          <w:color w:val="auto"/>
          <w:sz w:val="28"/>
          <w:szCs w:val="28"/>
        </w:rPr>
        <w:t>;</w:t>
      </w:r>
      <w:r w:rsidRPr="001D03B3">
        <w:rPr>
          <w:rFonts w:ascii="Times New Roman" w:hAnsi="Times New Roman" w:cs="Times New Roman"/>
          <w:color w:val="auto"/>
          <w:sz w:val="28"/>
          <w:szCs w:val="28"/>
        </w:rPr>
        <w:t xml:space="preserve"> полдник </w:t>
      </w:r>
      <w:r w:rsidR="005A2E21" w:rsidRPr="001D03B3">
        <w:rPr>
          <w:rFonts w:ascii="Times New Roman" w:hAnsi="Times New Roman" w:cs="Times New Roman"/>
          <w:color w:val="auto"/>
          <w:sz w:val="28"/>
          <w:szCs w:val="28"/>
        </w:rPr>
        <w:t>5-10%; ужин 25-30%.</w:t>
      </w:r>
    </w:p>
    <w:p w:rsidR="00DE264F" w:rsidRPr="001D03B3" w:rsidRDefault="005A2E21"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3) </w:t>
      </w:r>
      <w:r w:rsidR="00DE264F" w:rsidRPr="001D03B3">
        <w:rPr>
          <w:rFonts w:ascii="Times New Roman" w:hAnsi="Times New Roman" w:cs="Times New Roman"/>
          <w:color w:val="auto"/>
          <w:sz w:val="28"/>
          <w:szCs w:val="28"/>
        </w:rPr>
        <w:t>пища должна содержать оптимальные количе</w:t>
      </w:r>
      <w:r w:rsidRPr="001D03B3">
        <w:rPr>
          <w:rFonts w:ascii="Times New Roman" w:hAnsi="Times New Roman" w:cs="Times New Roman"/>
          <w:color w:val="auto"/>
          <w:sz w:val="28"/>
          <w:szCs w:val="28"/>
        </w:rPr>
        <w:t>ства белков, жиров и углеводов;</w:t>
      </w:r>
    </w:p>
    <w:p w:rsidR="005A2E21" w:rsidRPr="001D03B3" w:rsidRDefault="005A2E21"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4) </w:t>
      </w:r>
      <w:r w:rsidR="00DE264F" w:rsidRPr="001D03B3">
        <w:rPr>
          <w:rFonts w:ascii="Times New Roman" w:hAnsi="Times New Roman" w:cs="Times New Roman"/>
          <w:color w:val="auto"/>
          <w:sz w:val="28"/>
          <w:szCs w:val="28"/>
        </w:rPr>
        <w:t xml:space="preserve">пищевой рацион должен обеспечивать организм необходимым количеством воды, витаминов, минеральных солей и содержать все незаменимые аминокислоты и ненасыщенные жирные кислоты. </w:t>
      </w:r>
      <w:r w:rsidRPr="001D03B3">
        <w:rPr>
          <w:rFonts w:ascii="Times New Roman" w:hAnsi="Times New Roman" w:cs="Times New Roman"/>
          <w:color w:val="auto"/>
          <w:sz w:val="28"/>
          <w:szCs w:val="28"/>
        </w:rPr>
        <w:t>Н</w:t>
      </w:r>
      <w:r w:rsidR="00DE264F" w:rsidRPr="001D03B3">
        <w:rPr>
          <w:rFonts w:ascii="Times New Roman" w:hAnsi="Times New Roman" w:cs="Times New Roman"/>
          <w:color w:val="auto"/>
          <w:sz w:val="28"/>
          <w:szCs w:val="28"/>
        </w:rPr>
        <w:t xml:space="preserve">е менее одной трети суточной потребности белков и жиров </w:t>
      </w:r>
      <w:r w:rsidRPr="001D03B3">
        <w:rPr>
          <w:rFonts w:ascii="Times New Roman" w:hAnsi="Times New Roman" w:cs="Times New Roman"/>
          <w:color w:val="auto"/>
          <w:sz w:val="28"/>
          <w:szCs w:val="28"/>
        </w:rPr>
        <w:t xml:space="preserve">должно обеспечиваться </w:t>
      </w:r>
      <w:r w:rsidR="00DE264F" w:rsidRPr="001D03B3">
        <w:rPr>
          <w:rFonts w:ascii="Times New Roman" w:hAnsi="Times New Roman" w:cs="Times New Roman"/>
          <w:color w:val="auto"/>
          <w:sz w:val="28"/>
          <w:szCs w:val="28"/>
        </w:rPr>
        <w:t>продуктами животного происхождения</w:t>
      </w:r>
      <w:r w:rsidRPr="001D03B3">
        <w:rPr>
          <w:rFonts w:ascii="Times New Roman" w:hAnsi="Times New Roman" w:cs="Times New Roman"/>
          <w:color w:val="auto"/>
          <w:sz w:val="28"/>
          <w:szCs w:val="28"/>
        </w:rPr>
        <w:t>;</w:t>
      </w:r>
    </w:p>
    <w:p w:rsidR="005A2E21" w:rsidRPr="001D03B3" w:rsidRDefault="005A2E21" w:rsidP="003C4276">
      <w:pPr>
        <w:shd w:val="clear" w:color="auto" w:fill="FFFFFF"/>
        <w:ind w:firstLine="543"/>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5) продукты, используемые в детском питании не должны содержать усилителей вкуса, </w:t>
      </w:r>
      <w:r w:rsidR="00892AB7" w:rsidRPr="001D03B3">
        <w:rPr>
          <w:rFonts w:ascii="Times New Roman" w:hAnsi="Times New Roman" w:cs="Times New Roman"/>
          <w:color w:val="auto"/>
          <w:sz w:val="28"/>
          <w:szCs w:val="28"/>
        </w:rPr>
        <w:t xml:space="preserve">искусственные </w:t>
      </w:r>
      <w:r w:rsidRPr="001D03B3">
        <w:rPr>
          <w:rFonts w:ascii="Times New Roman" w:hAnsi="Times New Roman" w:cs="Times New Roman"/>
          <w:color w:val="auto"/>
          <w:sz w:val="28"/>
          <w:szCs w:val="28"/>
        </w:rPr>
        <w:t>красители, стабилизаторы, стимуляторы роста.</w:t>
      </w:r>
    </w:p>
    <w:p w:rsidR="000A1154" w:rsidRPr="001D03B3"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Пищевые добавки – структурные компоненты пищевых продуктов, не употребляемые как самостоятельный пищевой продукт или компонент пищи, но добавляемые на этапах производства, хранения, транспортировки пищевого продукта для улучшения или облегчения производственного процесса или отдельных операций, увеличения стойкости продукта к различным видам порчи, сохранения структуры и внешнего вида продукта или намеренного изменения органолептических свойств. Пищевые добавки подразделяются на регулирующие вкус продукта (ароматизаторы, вкусовые добавки, подслащивающие вещества, кислоты и регуляторы кислотности); улучшающие внешний вид продукта (красители, стабилизаторы окраски); регулирующие консистенцию и формирующие текстуру (загустители, гелеобразователи, стабилизаторы, эмульгаторы); повышающие сохранность продуктов питания и увеличивающие сроки их хранения (консерванты). К пищевым добавкам не относят соединения, повышающие пищевую ценность продуктов питания, например, витамины, микроэлементы, аминокислоты. Широкое использование пищевых добавок производителями пищевых продуктов определяется стремлением - увеличить срок сохранения качества пищевых продуктов, в том числе скоропортящихся и быстро черствеющих в условиях необходимости их перевозки на большие расстояния; удовлетворить потребителя высокими и насыщенными вкусовыми качествами продукта связано с использованием ароматизаторов и красителей; создание новых видов пищевых продуктов, отвечающих современным требованиям науки о питании (низкокалорийные продукты, имитаторы продуктов) - это связано с использованием пищевых добавок, регулирующих консистенцию пищевых продуктов.</w:t>
      </w:r>
    </w:p>
    <w:p w:rsidR="004B467A" w:rsidRDefault="00892AB7" w:rsidP="003C4276">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Европейским Советом разработана система цифровой кодификации пищевых добавок с литерой «Е». Она включена в кодекс ВОЗ-ФАО для пищевых продуктов как международная цифровая система кодификации пищевых добавок. Каждой из пищевых добавок присвоен цифровой трех- или четырехзначный номер. Номер маркируется в сочетании с названием функционального класса, отражающего группировку пищевых добавок по технологическим функциям (подклассам). Наличие в пищевом продукте пищевых добавок должно быть указано на маркировочном ярлыке. Согласно предложенной системе цифровой кодификации пищевых добавок, их классификация выглядит следующим образом (основные группы): Е100-Е199 – красители; Е200-Е299 – консерванты; Е300-Е399 антиоксиданты; Е400-Е499 - стабилизаторы консистенции; Е450-Е499 – эмульгаторы; Е500-Е599 - регуляторы кислотности, разрыхлители; Е600- Е699 - усилители вкуса и аромата; Е700-Е899 – запасные индексы; Е900-Е999 - глазирующие агенты, улуч</w:t>
      </w:r>
      <w:r w:rsidR="004B467A" w:rsidRPr="001D03B3">
        <w:rPr>
          <w:rFonts w:ascii="Times New Roman" w:hAnsi="Times New Roman" w:cs="Times New Roman"/>
          <w:color w:val="auto"/>
          <w:sz w:val="28"/>
          <w:szCs w:val="28"/>
        </w:rPr>
        <w:t>шители хлеба.</w:t>
      </w:r>
    </w:p>
    <w:p w:rsidR="00235BC2" w:rsidRDefault="00235BC2" w:rsidP="003C4276">
      <w:pPr>
        <w:shd w:val="clear" w:color="auto" w:fill="FFFFFF"/>
        <w:ind w:firstLine="567"/>
        <w:jc w:val="both"/>
        <w:rPr>
          <w:rFonts w:ascii="Times New Roman" w:hAnsi="Times New Roman" w:cs="Times New Roman"/>
          <w:color w:val="auto"/>
          <w:sz w:val="28"/>
          <w:szCs w:val="28"/>
        </w:rPr>
      </w:pPr>
    </w:p>
    <w:p w:rsidR="000A2C9E" w:rsidRDefault="000A2C9E" w:rsidP="00B91BB2">
      <w:pPr>
        <w:shd w:val="clear" w:color="auto" w:fill="FFFFFF"/>
        <w:ind w:firstLine="567"/>
        <w:jc w:val="center"/>
        <w:rPr>
          <w:rFonts w:ascii="Times New Roman" w:hAnsi="Times New Roman" w:cs="Times New Roman"/>
          <w:color w:val="auto"/>
          <w:sz w:val="28"/>
          <w:szCs w:val="28"/>
        </w:rPr>
      </w:pPr>
      <w:r>
        <w:rPr>
          <w:rFonts w:ascii="Times New Roman" w:hAnsi="Times New Roman" w:cs="Times New Roman"/>
          <w:color w:val="auto"/>
          <w:sz w:val="28"/>
          <w:szCs w:val="28"/>
        </w:rPr>
        <w:t>СПИСОК ЛИТЕРАТУРЫ</w:t>
      </w:r>
    </w:p>
    <w:p w:rsidR="00B91BB2" w:rsidRDefault="00B91BB2" w:rsidP="00B91BB2">
      <w:pPr>
        <w:pStyle w:val="af4"/>
        <w:numPr>
          <w:ilvl w:val="0"/>
          <w:numId w:val="17"/>
        </w:numPr>
        <w:ind w:left="284" w:hanging="284"/>
        <w:jc w:val="both"/>
        <w:rPr>
          <w:sz w:val="28"/>
          <w:szCs w:val="28"/>
        </w:rPr>
      </w:pPr>
      <w:r w:rsidRPr="00235BC2">
        <w:rPr>
          <w:sz w:val="28"/>
          <w:szCs w:val="28"/>
        </w:rPr>
        <w:t>Авцин А.П., Жаворонков А.А., Риш М.А. Микроэлементозы человека:</w:t>
      </w:r>
      <w:r>
        <w:rPr>
          <w:sz w:val="28"/>
          <w:szCs w:val="28"/>
        </w:rPr>
        <w:t xml:space="preserve"> </w:t>
      </w:r>
      <w:r w:rsidRPr="00235BC2">
        <w:rPr>
          <w:sz w:val="28"/>
          <w:szCs w:val="28"/>
        </w:rPr>
        <w:t>этиология, классификация, органопатология.</w:t>
      </w:r>
      <w:r>
        <w:rPr>
          <w:sz w:val="28"/>
          <w:szCs w:val="28"/>
        </w:rPr>
        <w:t xml:space="preserve"> </w:t>
      </w:r>
      <w:r w:rsidRPr="00235BC2">
        <w:rPr>
          <w:sz w:val="28"/>
          <w:szCs w:val="28"/>
        </w:rPr>
        <w:t>-</w:t>
      </w:r>
      <w:r>
        <w:rPr>
          <w:sz w:val="28"/>
          <w:szCs w:val="28"/>
        </w:rPr>
        <w:t xml:space="preserve"> </w:t>
      </w:r>
      <w:r w:rsidRPr="00235BC2">
        <w:rPr>
          <w:sz w:val="28"/>
          <w:szCs w:val="28"/>
        </w:rPr>
        <w:t>М.</w:t>
      </w:r>
      <w:r>
        <w:rPr>
          <w:sz w:val="28"/>
          <w:szCs w:val="28"/>
        </w:rPr>
        <w:t xml:space="preserve"> </w:t>
      </w:r>
      <w:r w:rsidRPr="00235BC2">
        <w:rPr>
          <w:sz w:val="28"/>
          <w:szCs w:val="28"/>
        </w:rPr>
        <w:t>-</w:t>
      </w:r>
      <w:r>
        <w:rPr>
          <w:sz w:val="28"/>
          <w:szCs w:val="28"/>
        </w:rPr>
        <w:t xml:space="preserve"> </w:t>
      </w:r>
      <w:r w:rsidRPr="00235BC2">
        <w:rPr>
          <w:sz w:val="28"/>
          <w:szCs w:val="28"/>
        </w:rPr>
        <w:t>1991.-   с.</w:t>
      </w:r>
    </w:p>
    <w:p w:rsidR="00B91BB2" w:rsidRPr="008E2B30" w:rsidRDefault="00B91BB2" w:rsidP="00B91BB2">
      <w:pPr>
        <w:pStyle w:val="af4"/>
        <w:numPr>
          <w:ilvl w:val="0"/>
          <w:numId w:val="17"/>
        </w:numPr>
        <w:ind w:left="284" w:hanging="284"/>
        <w:jc w:val="both"/>
        <w:rPr>
          <w:sz w:val="28"/>
          <w:szCs w:val="28"/>
        </w:rPr>
      </w:pPr>
      <w:r w:rsidRPr="008E2B30">
        <w:rPr>
          <w:sz w:val="28"/>
          <w:szCs w:val="28"/>
        </w:rPr>
        <w:t>Арсеньева Т.П., Баранова И.В Основные вещества для обогащения продуктов питания // Пищевая промышленность. - 2007. - №1. – С. 6-8.</w:t>
      </w:r>
    </w:p>
    <w:p w:rsidR="00B91BB2" w:rsidRPr="008E2B30" w:rsidRDefault="00B91BB2" w:rsidP="00B91BB2">
      <w:pPr>
        <w:pStyle w:val="af4"/>
        <w:numPr>
          <w:ilvl w:val="0"/>
          <w:numId w:val="17"/>
        </w:numPr>
        <w:ind w:left="284" w:hanging="284"/>
        <w:jc w:val="both"/>
        <w:rPr>
          <w:sz w:val="28"/>
          <w:szCs w:val="28"/>
        </w:rPr>
      </w:pPr>
      <w:r w:rsidRPr="008E2B30">
        <w:rPr>
          <w:sz w:val="28"/>
          <w:szCs w:val="28"/>
        </w:rPr>
        <w:t>Богатырев А.Н., Пряничникова Н.С., Макеева И.А. Натуральные продукты питания - здоровье нации // Пищевая промышленность. - 2017. - №8. – С. 26-29.</w:t>
      </w:r>
    </w:p>
    <w:p w:rsidR="00B91BB2" w:rsidRPr="008E2B30" w:rsidRDefault="00B91BB2" w:rsidP="00B91BB2">
      <w:pPr>
        <w:pStyle w:val="af4"/>
        <w:numPr>
          <w:ilvl w:val="0"/>
          <w:numId w:val="17"/>
        </w:numPr>
        <w:ind w:left="284" w:hanging="284"/>
        <w:jc w:val="both"/>
        <w:rPr>
          <w:sz w:val="28"/>
          <w:szCs w:val="28"/>
        </w:rPr>
      </w:pPr>
      <w:r w:rsidRPr="008E2B30">
        <w:rPr>
          <w:sz w:val="28"/>
          <w:szCs w:val="28"/>
        </w:rPr>
        <w:t>Боровик Татьяна Эдуардовна, Семенова Н. Н., Степанова Т. Н. Сбалансированное питание детей основа здорового образа жизни // Педиатрическая фармакология. - 2010. - №3. – С.  82-87.</w:t>
      </w:r>
    </w:p>
    <w:p w:rsidR="00B91BB2" w:rsidRPr="008E2B30" w:rsidRDefault="00B91BB2" w:rsidP="00B91BB2">
      <w:pPr>
        <w:pStyle w:val="af4"/>
        <w:numPr>
          <w:ilvl w:val="0"/>
          <w:numId w:val="17"/>
        </w:numPr>
        <w:ind w:left="284" w:hanging="284"/>
        <w:jc w:val="both"/>
        <w:rPr>
          <w:sz w:val="28"/>
          <w:szCs w:val="28"/>
        </w:rPr>
      </w:pPr>
      <w:r w:rsidRPr="008E2B30">
        <w:rPr>
          <w:sz w:val="28"/>
          <w:szCs w:val="28"/>
        </w:rPr>
        <w:t>Димитриев А.Д, Михеева Е.А. Вопросы качества питания населения и региональные проблемы их решения // Вестник Российского университета кооперации. – 2014. - № 1 (15). С. 128-132.</w:t>
      </w:r>
    </w:p>
    <w:p w:rsidR="00B91BB2" w:rsidRPr="008E2B30" w:rsidRDefault="00B91BB2" w:rsidP="00B91BB2">
      <w:pPr>
        <w:pStyle w:val="af4"/>
        <w:numPr>
          <w:ilvl w:val="0"/>
          <w:numId w:val="17"/>
        </w:numPr>
        <w:ind w:left="284" w:hanging="284"/>
        <w:jc w:val="both"/>
        <w:rPr>
          <w:sz w:val="28"/>
          <w:szCs w:val="28"/>
        </w:rPr>
      </w:pPr>
      <w:r w:rsidRPr="008E2B30">
        <w:rPr>
          <w:sz w:val="28"/>
          <w:szCs w:val="28"/>
        </w:rPr>
        <w:t>Зинчук В.В.. Физиологические основы питания // Журнал Гродненского государственного медицинского университета. -2014. - № 3(47). - С. 140-143.</w:t>
      </w:r>
    </w:p>
    <w:p w:rsidR="00B91BB2" w:rsidRPr="00235BC2" w:rsidRDefault="00B91BB2" w:rsidP="00B91BB2">
      <w:pPr>
        <w:pStyle w:val="af4"/>
        <w:numPr>
          <w:ilvl w:val="0"/>
          <w:numId w:val="17"/>
        </w:numPr>
        <w:ind w:left="284" w:hanging="284"/>
        <w:jc w:val="both"/>
        <w:rPr>
          <w:sz w:val="28"/>
          <w:szCs w:val="28"/>
        </w:rPr>
      </w:pPr>
      <w:r w:rsidRPr="00235BC2">
        <w:rPr>
          <w:sz w:val="28"/>
          <w:szCs w:val="28"/>
        </w:rPr>
        <w:t xml:space="preserve">Зулькарнаев Т.Р., Мурысева Е.Н., Тюрина О.В., Зулькарнаева А.Т. Здоровое питание: новые подходы к нормированию физиологических потребностей в энергии и пищевых веществах для различных групп населения Российской Федерации </w:t>
      </w:r>
      <w:r>
        <w:rPr>
          <w:sz w:val="28"/>
          <w:szCs w:val="28"/>
        </w:rPr>
        <w:t>/</w:t>
      </w:r>
      <w:r w:rsidRPr="00235BC2">
        <w:rPr>
          <w:sz w:val="28"/>
          <w:szCs w:val="28"/>
        </w:rPr>
        <w:t>/</w:t>
      </w:r>
      <w:r>
        <w:rPr>
          <w:sz w:val="28"/>
          <w:szCs w:val="28"/>
        </w:rPr>
        <w:t xml:space="preserve"> </w:t>
      </w:r>
      <w:r w:rsidRPr="00235BC2">
        <w:rPr>
          <w:sz w:val="28"/>
          <w:szCs w:val="28"/>
        </w:rPr>
        <w:t>Медицинский вестник Башкортостана.- 2011.- Т. 5.- С.150-154.</w:t>
      </w:r>
    </w:p>
    <w:p w:rsidR="00B91BB2" w:rsidRPr="008E2B30" w:rsidRDefault="00B91BB2" w:rsidP="00B91BB2">
      <w:pPr>
        <w:pStyle w:val="af4"/>
        <w:numPr>
          <w:ilvl w:val="0"/>
          <w:numId w:val="17"/>
        </w:numPr>
        <w:ind w:left="284" w:hanging="284"/>
        <w:jc w:val="both"/>
        <w:rPr>
          <w:sz w:val="28"/>
          <w:szCs w:val="28"/>
        </w:rPr>
      </w:pPr>
      <w:r w:rsidRPr="008E2B30">
        <w:rPr>
          <w:sz w:val="28"/>
          <w:szCs w:val="28"/>
        </w:rPr>
        <w:t>Коденцова В.М., Рисник Д.В. Витаминно-минеральные комплексы для детей в период активной социальной адаптации // Медицинский совет. – 2018. - № 2. – С. 52-57.</w:t>
      </w:r>
    </w:p>
    <w:p w:rsidR="00B91BB2" w:rsidRPr="008E2B30" w:rsidRDefault="00B91BB2" w:rsidP="00B91BB2">
      <w:pPr>
        <w:pStyle w:val="af4"/>
        <w:numPr>
          <w:ilvl w:val="0"/>
          <w:numId w:val="17"/>
        </w:numPr>
        <w:ind w:left="284" w:hanging="284"/>
        <w:jc w:val="both"/>
        <w:rPr>
          <w:sz w:val="28"/>
          <w:szCs w:val="28"/>
        </w:rPr>
      </w:pPr>
      <w:r w:rsidRPr="008E2B30">
        <w:rPr>
          <w:sz w:val="28"/>
          <w:szCs w:val="28"/>
        </w:rPr>
        <w:t>Коденцова В.М., Намазова-Баранова Л.С., Макарова С.Г. Национальная программа по оптимизации обеспеченности витаминами и минеральными веществами детей России. Краткий обзор документа // Педиатрическая фармакология. – 2017. -№ 6(14). - С. 478-493.</w:t>
      </w:r>
    </w:p>
    <w:p w:rsidR="00B91BB2" w:rsidRPr="008E2B30" w:rsidRDefault="00B91BB2" w:rsidP="00B91BB2">
      <w:pPr>
        <w:pStyle w:val="af4"/>
        <w:numPr>
          <w:ilvl w:val="0"/>
          <w:numId w:val="17"/>
        </w:numPr>
        <w:ind w:left="284" w:hanging="284"/>
        <w:jc w:val="both"/>
        <w:rPr>
          <w:sz w:val="28"/>
          <w:szCs w:val="28"/>
        </w:rPr>
      </w:pPr>
      <w:r w:rsidRPr="008E2B30">
        <w:rPr>
          <w:sz w:val="28"/>
          <w:szCs w:val="28"/>
        </w:rPr>
        <w:t>Коновалов К.Л., Шулбаева М.Т., Мусина О.Н. Пищевые вещества животного и растительного происхождения для здорового питания // Пищевая промышленность. 2008. - №8. - С. 10-12.</w:t>
      </w:r>
    </w:p>
    <w:p w:rsidR="00B91BB2" w:rsidRPr="008E2B30" w:rsidRDefault="00B91BB2" w:rsidP="00B91BB2">
      <w:pPr>
        <w:pStyle w:val="af4"/>
        <w:numPr>
          <w:ilvl w:val="0"/>
          <w:numId w:val="17"/>
        </w:numPr>
        <w:ind w:left="284" w:hanging="284"/>
        <w:jc w:val="both"/>
        <w:rPr>
          <w:sz w:val="28"/>
          <w:szCs w:val="28"/>
        </w:rPr>
      </w:pPr>
      <w:r w:rsidRPr="008E2B30">
        <w:rPr>
          <w:sz w:val="28"/>
          <w:szCs w:val="28"/>
        </w:rPr>
        <w:t>Косенко И.М.. Микронутриенты и здоровье детей // Вопросы современной педиатрии. – 2011. - № 6 (10). - С. 179-185.</w:t>
      </w:r>
    </w:p>
    <w:p w:rsidR="00B91BB2" w:rsidRPr="00186D3A" w:rsidRDefault="00B91BB2" w:rsidP="00B91BB2">
      <w:pPr>
        <w:pStyle w:val="af4"/>
        <w:numPr>
          <w:ilvl w:val="0"/>
          <w:numId w:val="17"/>
        </w:numPr>
        <w:ind w:left="284" w:hanging="284"/>
        <w:jc w:val="both"/>
        <w:rPr>
          <w:sz w:val="28"/>
          <w:szCs w:val="28"/>
        </w:rPr>
      </w:pPr>
      <w:r w:rsidRPr="00186D3A">
        <w:rPr>
          <w:sz w:val="28"/>
          <w:szCs w:val="28"/>
        </w:rPr>
        <w:t>Куприц В. А., Чмыхалова В. Б., Крылова И. В. Проблема дефицита нутриентов и возможность ее решения путем обогащения макаронных изделий // Национальная (всероссийская) научно-практическая конференция «Природные ресурсы, их современное состояние, охрана, промысловое и техническое использование». -2019. - №</w:t>
      </w:r>
      <w:r>
        <w:rPr>
          <w:sz w:val="28"/>
          <w:szCs w:val="28"/>
        </w:rPr>
        <w:t xml:space="preserve"> </w:t>
      </w:r>
      <w:r w:rsidRPr="00186D3A">
        <w:rPr>
          <w:sz w:val="28"/>
          <w:szCs w:val="28"/>
        </w:rPr>
        <w:t>X. – С. 209-213.</w:t>
      </w:r>
    </w:p>
    <w:p w:rsidR="00B91BB2" w:rsidRDefault="00B91BB2" w:rsidP="00B91BB2">
      <w:pPr>
        <w:pStyle w:val="af4"/>
        <w:numPr>
          <w:ilvl w:val="0"/>
          <w:numId w:val="17"/>
        </w:numPr>
        <w:ind w:left="284" w:hanging="284"/>
        <w:jc w:val="both"/>
        <w:rPr>
          <w:sz w:val="28"/>
          <w:szCs w:val="28"/>
        </w:rPr>
      </w:pPr>
      <w:r w:rsidRPr="008E2B30">
        <w:rPr>
          <w:sz w:val="28"/>
          <w:szCs w:val="28"/>
        </w:rPr>
        <w:t>Ларионова Т.К., Бакиров А.Б., Даукаев Р.А. Оценка питания взрослого населения Республики Башкортостан // Вопросы питания. 2018. №5. –С. 37-42.</w:t>
      </w:r>
    </w:p>
    <w:p w:rsidR="00B91BB2" w:rsidRDefault="00B91BB2" w:rsidP="00B91BB2">
      <w:pPr>
        <w:pStyle w:val="af4"/>
        <w:numPr>
          <w:ilvl w:val="0"/>
          <w:numId w:val="17"/>
        </w:numPr>
        <w:ind w:left="284" w:hanging="284"/>
        <w:jc w:val="both"/>
        <w:rPr>
          <w:sz w:val="28"/>
          <w:szCs w:val="28"/>
        </w:rPr>
      </w:pPr>
      <w:r w:rsidRPr="00235BC2">
        <w:rPr>
          <w:sz w:val="28"/>
          <w:szCs w:val="28"/>
        </w:rPr>
        <w:t>Нормы физиологических потребностей в энергии и пищевых веществах для различных групп населения Российской Федерации. - М.</w:t>
      </w:r>
      <w:r>
        <w:rPr>
          <w:sz w:val="28"/>
          <w:szCs w:val="28"/>
        </w:rPr>
        <w:t xml:space="preserve">, </w:t>
      </w:r>
      <w:r w:rsidRPr="00235BC2">
        <w:rPr>
          <w:sz w:val="28"/>
          <w:szCs w:val="28"/>
        </w:rPr>
        <w:t>2008.</w:t>
      </w:r>
    </w:p>
    <w:p w:rsidR="00B91BB2" w:rsidRDefault="00B91BB2" w:rsidP="00B91BB2">
      <w:pPr>
        <w:pStyle w:val="af4"/>
        <w:numPr>
          <w:ilvl w:val="0"/>
          <w:numId w:val="17"/>
        </w:numPr>
        <w:ind w:left="284" w:hanging="284"/>
        <w:jc w:val="both"/>
        <w:rPr>
          <w:sz w:val="28"/>
          <w:szCs w:val="28"/>
        </w:rPr>
      </w:pPr>
      <w:r w:rsidRPr="008E2B30">
        <w:rPr>
          <w:sz w:val="28"/>
          <w:szCs w:val="28"/>
        </w:rPr>
        <w:t>Петренко А.С., Пономарева М.Н, Суханов Б.П. Законодательное регулирование обращения биологически активных добавок к пище в европейском Союзе и отдельных странах Европы. Часть 1 // Вопросы питания. - 2014. - №3. - С. 32-40.</w:t>
      </w:r>
    </w:p>
    <w:p w:rsidR="00C372C6" w:rsidRDefault="00C372C6" w:rsidP="00C372C6">
      <w:pPr>
        <w:pStyle w:val="af5"/>
        <w:numPr>
          <w:ilvl w:val="0"/>
          <w:numId w:val="17"/>
        </w:numPr>
        <w:spacing w:after="0" w:line="240" w:lineRule="auto"/>
        <w:ind w:left="426"/>
        <w:jc w:val="both"/>
        <w:rPr>
          <w:rFonts w:ascii="Times New Roman" w:hAnsi="Times New Roman"/>
          <w:sz w:val="28"/>
          <w:szCs w:val="28"/>
          <w:shd w:val="clear" w:color="auto" w:fill="FFFFFF"/>
        </w:rPr>
      </w:pPr>
      <w:r>
        <w:rPr>
          <w:rFonts w:ascii="Times New Roman" w:hAnsi="Times New Roman"/>
          <w:sz w:val="28"/>
          <w:szCs w:val="28"/>
          <w:shd w:val="clear" w:color="auto" w:fill="FFFFFF"/>
        </w:rPr>
        <w:t>Скальный А.В. Микроэлементы: бодрость, здоровье, долголетие.-Изд. «Оникс 21 век».-</w:t>
      </w:r>
      <w:r w:rsidRPr="00073B2B">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М.- 2010.-288с. </w:t>
      </w:r>
    </w:p>
    <w:p w:rsidR="00C372C6" w:rsidRPr="00C372C6" w:rsidRDefault="00C372C6" w:rsidP="00C372C6">
      <w:pPr>
        <w:numPr>
          <w:ilvl w:val="0"/>
          <w:numId w:val="17"/>
        </w:numPr>
        <w:ind w:left="426"/>
        <w:jc w:val="both"/>
        <w:rPr>
          <w:rFonts w:ascii="Times New Roman" w:eastAsia="Times New Roman" w:hAnsi="Times New Roman" w:cs="Times New Roman"/>
          <w:color w:val="auto"/>
          <w:sz w:val="28"/>
          <w:szCs w:val="28"/>
          <w:shd w:val="clear" w:color="auto" w:fill="FFFFFF"/>
        </w:rPr>
      </w:pPr>
      <w:r>
        <w:rPr>
          <w:rFonts w:ascii="Times New Roman" w:hAnsi="Times New Roman"/>
          <w:sz w:val="28"/>
          <w:szCs w:val="28"/>
          <w:shd w:val="clear" w:color="auto" w:fill="FFFFFF"/>
        </w:rPr>
        <w:t>Скальный А.В. Химические элементы в физиологии и экологии человека.- Изд. «Оникс 21 век».- М.- 2004.- 216с.</w:t>
      </w:r>
      <w:r w:rsidRPr="00073B2B">
        <w:rPr>
          <w:rFonts w:ascii="Times New Roman" w:eastAsia="Times New Roman" w:hAnsi="Times New Roman" w:cs="Times New Roman"/>
          <w:color w:val="auto"/>
        </w:rPr>
        <w:t xml:space="preserve"> </w:t>
      </w:r>
    </w:p>
    <w:p w:rsidR="00B91BB2" w:rsidRDefault="00B91BB2" w:rsidP="00B91BB2">
      <w:pPr>
        <w:pStyle w:val="af4"/>
        <w:numPr>
          <w:ilvl w:val="0"/>
          <w:numId w:val="17"/>
        </w:numPr>
        <w:ind w:left="284" w:hanging="284"/>
        <w:jc w:val="both"/>
        <w:rPr>
          <w:sz w:val="28"/>
          <w:szCs w:val="28"/>
        </w:rPr>
      </w:pPr>
      <w:r w:rsidRPr="00235BC2">
        <w:rPr>
          <w:sz w:val="28"/>
          <w:szCs w:val="28"/>
        </w:rPr>
        <w:t xml:space="preserve">Тармаева И.Ю, Цыренжапова Н.А., Боева А.В. Содержание макро- и микроэлементов в рационе питания детей </w:t>
      </w:r>
      <w:r>
        <w:rPr>
          <w:sz w:val="28"/>
          <w:szCs w:val="28"/>
        </w:rPr>
        <w:t>/</w:t>
      </w:r>
      <w:r w:rsidRPr="00235BC2">
        <w:rPr>
          <w:sz w:val="28"/>
          <w:szCs w:val="28"/>
        </w:rPr>
        <w:t>/</w:t>
      </w:r>
      <w:r>
        <w:rPr>
          <w:sz w:val="28"/>
          <w:szCs w:val="28"/>
        </w:rPr>
        <w:t xml:space="preserve"> </w:t>
      </w:r>
      <w:r w:rsidRPr="001C0511">
        <w:rPr>
          <w:sz w:val="28"/>
          <w:szCs w:val="28"/>
        </w:rPr>
        <w:t>Бюллетень ВСНЦ СО РАМН.</w:t>
      </w:r>
      <w:r>
        <w:rPr>
          <w:sz w:val="28"/>
          <w:szCs w:val="28"/>
        </w:rPr>
        <w:t xml:space="preserve"> </w:t>
      </w:r>
      <w:r w:rsidRPr="001C0511">
        <w:rPr>
          <w:sz w:val="28"/>
          <w:szCs w:val="28"/>
        </w:rPr>
        <w:t xml:space="preserve">- 2013.- №3. </w:t>
      </w:r>
      <w:r>
        <w:rPr>
          <w:sz w:val="28"/>
          <w:szCs w:val="28"/>
        </w:rPr>
        <w:t>– С. 140-143.</w:t>
      </w:r>
      <w:r w:rsidRPr="00235BC2">
        <w:rPr>
          <w:sz w:val="28"/>
          <w:szCs w:val="28"/>
        </w:rPr>
        <w:t xml:space="preserve"> </w:t>
      </w:r>
    </w:p>
    <w:p w:rsidR="00B91BB2" w:rsidRPr="008E2B30" w:rsidRDefault="00B91BB2" w:rsidP="00B91BB2">
      <w:pPr>
        <w:pStyle w:val="af4"/>
        <w:numPr>
          <w:ilvl w:val="0"/>
          <w:numId w:val="17"/>
        </w:numPr>
        <w:ind w:left="284" w:hanging="284"/>
        <w:jc w:val="both"/>
        <w:rPr>
          <w:sz w:val="28"/>
          <w:szCs w:val="28"/>
        </w:rPr>
      </w:pPr>
      <w:r w:rsidRPr="008E2B30">
        <w:rPr>
          <w:sz w:val="28"/>
          <w:szCs w:val="28"/>
        </w:rPr>
        <w:t>Тутельян В.А., Позняковский В.М., Парамонова Е.С. Актуальные вопросы гигиены питания: состояние и перспективы использования продуктов специального назначения, в том числе БАД, в питании современного человека // Медицина в Кузбассе. – 2005. - № 2. - С. 25-29.</w:t>
      </w:r>
    </w:p>
    <w:p w:rsidR="00235BC2" w:rsidRDefault="00235BC2" w:rsidP="00B91BB2">
      <w:pPr>
        <w:pStyle w:val="af4"/>
        <w:ind w:left="720"/>
        <w:jc w:val="both"/>
        <w:rPr>
          <w:sz w:val="28"/>
          <w:szCs w:val="28"/>
        </w:rPr>
      </w:pPr>
    </w:p>
    <w:p w:rsidR="00F66618" w:rsidRPr="001D03B3" w:rsidRDefault="00F66618" w:rsidP="003C4276">
      <w:pPr>
        <w:shd w:val="clear" w:color="auto" w:fill="FFFFFF"/>
        <w:ind w:firstLine="567"/>
        <w:jc w:val="both"/>
        <w:rPr>
          <w:rFonts w:ascii="Times New Roman" w:hAnsi="Times New Roman" w:cs="Times New Roman"/>
          <w:color w:val="auto"/>
          <w:sz w:val="28"/>
          <w:szCs w:val="28"/>
        </w:rPr>
      </w:pPr>
    </w:p>
    <w:p w:rsidR="00F66618" w:rsidRDefault="000B78EE" w:rsidP="00063894">
      <w:pPr>
        <w:numPr>
          <w:ilvl w:val="0"/>
          <w:numId w:val="4"/>
        </w:numPr>
        <w:jc w:val="center"/>
        <w:rPr>
          <w:rFonts w:ascii="Times New Roman" w:hAnsi="Times New Roman" w:cs="Times New Roman"/>
          <w:b/>
          <w:bCs/>
          <w:color w:val="auto"/>
          <w:sz w:val="28"/>
          <w:szCs w:val="28"/>
          <w:lang w:eastAsia="en-US"/>
        </w:rPr>
      </w:pPr>
      <w:r>
        <w:rPr>
          <w:rFonts w:ascii="Times New Roman" w:hAnsi="Times New Roman" w:cs="Times New Roman"/>
          <w:b/>
          <w:color w:val="7030A0"/>
          <w:sz w:val="28"/>
          <w:szCs w:val="28"/>
        </w:rPr>
        <w:br w:type="page"/>
      </w:r>
      <w:r w:rsidR="00F66618" w:rsidRPr="001D03B3">
        <w:rPr>
          <w:rFonts w:ascii="Times New Roman" w:hAnsi="Times New Roman" w:cs="Times New Roman"/>
          <w:b/>
          <w:bCs/>
          <w:color w:val="auto"/>
          <w:sz w:val="28"/>
          <w:szCs w:val="28"/>
          <w:lang w:eastAsia="en-US"/>
        </w:rPr>
        <w:t>ФУНКЦИОНАЛЬНЫЕ ИНГР</w:t>
      </w:r>
      <w:r w:rsidR="00CB7A17">
        <w:rPr>
          <w:rFonts w:ascii="Times New Roman" w:hAnsi="Times New Roman" w:cs="Times New Roman"/>
          <w:b/>
          <w:bCs/>
          <w:color w:val="auto"/>
          <w:sz w:val="28"/>
          <w:szCs w:val="28"/>
          <w:lang w:eastAsia="en-US"/>
        </w:rPr>
        <w:t>Е</w:t>
      </w:r>
      <w:r w:rsidR="00F66618" w:rsidRPr="001D03B3">
        <w:rPr>
          <w:rFonts w:ascii="Times New Roman" w:hAnsi="Times New Roman" w:cs="Times New Roman"/>
          <w:b/>
          <w:bCs/>
          <w:color w:val="auto"/>
          <w:sz w:val="28"/>
          <w:szCs w:val="28"/>
          <w:lang w:eastAsia="en-US"/>
        </w:rPr>
        <w:t>ДИЕНТЫ ПИЩИ</w:t>
      </w:r>
    </w:p>
    <w:p w:rsidR="00063894" w:rsidRPr="001D03B3" w:rsidRDefault="00063894" w:rsidP="00063894">
      <w:pPr>
        <w:ind w:left="720"/>
        <w:rPr>
          <w:rFonts w:ascii="Times New Roman" w:hAnsi="Times New Roman" w:cs="Times New Roman"/>
          <w:b/>
          <w:bCs/>
          <w:color w:val="auto"/>
          <w:sz w:val="28"/>
          <w:szCs w:val="28"/>
          <w:lang w:eastAsia="en-US"/>
        </w:rPr>
      </w:pP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Значительное большинство биологически активных соединений, крайне важных для жизни человека, не синтезируется в организме человека, в связи с чем они стали относиться к незаменимым факторам питания. Это используемые в качестве основных групп функциональных продуктов витамины, антиоксиданты, ПНЖК, минеральные вещества, пищевые волокна, незаменимые аминокислоты и олигосахариды. </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063894">
        <w:rPr>
          <w:rFonts w:ascii="Times New Roman" w:hAnsi="Times New Roman" w:cs="Times New Roman"/>
          <w:bCs/>
          <w:iCs/>
          <w:color w:val="auto"/>
          <w:spacing w:val="20"/>
          <w:sz w:val="28"/>
          <w:szCs w:val="28"/>
        </w:rPr>
        <w:t>Витамины</w:t>
      </w:r>
      <w:r w:rsidRPr="001D03B3">
        <w:rPr>
          <w:rFonts w:ascii="Times New Roman" w:hAnsi="Times New Roman" w:cs="Times New Roman"/>
          <w:bCs/>
          <w:color w:val="auto"/>
          <w:sz w:val="28"/>
          <w:szCs w:val="28"/>
        </w:rPr>
        <w:t xml:space="preserve"> </w:t>
      </w:r>
      <w:r w:rsidRPr="001D03B3">
        <w:rPr>
          <w:rFonts w:ascii="Times New Roman" w:hAnsi="Times New Roman" w:cs="Times New Roman"/>
          <w:color w:val="auto"/>
          <w:sz w:val="28"/>
          <w:szCs w:val="28"/>
        </w:rPr>
        <w:t>– особые белковые вещества, обеспечивающие в организме биохимические превращения, реакции, обмен веществ, без чего жизнь невозможна.</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Витамины, связанные с различными ферментами, принимают участие в обеспечении организма энергией (В</w:t>
      </w:r>
      <w:r w:rsidRPr="001D03B3">
        <w:rPr>
          <w:rFonts w:ascii="Times New Roman" w:hAnsi="Times New Roman" w:cs="Times New Roman"/>
          <w:color w:val="auto"/>
          <w:sz w:val="28"/>
          <w:szCs w:val="28"/>
          <w:vertAlign w:val="subscript"/>
        </w:rPr>
        <w:t>1</w:t>
      </w:r>
      <w:r w:rsidRPr="001D03B3">
        <w:rPr>
          <w:rFonts w:ascii="Times New Roman" w:hAnsi="Times New Roman" w:cs="Times New Roman"/>
          <w:color w:val="auto"/>
          <w:sz w:val="28"/>
          <w:szCs w:val="28"/>
        </w:rPr>
        <w:t>, В</w:t>
      </w:r>
      <w:r w:rsidRPr="001D03B3">
        <w:rPr>
          <w:rFonts w:ascii="Times New Roman" w:hAnsi="Times New Roman" w:cs="Times New Roman"/>
          <w:color w:val="auto"/>
          <w:sz w:val="28"/>
          <w:szCs w:val="28"/>
          <w:vertAlign w:val="subscript"/>
        </w:rPr>
        <w:t>2</w:t>
      </w:r>
      <w:r w:rsidRPr="001D03B3">
        <w:rPr>
          <w:rFonts w:ascii="Times New Roman" w:hAnsi="Times New Roman" w:cs="Times New Roman"/>
          <w:color w:val="auto"/>
          <w:sz w:val="28"/>
          <w:szCs w:val="28"/>
        </w:rPr>
        <w:t>, РР), биосинтезе и превращении белков и аминокислот (</w:t>
      </w:r>
      <w:r w:rsidRPr="001D03B3">
        <w:rPr>
          <w:rFonts w:ascii="Times New Roman" w:hAnsi="Times New Roman" w:cs="Times New Roman"/>
          <w:color w:val="auto"/>
          <w:sz w:val="28"/>
          <w:szCs w:val="28"/>
          <w:lang w:val="en-US"/>
        </w:rPr>
        <w:t>B</w:t>
      </w:r>
      <w:r w:rsidRPr="001D03B3">
        <w:rPr>
          <w:rFonts w:ascii="Times New Roman" w:hAnsi="Times New Roman" w:cs="Times New Roman"/>
          <w:color w:val="auto"/>
          <w:sz w:val="28"/>
          <w:szCs w:val="28"/>
          <w:vertAlign w:val="subscript"/>
        </w:rPr>
        <w:t>6</w:t>
      </w:r>
      <w:r w:rsidRPr="001D03B3">
        <w:rPr>
          <w:rFonts w:ascii="Times New Roman" w:hAnsi="Times New Roman" w:cs="Times New Roman"/>
          <w:color w:val="auto"/>
          <w:sz w:val="28"/>
          <w:szCs w:val="28"/>
        </w:rPr>
        <w:t>, В</w:t>
      </w:r>
      <w:r w:rsidRPr="001D03B3">
        <w:rPr>
          <w:rFonts w:ascii="Times New Roman" w:hAnsi="Times New Roman" w:cs="Times New Roman"/>
          <w:color w:val="auto"/>
          <w:sz w:val="28"/>
          <w:szCs w:val="28"/>
          <w:vertAlign w:val="subscript"/>
        </w:rPr>
        <w:t>12</w:t>
      </w:r>
      <w:r w:rsidRPr="001D03B3">
        <w:rPr>
          <w:rFonts w:ascii="Times New Roman" w:hAnsi="Times New Roman" w:cs="Times New Roman"/>
          <w:color w:val="auto"/>
          <w:sz w:val="28"/>
          <w:szCs w:val="28"/>
        </w:rPr>
        <w:t xml:space="preserve">), генетического материала клеток - нуклеиновых кислот (фолиевая кислота), жиров и стероидных гормонов (пантотеновая кислота и биотин). Витамин А участвует в обеспечении зрения и необходим для формирования слизистых покровов, эпидермиса, иммунной системы. Без витамина Д невозможно всасывание кальция и формирование скелета и зубов. Витамин К участвует в свертывании крови. Самый популярный витамин С (аскорбиновая кислота) принимает участие в образовании белков соединительной ткани - коллагена и эластина, необходимых для формирования сосудов, хрящей, остовов костей. Вместе с витамином Е и </w:t>
      </w:r>
      <w:r w:rsidRPr="001D03B3">
        <w:rPr>
          <w:rFonts w:ascii="Times New Roman" w:hAnsi="Times New Roman" w:cs="Times New Roman"/>
          <w:color w:val="auto"/>
          <w:sz w:val="28"/>
          <w:szCs w:val="28"/>
        </w:rPr>
        <w:sym w:font="Symbol" w:char="F062"/>
      </w:r>
      <w:r w:rsidRPr="001D03B3">
        <w:rPr>
          <w:rFonts w:ascii="Times New Roman" w:hAnsi="Times New Roman" w:cs="Times New Roman"/>
          <w:color w:val="auto"/>
          <w:sz w:val="28"/>
          <w:szCs w:val="28"/>
        </w:rPr>
        <w:t>-каротином при участии микроэлемента селена витамин С обеспечивает функционирование антиоксидантной системы организма, защищающей клетки от повреждения продуктами окисления.</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Исследованиями установлено, что от 70 до 100% населения испытывает недостаток витамина С. У 40-80% людей ощущается дефицит витаминов </w:t>
      </w:r>
      <w:r w:rsidRPr="001D03B3">
        <w:rPr>
          <w:rFonts w:ascii="Times New Roman" w:hAnsi="Times New Roman" w:cs="Times New Roman"/>
          <w:smallCaps/>
          <w:color w:val="auto"/>
          <w:sz w:val="28"/>
          <w:szCs w:val="28"/>
        </w:rPr>
        <w:t>В</w:t>
      </w:r>
      <w:r w:rsidRPr="001D03B3">
        <w:rPr>
          <w:rFonts w:ascii="Times New Roman" w:hAnsi="Times New Roman" w:cs="Times New Roman"/>
          <w:smallCaps/>
          <w:color w:val="auto"/>
          <w:sz w:val="28"/>
          <w:szCs w:val="28"/>
          <w:vertAlign w:val="subscript"/>
        </w:rPr>
        <w:t>1</w:t>
      </w:r>
      <w:r w:rsidRPr="001D03B3">
        <w:rPr>
          <w:rFonts w:ascii="Times New Roman" w:hAnsi="Times New Roman" w:cs="Times New Roman"/>
          <w:smallCaps/>
          <w:color w:val="auto"/>
          <w:sz w:val="28"/>
          <w:szCs w:val="28"/>
        </w:rPr>
        <w:t xml:space="preserve">, </w:t>
      </w:r>
      <w:r w:rsidRPr="001D03B3">
        <w:rPr>
          <w:rFonts w:ascii="Times New Roman" w:hAnsi="Times New Roman" w:cs="Times New Roman"/>
          <w:color w:val="auto"/>
          <w:sz w:val="28"/>
          <w:szCs w:val="28"/>
        </w:rPr>
        <w:t>В</w:t>
      </w:r>
      <w:r w:rsidRPr="001D03B3">
        <w:rPr>
          <w:rFonts w:ascii="Times New Roman" w:hAnsi="Times New Roman" w:cs="Times New Roman"/>
          <w:color w:val="auto"/>
          <w:sz w:val="28"/>
          <w:szCs w:val="28"/>
          <w:vertAlign w:val="subscript"/>
        </w:rPr>
        <w:t>2</w:t>
      </w:r>
      <w:r w:rsidRPr="001D03B3">
        <w:rPr>
          <w:rFonts w:ascii="Times New Roman" w:hAnsi="Times New Roman" w:cs="Times New Roman"/>
          <w:color w:val="auto"/>
          <w:sz w:val="28"/>
          <w:szCs w:val="28"/>
        </w:rPr>
        <w:t xml:space="preserve">, </w:t>
      </w:r>
      <w:r w:rsidRPr="001D03B3">
        <w:rPr>
          <w:rFonts w:ascii="Times New Roman" w:hAnsi="Times New Roman" w:cs="Times New Roman"/>
          <w:color w:val="auto"/>
          <w:sz w:val="28"/>
          <w:szCs w:val="28"/>
          <w:lang w:val="en-US"/>
        </w:rPr>
        <w:t>B</w:t>
      </w:r>
      <w:r w:rsidRPr="001D03B3">
        <w:rPr>
          <w:rFonts w:ascii="Times New Roman" w:hAnsi="Times New Roman" w:cs="Times New Roman"/>
          <w:color w:val="auto"/>
          <w:sz w:val="28"/>
          <w:szCs w:val="28"/>
          <w:vertAlign w:val="subscript"/>
        </w:rPr>
        <w:t>6</w:t>
      </w:r>
      <w:r w:rsidRPr="001D03B3">
        <w:rPr>
          <w:rFonts w:ascii="Times New Roman" w:hAnsi="Times New Roman" w:cs="Times New Roman"/>
          <w:color w:val="auto"/>
          <w:sz w:val="28"/>
          <w:szCs w:val="28"/>
        </w:rPr>
        <w:t xml:space="preserve">, </w:t>
      </w:r>
      <w:r w:rsidRPr="001D03B3">
        <w:rPr>
          <w:rFonts w:ascii="Times New Roman" w:hAnsi="Times New Roman" w:cs="Times New Roman"/>
          <w:color w:val="auto"/>
          <w:sz w:val="28"/>
          <w:szCs w:val="28"/>
          <w:lang w:val="en-US"/>
        </w:rPr>
        <w:t>B</w:t>
      </w:r>
      <w:r w:rsidRPr="001D03B3">
        <w:rPr>
          <w:rFonts w:ascii="Times New Roman" w:hAnsi="Times New Roman" w:cs="Times New Roman"/>
          <w:color w:val="auto"/>
          <w:sz w:val="28"/>
          <w:szCs w:val="28"/>
          <w:vertAlign w:val="subscript"/>
        </w:rPr>
        <w:t>12</w:t>
      </w:r>
      <w:r w:rsidRPr="001D03B3">
        <w:rPr>
          <w:rFonts w:ascii="Times New Roman" w:hAnsi="Times New Roman" w:cs="Times New Roman"/>
          <w:color w:val="auto"/>
          <w:sz w:val="28"/>
          <w:szCs w:val="28"/>
        </w:rPr>
        <w:t xml:space="preserve">, фолиевой кислоты и </w:t>
      </w:r>
      <w:r w:rsidRPr="001D03B3">
        <w:rPr>
          <w:rFonts w:ascii="Times New Roman" w:hAnsi="Times New Roman" w:cs="Times New Roman"/>
          <w:color w:val="auto"/>
          <w:sz w:val="28"/>
          <w:szCs w:val="28"/>
        </w:rPr>
        <w:sym w:font="Symbol" w:char="F062"/>
      </w:r>
      <w:r w:rsidRPr="001D03B3">
        <w:rPr>
          <w:rFonts w:ascii="Times New Roman" w:hAnsi="Times New Roman" w:cs="Times New Roman"/>
          <w:color w:val="auto"/>
          <w:sz w:val="28"/>
          <w:szCs w:val="28"/>
        </w:rPr>
        <w:t>-каротина. Более половины населения недополучает витамины А, Д, Е, К.</w:t>
      </w:r>
    </w:p>
    <w:p w:rsidR="00F66618" w:rsidRPr="001D03B3" w:rsidRDefault="006F409A"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О</w:t>
      </w:r>
      <w:r w:rsidR="00F66618" w:rsidRPr="001D03B3">
        <w:rPr>
          <w:rFonts w:ascii="Times New Roman" w:hAnsi="Times New Roman" w:cs="Times New Roman"/>
          <w:color w:val="auto"/>
          <w:sz w:val="28"/>
          <w:szCs w:val="28"/>
        </w:rPr>
        <w:t>т дефицита витаминов А, В, С страдают кожа, волосы, ногти</w:t>
      </w:r>
      <w:r w:rsidRPr="001D03B3">
        <w:rPr>
          <w:rFonts w:ascii="Times New Roman" w:hAnsi="Times New Roman" w:cs="Times New Roman"/>
          <w:color w:val="auto"/>
          <w:sz w:val="28"/>
          <w:szCs w:val="28"/>
        </w:rPr>
        <w:t>.</w:t>
      </w:r>
      <w:r w:rsidR="00F66618" w:rsidRPr="001D03B3">
        <w:rPr>
          <w:rFonts w:ascii="Times New Roman" w:hAnsi="Times New Roman" w:cs="Times New Roman"/>
          <w:color w:val="auto"/>
          <w:sz w:val="28"/>
          <w:szCs w:val="28"/>
        </w:rPr>
        <w:t xml:space="preserve"> </w:t>
      </w:r>
      <w:r w:rsidRPr="001D03B3">
        <w:rPr>
          <w:rFonts w:ascii="Times New Roman" w:hAnsi="Times New Roman" w:cs="Times New Roman"/>
          <w:color w:val="auto"/>
          <w:sz w:val="28"/>
          <w:szCs w:val="28"/>
        </w:rPr>
        <w:t>Причина –</w:t>
      </w:r>
      <w:r w:rsidR="00F66618" w:rsidRPr="001D03B3">
        <w:rPr>
          <w:rFonts w:ascii="Times New Roman" w:hAnsi="Times New Roman" w:cs="Times New Roman"/>
          <w:color w:val="auto"/>
          <w:sz w:val="28"/>
          <w:szCs w:val="28"/>
        </w:rPr>
        <w:t xml:space="preserve"> </w:t>
      </w:r>
      <w:r w:rsidRPr="001D03B3">
        <w:rPr>
          <w:rFonts w:ascii="Times New Roman" w:hAnsi="Times New Roman" w:cs="Times New Roman"/>
          <w:color w:val="auto"/>
          <w:sz w:val="28"/>
          <w:szCs w:val="28"/>
        </w:rPr>
        <w:t>кожа волосы и ногти</w:t>
      </w:r>
      <w:r w:rsidR="00F66618" w:rsidRPr="001D03B3">
        <w:rPr>
          <w:rFonts w:ascii="Times New Roman" w:hAnsi="Times New Roman" w:cs="Times New Roman"/>
          <w:color w:val="auto"/>
          <w:sz w:val="28"/>
          <w:szCs w:val="28"/>
        </w:rPr>
        <w:t xml:space="preserve"> наиболее часто соприкасаются с внешними факторами среды и оказываются неспособными противостоять токсическим веществам, находящимся в воздухе и воде. </w:t>
      </w:r>
      <w:r w:rsidRPr="001D03B3">
        <w:rPr>
          <w:rFonts w:ascii="Times New Roman" w:hAnsi="Times New Roman" w:cs="Times New Roman"/>
          <w:color w:val="auto"/>
          <w:sz w:val="28"/>
          <w:szCs w:val="28"/>
        </w:rPr>
        <w:t xml:space="preserve">В результате отмечается </w:t>
      </w:r>
      <w:r w:rsidR="00F66618" w:rsidRPr="001D03B3">
        <w:rPr>
          <w:rFonts w:ascii="Times New Roman" w:hAnsi="Times New Roman" w:cs="Times New Roman"/>
          <w:color w:val="auto"/>
          <w:sz w:val="28"/>
          <w:szCs w:val="28"/>
        </w:rPr>
        <w:t>появления сухости</w:t>
      </w:r>
      <w:r w:rsidRPr="001D03B3">
        <w:rPr>
          <w:rFonts w:ascii="Times New Roman" w:hAnsi="Times New Roman" w:cs="Times New Roman"/>
          <w:color w:val="auto"/>
          <w:sz w:val="28"/>
          <w:szCs w:val="28"/>
        </w:rPr>
        <w:t xml:space="preserve"> и</w:t>
      </w:r>
      <w:r w:rsidR="00F66618" w:rsidRPr="001D03B3">
        <w:rPr>
          <w:rFonts w:ascii="Times New Roman" w:hAnsi="Times New Roman" w:cs="Times New Roman"/>
          <w:color w:val="auto"/>
          <w:sz w:val="28"/>
          <w:szCs w:val="28"/>
        </w:rPr>
        <w:t xml:space="preserve"> шелушения кожи, трещ</w:t>
      </w:r>
      <w:r w:rsidRPr="001D03B3">
        <w:rPr>
          <w:rFonts w:ascii="Times New Roman" w:hAnsi="Times New Roman" w:cs="Times New Roman"/>
          <w:color w:val="auto"/>
          <w:sz w:val="28"/>
          <w:szCs w:val="28"/>
        </w:rPr>
        <w:t>ин</w:t>
      </w:r>
      <w:r w:rsidR="00F66618" w:rsidRPr="001D03B3">
        <w:rPr>
          <w:rFonts w:ascii="Times New Roman" w:hAnsi="Times New Roman" w:cs="Times New Roman"/>
          <w:color w:val="auto"/>
          <w:sz w:val="28"/>
          <w:szCs w:val="28"/>
        </w:rPr>
        <w:t>к</w:t>
      </w:r>
      <w:r w:rsidRPr="001D03B3">
        <w:rPr>
          <w:rFonts w:ascii="Times New Roman" w:hAnsi="Times New Roman" w:cs="Times New Roman"/>
          <w:color w:val="auto"/>
          <w:sz w:val="28"/>
          <w:szCs w:val="28"/>
        </w:rPr>
        <w:t>и</w:t>
      </w:r>
      <w:r w:rsidR="00F66618" w:rsidRPr="001D03B3">
        <w:rPr>
          <w:rFonts w:ascii="Times New Roman" w:hAnsi="Times New Roman" w:cs="Times New Roman"/>
          <w:color w:val="auto"/>
          <w:sz w:val="28"/>
          <w:szCs w:val="28"/>
        </w:rPr>
        <w:t xml:space="preserve"> на губах, угре</w:t>
      </w:r>
      <w:r w:rsidRPr="001D03B3">
        <w:rPr>
          <w:rFonts w:ascii="Times New Roman" w:hAnsi="Times New Roman" w:cs="Times New Roman"/>
          <w:color w:val="auto"/>
          <w:sz w:val="28"/>
          <w:szCs w:val="28"/>
        </w:rPr>
        <w:t xml:space="preserve">вая сыпь; ломкость и выпадение </w:t>
      </w:r>
      <w:r w:rsidR="00F66618" w:rsidRPr="001D03B3">
        <w:rPr>
          <w:rFonts w:ascii="Times New Roman" w:hAnsi="Times New Roman" w:cs="Times New Roman"/>
          <w:color w:val="auto"/>
          <w:sz w:val="28"/>
          <w:szCs w:val="28"/>
        </w:rPr>
        <w:t>волос, их истончение</w:t>
      </w:r>
      <w:r w:rsidRPr="001D03B3">
        <w:rPr>
          <w:rFonts w:ascii="Times New Roman" w:hAnsi="Times New Roman" w:cs="Times New Roman"/>
          <w:color w:val="auto"/>
          <w:sz w:val="28"/>
          <w:szCs w:val="28"/>
        </w:rPr>
        <w:t xml:space="preserve"> и потускнение цвета; ломкость ногтей, утрата их глянцевого слоя.</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Заметно сказывается недостаток витаминов и на состояние нервной системы</w:t>
      </w:r>
      <w:r w:rsidR="006F409A" w:rsidRPr="001D03B3">
        <w:rPr>
          <w:rFonts w:ascii="Times New Roman" w:hAnsi="Times New Roman" w:cs="Times New Roman"/>
          <w:color w:val="auto"/>
          <w:sz w:val="28"/>
          <w:szCs w:val="28"/>
        </w:rPr>
        <w:t xml:space="preserve"> -</w:t>
      </w:r>
      <w:r w:rsidRPr="001D03B3">
        <w:rPr>
          <w:rFonts w:ascii="Times New Roman" w:hAnsi="Times New Roman" w:cs="Times New Roman"/>
          <w:color w:val="auto"/>
          <w:sz w:val="28"/>
          <w:szCs w:val="28"/>
        </w:rPr>
        <w:t xml:space="preserve"> проявляется раздражительность</w:t>
      </w:r>
      <w:r w:rsidR="006F409A" w:rsidRPr="001D03B3">
        <w:rPr>
          <w:rFonts w:ascii="Times New Roman" w:hAnsi="Times New Roman" w:cs="Times New Roman"/>
          <w:color w:val="auto"/>
          <w:sz w:val="28"/>
          <w:szCs w:val="28"/>
        </w:rPr>
        <w:t>ю</w:t>
      </w:r>
      <w:r w:rsidRPr="001D03B3">
        <w:rPr>
          <w:rFonts w:ascii="Times New Roman" w:hAnsi="Times New Roman" w:cs="Times New Roman"/>
          <w:color w:val="auto"/>
          <w:sz w:val="28"/>
          <w:szCs w:val="28"/>
        </w:rPr>
        <w:t>, расстройство</w:t>
      </w:r>
      <w:r w:rsidR="006F409A" w:rsidRPr="001D03B3">
        <w:rPr>
          <w:rFonts w:ascii="Times New Roman" w:hAnsi="Times New Roman" w:cs="Times New Roman"/>
          <w:color w:val="auto"/>
          <w:sz w:val="28"/>
          <w:szCs w:val="28"/>
        </w:rPr>
        <w:t>м</w:t>
      </w:r>
      <w:r w:rsidR="0004403D" w:rsidRPr="001D03B3">
        <w:rPr>
          <w:rFonts w:ascii="Times New Roman" w:hAnsi="Times New Roman" w:cs="Times New Roman"/>
          <w:color w:val="auto"/>
          <w:sz w:val="28"/>
          <w:szCs w:val="28"/>
        </w:rPr>
        <w:t xml:space="preserve"> сна, нервными</w:t>
      </w:r>
      <w:r w:rsidRPr="001D03B3">
        <w:rPr>
          <w:rFonts w:ascii="Times New Roman" w:hAnsi="Times New Roman" w:cs="Times New Roman"/>
          <w:color w:val="auto"/>
          <w:sz w:val="28"/>
          <w:szCs w:val="28"/>
        </w:rPr>
        <w:t xml:space="preserve"> срыв</w:t>
      </w:r>
      <w:r w:rsidR="0004403D" w:rsidRPr="001D03B3">
        <w:rPr>
          <w:rFonts w:ascii="Times New Roman" w:hAnsi="Times New Roman" w:cs="Times New Roman"/>
          <w:color w:val="auto"/>
          <w:sz w:val="28"/>
          <w:szCs w:val="28"/>
        </w:rPr>
        <w:t>ами</w:t>
      </w:r>
      <w:r w:rsidRPr="001D03B3">
        <w:rPr>
          <w:rFonts w:ascii="Times New Roman" w:hAnsi="Times New Roman" w:cs="Times New Roman"/>
          <w:color w:val="auto"/>
          <w:sz w:val="28"/>
          <w:szCs w:val="28"/>
        </w:rPr>
        <w:t>, состояние</w:t>
      </w:r>
      <w:r w:rsidR="0004403D" w:rsidRPr="001D03B3">
        <w:rPr>
          <w:rFonts w:ascii="Times New Roman" w:hAnsi="Times New Roman" w:cs="Times New Roman"/>
          <w:color w:val="auto"/>
          <w:sz w:val="28"/>
          <w:szCs w:val="28"/>
        </w:rPr>
        <w:t>м подавленности</w:t>
      </w:r>
      <w:r w:rsidRPr="001D03B3">
        <w:rPr>
          <w:rFonts w:ascii="Times New Roman" w:hAnsi="Times New Roman" w:cs="Times New Roman"/>
          <w:color w:val="auto"/>
          <w:sz w:val="28"/>
          <w:szCs w:val="28"/>
        </w:rPr>
        <w:t xml:space="preserve">. </w:t>
      </w:r>
    </w:p>
    <w:p w:rsidR="00F66618" w:rsidRPr="001D03B3" w:rsidRDefault="0004403D"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О</w:t>
      </w:r>
      <w:r w:rsidR="00F66618" w:rsidRPr="001D03B3">
        <w:rPr>
          <w:rFonts w:ascii="Times New Roman" w:hAnsi="Times New Roman" w:cs="Times New Roman"/>
          <w:color w:val="auto"/>
          <w:sz w:val="28"/>
          <w:szCs w:val="28"/>
        </w:rPr>
        <w:t xml:space="preserve">т </w:t>
      </w:r>
      <w:r w:rsidRPr="001D03B3">
        <w:rPr>
          <w:rFonts w:ascii="Times New Roman" w:hAnsi="Times New Roman" w:cs="Times New Roman"/>
          <w:color w:val="auto"/>
          <w:sz w:val="28"/>
          <w:szCs w:val="28"/>
        </w:rPr>
        <w:t>дефицита страдает и</w:t>
      </w:r>
      <w:r w:rsidR="00F66618" w:rsidRPr="001D03B3">
        <w:rPr>
          <w:rFonts w:ascii="Times New Roman" w:hAnsi="Times New Roman" w:cs="Times New Roman"/>
          <w:color w:val="auto"/>
          <w:sz w:val="28"/>
          <w:szCs w:val="28"/>
        </w:rPr>
        <w:t xml:space="preserve"> мышечная система</w:t>
      </w:r>
      <w:r w:rsidRPr="001D03B3">
        <w:rPr>
          <w:rFonts w:ascii="Times New Roman" w:hAnsi="Times New Roman" w:cs="Times New Roman"/>
          <w:color w:val="auto"/>
          <w:sz w:val="28"/>
          <w:szCs w:val="28"/>
        </w:rPr>
        <w:t xml:space="preserve"> - быстро</w:t>
      </w:r>
      <w:r w:rsidR="00F66618" w:rsidRPr="001D03B3">
        <w:rPr>
          <w:rFonts w:ascii="Times New Roman" w:hAnsi="Times New Roman" w:cs="Times New Roman"/>
          <w:color w:val="auto"/>
          <w:sz w:val="28"/>
          <w:szCs w:val="28"/>
        </w:rPr>
        <w:t xml:space="preserve"> развивается утомляемость, вялость и слабость.</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Дефицит витаминов способствует глубокому нарушению обменных процессов, заметно влияющих на иммунную систему, снижающих сопротивляемость организма к простудным и инфекционным заболеваниям.</w:t>
      </w:r>
    </w:p>
    <w:p w:rsidR="0004403D" w:rsidRPr="001D03B3" w:rsidRDefault="00F66618" w:rsidP="00F66618">
      <w:pPr>
        <w:shd w:val="clear" w:color="auto" w:fill="FFFFFF"/>
        <w:tabs>
          <w:tab w:val="left" w:pos="8971"/>
        </w:tabs>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С овощами и фруктами можно получить витамин С, фолиевую кислоту и </w:t>
      </w:r>
      <w:r w:rsidRPr="001D03B3">
        <w:rPr>
          <w:rFonts w:ascii="Times New Roman" w:hAnsi="Times New Roman" w:cs="Times New Roman"/>
          <w:color w:val="auto"/>
          <w:sz w:val="28"/>
          <w:szCs w:val="28"/>
        </w:rPr>
        <w:sym w:font="Symbol" w:char="F062"/>
      </w:r>
      <w:r w:rsidRPr="001D03B3">
        <w:rPr>
          <w:rFonts w:ascii="Times New Roman" w:hAnsi="Times New Roman" w:cs="Times New Roman"/>
          <w:color w:val="auto"/>
          <w:sz w:val="28"/>
          <w:szCs w:val="28"/>
        </w:rPr>
        <w:t xml:space="preserve">-каротин, остальные 10 из 13 наиболее важных витаминов находятся в достаточно калорийных продуктах - в мясе, рыбе, яйцах, масле, хлебе. </w:t>
      </w:r>
    </w:p>
    <w:p w:rsidR="00F66618" w:rsidRPr="001D03B3" w:rsidRDefault="00F66618" w:rsidP="0004403D">
      <w:pPr>
        <w:shd w:val="clear" w:color="auto" w:fill="FFFFFF"/>
        <w:tabs>
          <w:tab w:val="left" w:pos="8971"/>
        </w:tabs>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Следующей составляющей в перечне незаменимых факторов питания являются </w:t>
      </w:r>
      <w:r w:rsidRPr="001D03B3">
        <w:rPr>
          <w:rFonts w:ascii="Times New Roman" w:hAnsi="Times New Roman" w:cs="Times New Roman"/>
          <w:bCs/>
          <w:color w:val="auto"/>
          <w:sz w:val="28"/>
          <w:szCs w:val="28"/>
        </w:rPr>
        <w:t>минеральные вещества</w:t>
      </w:r>
      <w:r w:rsidRPr="001D03B3">
        <w:rPr>
          <w:rFonts w:ascii="Times New Roman" w:hAnsi="Times New Roman" w:cs="Times New Roman"/>
          <w:color w:val="auto"/>
          <w:sz w:val="28"/>
          <w:szCs w:val="28"/>
        </w:rPr>
        <w:t>.</w:t>
      </w:r>
      <w:r w:rsidR="0004403D" w:rsidRPr="001D03B3">
        <w:rPr>
          <w:rFonts w:ascii="Times New Roman" w:hAnsi="Times New Roman" w:cs="Times New Roman"/>
          <w:color w:val="auto"/>
          <w:sz w:val="28"/>
          <w:szCs w:val="28"/>
        </w:rPr>
        <w:t xml:space="preserve"> </w:t>
      </w:r>
      <w:r w:rsidRPr="001D03B3">
        <w:rPr>
          <w:rFonts w:ascii="Times New Roman" w:hAnsi="Times New Roman" w:cs="Times New Roman"/>
          <w:bCs/>
          <w:color w:val="auto"/>
          <w:spacing w:val="20"/>
          <w:sz w:val="28"/>
          <w:szCs w:val="28"/>
        </w:rPr>
        <w:t>Минеральные вещества</w:t>
      </w:r>
      <w:r w:rsidRPr="001D03B3">
        <w:rPr>
          <w:rFonts w:ascii="Times New Roman" w:hAnsi="Times New Roman" w:cs="Times New Roman"/>
          <w:color w:val="auto"/>
          <w:sz w:val="28"/>
          <w:szCs w:val="28"/>
        </w:rPr>
        <w:t xml:space="preserve"> необходимы для нормального функционирования иммунной системы организма.</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Получаемые организмом даже в небольшом количестве соединения железа, марганца, селена, кремния, фтора и другие микро- и макроэлементы проникают через стенки кровеносных сосудов в виде ионных соединений и оказывают мощное антиоксидантное, антитоксическое воздействие на организм. Под действием многих микро- и макроэлементных соединений усиливается детоксикационная функция кожи, и этим самым снимается чрезмерная нагрузка с почек, печени.</w:t>
      </w:r>
    </w:p>
    <w:p w:rsidR="00F66618" w:rsidRPr="001D03B3" w:rsidRDefault="00F66618" w:rsidP="0004403D">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 xml:space="preserve">Микроэлементы являются катализаторами многих биохимических реакций, проходящих в организме. Они поддерживают гидроэлектролитический баланс организма, нормализуя кислотно-щелочное равновесие в жидкостных средах организма. </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bCs/>
          <w:color w:val="auto"/>
          <w:sz w:val="28"/>
          <w:szCs w:val="28"/>
        </w:rPr>
        <w:t xml:space="preserve">Кальций </w:t>
      </w:r>
      <w:r w:rsidRPr="001D03B3">
        <w:rPr>
          <w:rFonts w:ascii="Times New Roman" w:hAnsi="Times New Roman" w:cs="Times New Roman"/>
          <w:color w:val="auto"/>
          <w:sz w:val="28"/>
          <w:szCs w:val="28"/>
        </w:rPr>
        <w:t>- составляет основу костной ткани. Повышает защитные функции организма, способствует выведению стронция и свинца из костей, обладает антистрессовым, антиаллергическим действием.</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bCs/>
          <w:color w:val="auto"/>
          <w:sz w:val="28"/>
          <w:szCs w:val="28"/>
        </w:rPr>
        <w:t xml:space="preserve">Фосфор </w:t>
      </w:r>
      <w:r w:rsidRPr="001D03B3">
        <w:rPr>
          <w:rFonts w:ascii="Times New Roman" w:hAnsi="Times New Roman" w:cs="Times New Roman"/>
          <w:iCs/>
          <w:color w:val="auto"/>
          <w:sz w:val="28"/>
          <w:szCs w:val="28"/>
        </w:rPr>
        <w:t xml:space="preserve">- </w:t>
      </w:r>
      <w:r w:rsidRPr="001D03B3">
        <w:rPr>
          <w:rFonts w:ascii="Times New Roman" w:hAnsi="Times New Roman" w:cs="Times New Roman"/>
          <w:color w:val="auto"/>
          <w:sz w:val="28"/>
          <w:szCs w:val="28"/>
        </w:rPr>
        <w:t>основная часть его сосредоточена в</w:t>
      </w:r>
      <w:r w:rsidRPr="001D03B3">
        <w:rPr>
          <w:rFonts w:ascii="Times New Roman" w:hAnsi="Times New Roman" w:cs="Times New Roman"/>
          <w:iCs/>
          <w:color w:val="auto"/>
          <w:sz w:val="28"/>
          <w:szCs w:val="28"/>
        </w:rPr>
        <w:t xml:space="preserve"> </w:t>
      </w:r>
      <w:r w:rsidRPr="001D03B3">
        <w:rPr>
          <w:rFonts w:ascii="Times New Roman" w:hAnsi="Times New Roman" w:cs="Times New Roman"/>
          <w:color w:val="auto"/>
          <w:sz w:val="28"/>
          <w:szCs w:val="28"/>
        </w:rPr>
        <w:t>костях, зубных тканях, в к</w:t>
      </w:r>
      <w:r w:rsidR="00063894">
        <w:rPr>
          <w:rFonts w:ascii="Times New Roman" w:hAnsi="Times New Roman" w:cs="Times New Roman"/>
          <w:color w:val="auto"/>
          <w:sz w:val="28"/>
          <w:szCs w:val="28"/>
        </w:rPr>
        <w:t>оже,</w:t>
      </w:r>
      <w:r w:rsidRPr="001D03B3">
        <w:rPr>
          <w:rFonts w:ascii="Times New Roman" w:hAnsi="Times New Roman" w:cs="Times New Roman"/>
          <w:color w:val="auto"/>
          <w:sz w:val="28"/>
          <w:szCs w:val="28"/>
        </w:rPr>
        <w:t xml:space="preserve"> </w:t>
      </w:r>
      <w:r w:rsidR="00063894">
        <w:rPr>
          <w:rFonts w:ascii="Times New Roman" w:hAnsi="Times New Roman" w:cs="Times New Roman"/>
          <w:color w:val="auto"/>
          <w:sz w:val="28"/>
          <w:szCs w:val="28"/>
        </w:rPr>
        <w:t>в</w:t>
      </w:r>
      <w:r w:rsidRPr="001D03B3">
        <w:rPr>
          <w:rFonts w:ascii="Times New Roman" w:hAnsi="Times New Roman" w:cs="Times New Roman"/>
          <w:color w:val="auto"/>
          <w:sz w:val="28"/>
          <w:szCs w:val="28"/>
        </w:rPr>
        <w:t>ажен для поддержания рН-баланса. Фосфору принадлежит ведущая роль в</w:t>
      </w:r>
      <w:r w:rsidRPr="001D03B3">
        <w:rPr>
          <w:rFonts w:ascii="Times New Roman" w:hAnsi="Times New Roman" w:cs="Times New Roman"/>
          <w:iCs/>
          <w:color w:val="auto"/>
          <w:sz w:val="28"/>
          <w:szCs w:val="28"/>
        </w:rPr>
        <w:t xml:space="preserve"> </w:t>
      </w:r>
      <w:r w:rsidRPr="001D03B3">
        <w:rPr>
          <w:rFonts w:ascii="Times New Roman" w:hAnsi="Times New Roman" w:cs="Times New Roman"/>
          <w:color w:val="auto"/>
          <w:sz w:val="28"/>
          <w:szCs w:val="28"/>
        </w:rPr>
        <w:t>деятельности центральной нервной системы.</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bCs/>
          <w:color w:val="auto"/>
          <w:sz w:val="28"/>
          <w:szCs w:val="28"/>
        </w:rPr>
        <w:t xml:space="preserve">Магний </w:t>
      </w:r>
      <w:r w:rsidRPr="001D03B3">
        <w:rPr>
          <w:rFonts w:ascii="Times New Roman" w:hAnsi="Times New Roman" w:cs="Times New Roman"/>
          <w:color w:val="auto"/>
          <w:sz w:val="28"/>
          <w:szCs w:val="28"/>
        </w:rPr>
        <w:t>- «антистрессовый материал», антиоксидантный минерал, входит в состав более чем 200 ферментов, при его участии осуществляется синтез ДНК, РНК, а это профилактика новообразований; улучшает обмен веществ в сосудистой стенке, нормализует артериальное давление. При достаточном количестве в организме магния хорошо усваивается кальций, фосфор, калий, витамины группы В, С, Е. Магний выполняет важную функцию в профилактике заболеваний почек и сердца.</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bCs/>
          <w:color w:val="auto"/>
          <w:sz w:val="28"/>
          <w:szCs w:val="28"/>
        </w:rPr>
        <w:t xml:space="preserve">Калий </w:t>
      </w:r>
      <w:r w:rsidRPr="001D03B3">
        <w:rPr>
          <w:rFonts w:ascii="Times New Roman" w:hAnsi="Times New Roman" w:cs="Times New Roman"/>
          <w:color w:val="auto"/>
          <w:sz w:val="28"/>
          <w:szCs w:val="28"/>
        </w:rPr>
        <w:t>- «энергетический минерал», стимулирующий передачу нервных импульсов, необходимых для нормального сокращения мышц, в том числе и мышцы сердца, регулирует сердечный ритм, поддерживает нормальную функцию дочек и гормональный баланс надпочечников, обмен веществ в коже.</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color w:val="auto"/>
          <w:sz w:val="28"/>
          <w:szCs w:val="28"/>
        </w:rPr>
        <w:t>Соединения калия оказывают целебное физиологическое воздействие на все обменные процессы в клетках и тканях, способствуют усилению тканевого дыхания в митохондриях клеток. Калий является основным энергетическим минералом для нормальной работы мышц, в том числе и мышцы сердца.</w:t>
      </w:r>
    </w:p>
    <w:p w:rsidR="00F66618" w:rsidRPr="001D03B3"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bCs/>
          <w:color w:val="auto"/>
          <w:sz w:val="28"/>
          <w:szCs w:val="28"/>
        </w:rPr>
        <w:t xml:space="preserve">Натрий </w:t>
      </w:r>
      <w:r w:rsidRPr="001D03B3">
        <w:rPr>
          <w:rFonts w:ascii="Times New Roman" w:hAnsi="Times New Roman" w:cs="Times New Roman"/>
          <w:color w:val="auto"/>
          <w:sz w:val="28"/>
          <w:szCs w:val="28"/>
        </w:rPr>
        <w:t>- регулирует осмотическое давление в клетке, повышает тонус сосудистой стенки. Выполняет важную роль в процессе детоксикации кожи, очищения пор, усиления дыхательной функции кожи.</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1D03B3">
        <w:rPr>
          <w:rFonts w:ascii="Times New Roman" w:hAnsi="Times New Roman" w:cs="Times New Roman"/>
          <w:bCs/>
          <w:color w:val="auto"/>
          <w:sz w:val="28"/>
          <w:szCs w:val="28"/>
        </w:rPr>
        <w:t xml:space="preserve">Цинк </w:t>
      </w:r>
      <w:r w:rsidRPr="001D03B3">
        <w:rPr>
          <w:rFonts w:ascii="Times New Roman" w:hAnsi="Times New Roman" w:cs="Times New Roman"/>
          <w:color w:val="auto"/>
          <w:sz w:val="28"/>
          <w:szCs w:val="28"/>
        </w:rPr>
        <w:t>- является основным минералом для создания аминокислот, участвует в</w:t>
      </w:r>
      <w:r w:rsidRPr="001D03B3">
        <w:rPr>
          <w:rFonts w:ascii="Times New Roman" w:hAnsi="Times New Roman" w:cs="Times New Roman"/>
          <w:iCs/>
          <w:color w:val="auto"/>
          <w:sz w:val="28"/>
          <w:szCs w:val="28"/>
        </w:rPr>
        <w:t xml:space="preserve"> </w:t>
      </w:r>
      <w:r w:rsidRPr="001D03B3">
        <w:rPr>
          <w:rFonts w:ascii="Times New Roman" w:hAnsi="Times New Roman" w:cs="Times New Roman"/>
          <w:color w:val="auto"/>
          <w:sz w:val="28"/>
          <w:szCs w:val="28"/>
        </w:rPr>
        <w:t>построении всех клеток организма, способствует пролонгированному действию инсулина, что снижает повы</w:t>
      </w:r>
      <w:r w:rsidRPr="003A23E2">
        <w:rPr>
          <w:rFonts w:ascii="Times New Roman" w:hAnsi="Times New Roman" w:cs="Times New Roman"/>
          <w:color w:val="auto"/>
          <w:sz w:val="28"/>
          <w:szCs w:val="28"/>
        </w:rPr>
        <w:t>шенный сахар крови. Вместе с хромом повышает эффективность инсулина, способствует отложению гликогена в печени, что важно при сахарном диабете. Усиливает противовоспалительные функции крови, обладает антиаллергическим действием на кожу. Широко применяется в дерматологии и косметике.</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Железо </w:t>
      </w:r>
      <w:r w:rsidRPr="003A23E2">
        <w:rPr>
          <w:rFonts w:ascii="Times New Roman" w:hAnsi="Times New Roman" w:cs="Times New Roman"/>
          <w:color w:val="auto"/>
          <w:sz w:val="28"/>
          <w:szCs w:val="28"/>
        </w:rPr>
        <w:t>- антианемический минерал, входит в молекулу гемоглобина, участвует в оксигенации клеток, усваивается организмом только при наличии витаминов С и Е; достаточное количество в организме придает коже розовый цвет (исчезает бледность кожных покровов).</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Марганец </w:t>
      </w:r>
      <w:r w:rsidRPr="003A23E2">
        <w:rPr>
          <w:rFonts w:ascii="Times New Roman" w:hAnsi="Times New Roman" w:cs="Times New Roman"/>
          <w:color w:val="auto"/>
          <w:sz w:val="28"/>
          <w:szCs w:val="28"/>
        </w:rPr>
        <w:t>- «антиоксидантный минерал», участвует в стимуляции гипофизарно-надпочечниковой системы, в синтезе ферментов, усиливает поглощение глюкозы клеткой, регулирует функции ЦНС, репродуктивных органов. Ионы М</w:t>
      </w:r>
      <w:r w:rsidRPr="003A23E2">
        <w:rPr>
          <w:rFonts w:ascii="Times New Roman" w:hAnsi="Times New Roman" w:cs="Times New Roman"/>
          <w:color w:val="auto"/>
          <w:sz w:val="28"/>
          <w:szCs w:val="28"/>
          <w:lang w:val="en-US"/>
        </w:rPr>
        <w:t>n</w:t>
      </w:r>
      <w:r w:rsidRPr="003A23E2">
        <w:rPr>
          <w:rFonts w:ascii="Times New Roman" w:hAnsi="Times New Roman" w:cs="Times New Roman"/>
          <w:color w:val="auto"/>
          <w:sz w:val="28"/>
          <w:szCs w:val="28"/>
        </w:rPr>
        <w:t xml:space="preserve"> легко проникают в кровь через кожу, усиливая продукцию естественных гормонов, что способствует омоложению организма, кожи.</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Кремний </w:t>
      </w:r>
      <w:r w:rsidRPr="003A23E2">
        <w:rPr>
          <w:rFonts w:ascii="Times New Roman" w:hAnsi="Times New Roman" w:cs="Times New Roman"/>
          <w:color w:val="auto"/>
          <w:sz w:val="28"/>
          <w:szCs w:val="28"/>
        </w:rPr>
        <w:t>- выполняет важную роль в профилактике развития склеротических процессов и заболеваний опорно-двигательного аппарата, улучшает функцию структурных элементов кожи, волос, ногтей, задерживая процессы увядания кожи.</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Медь </w:t>
      </w:r>
      <w:r w:rsidRPr="003A23E2">
        <w:rPr>
          <w:rFonts w:ascii="Times New Roman" w:hAnsi="Times New Roman" w:cs="Times New Roman"/>
          <w:color w:val="auto"/>
          <w:sz w:val="28"/>
          <w:szCs w:val="28"/>
        </w:rPr>
        <w:t>- повышает умственную активность, мышечный тонус, регулирует пигментный обмен, повышает усвояемость железа за счет улучшения кровообращения в слоях кожи, восстанавливает нормальный цвет кожных покровов.</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Селен </w:t>
      </w:r>
      <w:r w:rsidRPr="003A23E2">
        <w:rPr>
          <w:rFonts w:ascii="Times New Roman" w:hAnsi="Times New Roman" w:cs="Times New Roman"/>
          <w:color w:val="auto"/>
          <w:sz w:val="28"/>
          <w:szCs w:val="28"/>
        </w:rPr>
        <w:t>- снижает риск сосудистых болезней, повышает сопротивляемость к онкологическим заболеваниям, улучшает кровоснабжение кожи.</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Йод – </w:t>
      </w:r>
      <w:r w:rsidRPr="003A23E2">
        <w:rPr>
          <w:rFonts w:ascii="Times New Roman" w:hAnsi="Times New Roman" w:cs="Times New Roman"/>
          <w:color w:val="auto"/>
          <w:sz w:val="28"/>
          <w:szCs w:val="28"/>
        </w:rPr>
        <w:t xml:space="preserve">входит в состав гормона щитовидной железы тироксина. Обеспечивает устойчивость организма к повреждающим факторам внешней среды: радиации, химическим ядам, травмам и т.д. Увеличивает способность лейкоцитов разрушать болезнетворные микроорганизмы, обладает антисклеротическим действием, улучшает показатели гемоглобина, эритроцитов. </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Бром </w:t>
      </w:r>
      <w:r w:rsidRPr="003A23E2">
        <w:rPr>
          <w:rFonts w:ascii="Times New Roman" w:hAnsi="Times New Roman" w:cs="Times New Roman"/>
          <w:color w:val="auto"/>
          <w:sz w:val="28"/>
          <w:szCs w:val="28"/>
        </w:rPr>
        <w:t>- ионы брома оказывают антисептическое воздействие на кожу, снимают возбуждение в коре головного мозга, регулируя нервные процессы, отличаются быстрым проникновением в кровь через неповрежденную кожу, особенно из водных растворов.</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Фтор</w:t>
      </w:r>
      <w:r w:rsidRPr="003A23E2">
        <w:rPr>
          <w:rFonts w:ascii="Times New Roman" w:hAnsi="Times New Roman" w:cs="Times New Roman"/>
          <w:color w:val="auto"/>
          <w:sz w:val="28"/>
          <w:szCs w:val="28"/>
        </w:rPr>
        <w:t xml:space="preserve"> - ионы фтора «зубной минерал», но также усиливают плотность всего костного аппарата. Ионы попадают в организм и усиливают всасывание кальция.</w:t>
      </w:r>
    </w:p>
    <w:p w:rsidR="00F66618" w:rsidRPr="003A23E2" w:rsidRDefault="00F66618" w:rsidP="00F66618">
      <w:pPr>
        <w:shd w:val="clear" w:color="auto" w:fill="FFFFFF"/>
        <w:ind w:firstLine="567"/>
        <w:jc w:val="both"/>
        <w:rPr>
          <w:rFonts w:ascii="Times New Roman" w:hAnsi="Times New Roman" w:cs="Times New Roman"/>
          <w:color w:val="auto"/>
          <w:sz w:val="28"/>
          <w:szCs w:val="28"/>
        </w:rPr>
      </w:pPr>
      <w:r w:rsidRPr="003A23E2">
        <w:rPr>
          <w:rFonts w:ascii="Times New Roman" w:hAnsi="Times New Roman" w:cs="Times New Roman"/>
          <w:bCs/>
          <w:color w:val="auto"/>
          <w:sz w:val="28"/>
          <w:szCs w:val="28"/>
        </w:rPr>
        <w:t xml:space="preserve">Хлориды </w:t>
      </w:r>
      <w:r w:rsidRPr="003A23E2">
        <w:rPr>
          <w:rFonts w:ascii="Times New Roman" w:hAnsi="Times New Roman" w:cs="Times New Roman"/>
          <w:iCs/>
          <w:color w:val="auto"/>
          <w:sz w:val="28"/>
          <w:szCs w:val="28"/>
        </w:rPr>
        <w:t xml:space="preserve">- </w:t>
      </w:r>
      <w:r w:rsidRPr="003A23E2">
        <w:rPr>
          <w:rFonts w:ascii="Times New Roman" w:hAnsi="Times New Roman" w:cs="Times New Roman"/>
          <w:color w:val="auto"/>
          <w:sz w:val="28"/>
          <w:szCs w:val="28"/>
        </w:rPr>
        <w:t>выполняют роль регуляторов водно-солевого обмена в клетке, поддерживая нормальное осмотическое давление; необходимы для продукции желудочного сока.</w:t>
      </w:r>
    </w:p>
    <w:p w:rsidR="00F66618" w:rsidRPr="003A23E2" w:rsidRDefault="00F66618" w:rsidP="004B467A">
      <w:pPr>
        <w:shd w:val="clear" w:color="auto" w:fill="FFFFFF"/>
        <w:ind w:firstLine="567"/>
        <w:jc w:val="both"/>
        <w:rPr>
          <w:rFonts w:ascii="Times New Roman" w:hAnsi="Times New Roman" w:cs="Times New Roman"/>
          <w:color w:val="auto"/>
          <w:sz w:val="28"/>
          <w:szCs w:val="28"/>
          <w:lang w:eastAsia="en-US"/>
        </w:rPr>
      </w:pPr>
      <w:r w:rsidRPr="003A23E2">
        <w:rPr>
          <w:rFonts w:ascii="Times New Roman" w:hAnsi="Times New Roman" w:cs="Times New Roman"/>
          <w:color w:val="auto"/>
          <w:sz w:val="28"/>
          <w:szCs w:val="28"/>
          <w:lang w:eastAsia="en-US"/>
        </w:rPr>
        <w:t xml:space="preserve">Среди всех незаменимых факторов питания наиболее значимыми являются </w:t>
      </w:r>
      <w:r w:rsidRPr="003A23E2">
        <w:rPr>
          <w:rFonts w:ascii="Times New Roman" w:hAnsi="Times New Roman" w:cs="Times New Roman"/>
          <w:bCs/>
          <w:color w:val="auto"/>
          <w:spacing w:val="20"/>
          <w:sz w:val="28"/>
          <w:szCs w:val="28"/>
          <w:lang w:eastAsia="en-US"/>
        </w:rPr>
        <w:t>полиненасыщенные жирные кислоты</w:t>
      </w:r>
      <w:r w:rsidR="0004403D" w:rsidRPr="003A23E2">
        <w:rPr>
          <w:rFonts w:ascii="Times New Roman" w:hAnsi="Times New Roman" w:cs="Times New Roman"/>
          <w:bCs/>
          <w:color w:val="auto"/>
          <w:spacing w:val="20"/>
          <w:sz w:val="28"/>
          <w:szCs w:val="28"/>
          <w:lang w:eastAsia="en-US"/>
        </w:rPr>
        <w:t xml:space="preserve"> (ПНЖК)</w:t>
      </w:r>
      <w:r w:rsidR="004B467A" w:rsidRPr="003A23E2">
        <w:rPr>
          <w:rFonts w:ascii="Times New Roman" w:hAnsi="Times New Roman" w:cs="Times New Roman"/>
          <w:color w:val="auto"/>
          <w:sz w:val="28"/>
          <w:szCs w:val="28"/>
          <w:lang w:eastAsia="en-US"/>
        </w:rPr>
        <w:t>. Они</w:t>
      </w:r>
      <w:r w:rsidRPr="003A23E2">
        <w:rPr>
          <w:rFonts w:ascii="Times New Roman" w:hAnsi="Times New Roman" w:cs="Times New Roman"/>
          <w:color w:val="auto"/>
          <w:sz w:val="28"/>
          <w:szCs w:val="28"/>
          <w:lang w:eastAsia="en-US"/>
        </w:rPr>
        <w:t xml:space="preserve"> оказывают положительное действие на липидный спектр, гемостаз и фибринолиз крови. ПНЖК очень лабильны, поэтому нужно учитывать, что увеличение поступления в организм ПНЖК должно обязательно сопровождаться дополнительным введением витамина Е, т.к. активация липидного обмена сопровождается интенсификацией окислительных процессов в мембранах клеток. При этом на каждый грамм ПНЖК пищи в организм должен поступать 1,0 мг витамина Е.</w:t>
      </w:r>
      <w:r w:rsidR="004B467A" w:rsidRPr="003A23E2">
        <w:rPr>
          <w:rFonts w:ascii="Times New Roman" w:hAnsi="Times New Roman" w:cs="Times New Roman"/>
          <w:color w:val="auto"/>
          <w:sz w:val="28"/>
          <w:szCs w:val="28"/>
          <w:lang w:eastAsia="en-US"/>
        </w:rPr>
        <w:t xml:space="preserve"> </w:t>
      </w:r>
      <w:r w:rsidRPr="003A23E2">
        <w:rPr>
          <w:rFonts w:ascii="Times New Roman" w:hAnsi="Times New Roman" w:cs="Times New Roman"/>
          <w:color w:val="auto"/>
          <w:sz w:val="28"/>
          <w:szCs w:val="28"/>
        </w:rPr>
        <w:t>ПНЖК в организме подвергаются окислению по двум путям метаболизма – циклоксигеназному, в результате которого образуются простагландины, простациклины и тромбоксаны, и липоксигеназному с образованием лейкотриенов.</w:t>
      </w:r>
      <w:r w:rsidR="004B467A" w:rsidRPr="003A23E2">
        <w:rPr>
          <w:rFonts w:ascii="Times New Roman" w:hAnsi="Times New Roman" w:cs="Times New Roman"/>
          <w:color w:val="auto"/>
          <w:sz w:val="28"/>
          <w:szCs w:val="28"/>
        </w:rPr>
        <w:t xml:space="preserve"> </w:t>
      </w:r>
      <w:r w:rsidRPr="003A23E2">
        <w:rPr>
          <w:rFonts w:ascii="Times New Roman" w:hAnsi="Times New Roman" w:cs="Times New Roman"/>
          <w:bCs/>
          <w:color w:val="auto"/>
          <w:sz w:val="28"/>
          <w:szCs w:val="28"/>
        </w:rPr>
        <w:t xml:space="preserve">Простагландины </w:t>
      </w:r>
      <w:r w:rsidRPr="003A23E2">
        <w:rPr>
          <w:rFonts w:ascii="Times New Roman" w:hAnsi="Times New Roman" w:cs="Times New Roman"/>
          <w:color w:val="auto"/>
          <w:sz w:val="28"/>
          <w:szCs w:val="28"/>
        </w:rPr>
        <w:t>обладают вазоспастическим эффектом, оказывают иммунодепрессивное действие. Они ингибируют макрофаги, подавляют выброс антигена на поверхности макрофага, разрывают связь между иммунокомпетентными клетками, тормозят синтез антител и лимфокинов.</w:t>
      </w:r>
      <w:r w:rsidR="004B467A" w:rsidRPr="003A23E2">
        <w:rPr>
          <w:rFonts w:ascii="Times New Roman" w:hAnsi="Times New Roman" w:cs="Times New Roman"/>
          <w:color w:val="auto"/>
          <w:sz w:val="28"/>
          <w:szCs w:val="28"/>
        </w:rPr>
        <w:t xml:space="preserve"> </w:t>
      </w:r>
      <w:r w:rsidRPr="003A23E2">
        <w:rPr>
          <w:rFonts w:ascii="Times New Roman" w:hAnsi="Times New Roman" w:cs="Times New Roman"/>
          <w:bCs/>
          <w:color w:val="auto"/>
          <w:sz w:val="28"/>
          <w:szCs w:val="28"/>
        </w:rPr>
        <w:t xml:space="preserve">Тромбоксаны, </w:t>
      </w:r>
      <w:r w:rsidRPr="003A23E2">
        <w:rPr>
          <w:rFonts w:ascii="Times New Roman" w:hAnsi="Times New Roman" w:cs="Times New Roman"/>
          <w:color w:val="auto"/>
          <w:sz w:val="28"/>
          <w:szCs w:val="28"/>
        </w:rPr>
        <w:t>вызывая агрегацию и адгезию тромбоцитов, способствуют развитию тромбоза и ишемической болезни миокарда.</w:t>
      </w:r>
      <w:r w:rsidR="004B467A" w:rsidRPr="003A23E2">
        <w:rPr>
          <w:rFonts w:ascii="Times New Roman" w:hAnsi="Times New Roman" w:cs="Times New Roman"/>
          <w:color w:val="auto"/>
          <w:sz w:val="28"/>
          <w:szCs w:val="28"/>
        </w:rPr>
        <w:t xml:space="preserve"> </w:t>
      </w:r>
      <w:r w:rsidRPr="003A23E2">
        <w:rPr>
          <w:rFonts w:ascii="Times New Roman" w:hAnsi="Times New Roman" w:cs="Times New Roman"/>
          <w:bCs/>
          <w:color w:val="auto"/>
          <w:sz w:val="28"/>
          <w:szCs w:val="28"/>
        </w:rPr>
        <w:t xml:space="preserve">Простациклины </w:t>
      </w:r>
      <w:r w:rsidRPr="003A23E2">
        <w:rPr>
          <w:rFonts w:ascii="Times New Roman" w:hAnsi="Times New Roman" w:cs="Times New Roman"/>
          <w:color w:val="auto"/>
          <w:sz w:val="28"/>
          <w:szCs w:val="28"/>
        </w:rPr>
        <w:t>— вещества, характеризующиеся мощным антиадгезионным эффектом.</w:t>
      </w:r>
      <w:r w:rsidR="004B467A" w:rsidRPr="003A23E2">
        <w:rPr>
          <w:rFonts w:ascii="Times New Roman" w:hAnsi="Times New Roman" w:cs="Times New Roman"/>
          <w:color w:val="auto"/>
          <w:sz w:val="28"/>
          <w:szCs w:val="28"/>
        </w:rPr>
        <w:t xml:space="preserve"> </w:t>
      </w:r>
      <w:r w:rsidRPr="003A23E2">
        <w:rPr>
          <w:rFonts w:ascii="Times New Roman" w:hAnsi="Times New Roman" w:cs="Times New Roman"/>
          <w:bCs/>
          <w:color w:val="auto"/>
          <w:sz w:val="28"/>
          <w:szCs w:val="28"/>
        </w:rPr>
        <w:t xml:space="preserve">Лейкотриены </w:t>
      </w:r>
      <w:r w:rsidRPr="003A23E2">
        <w:rPr>
          <w:rFonts w:ascii="Times New Roman" w:hAnsi="Times New Roman" w:cs="Times New Roman"/>
          <w:color w:val="auto"/>
          <w:sz w:val="28"/>
          <w:szCs w:val="28"/>
        </w:rPr>
        <w:t>обладают мощным бронхоконстрикторным действием. Лейкотриены активируют синтез простагландинов и простациклинов</w:t>
      </w:r>
      <w:r w:rsidR="004B467A" w:rsidRPr="003A23E2">
        <w:rPr>
          <w:rFonts w:ascii="Times New Roman" w:hAnsi="Times New Roman" w:cs="Times New Roman"/>
          <w:color w:val="auto"/>
          <w:sz w:val="28"/>
          <w:szCs w:val="28"/>
        </w:rPr>
        <w:t>.</w:t>
      </w:r>
      <w:r w:rsidRPr="003A23E2">
        <w:rPr>
          <w:rFonts w:ascii="Times New Roman" w:hAnsi="Times New Roman" w:cs="Times New Roman"/>
          <w:color w:val="auto"/>
          <w:sz w:val="28"/>
          <w:szCs w:val="28"/>
        </w:rPr>
        <w:t xml:space="preserve"> Таким образом, продукты </w:t>
      </w:r>
      <w:r w:rsidR="004B467A" w:rsidRPr="003A23E2">
        <w:rPr>
          <w:rFonts w:ascii="Times New Roman" w:hAnsi="Times New Roman" w:cs="Times New Roman"/>
          <w:color w:val="auto"/>
          <w:sz w:val="28"/>
          <w:szCs w:val="28"/>
        </w:rPr>
        <w:t>ПНЖК</w:t>
      </w:r>
      <w:r w:rsidRPr="003A23E2">
        <w:rPr>
          <w:rFonts w:ascii="Times New Roman" w:hAnsi="Times New Roman" w:cs="Times New Roman"/>
          <w:color w:val="auto"/>
          <w:sz w:val="28"/>
          <w:szCs w:val="28"/>
        </w:rPr>
        <w:t xml:space="preserve"> в оптимальных условиях поддерживают гомеостаз организма. </w:t>
      </w:r>
    </w:p>
    <w:p w:rsidR="004B467A" w:rsidRPr="003A23E2" w:rsidRDefault="004B467A" w:rsidP="004B467A">
      <w:pPr>
        <w:pStyle w:val="13"/>
        <w:shd w:val="clear" w:color="auto" w:fill="auto"/>
        <w:spacing w:before="0" w:line="240" w:lineRule="auto"/>
        <w:ind w:firstLine="567"/>
        <w:rPr>
          <w:rFonts w:ascii="Times New Roman" w:hAnsi="Times New Roman"/>
          <w:sz w:val="28"/>
          <w:szCs w:val="28"/>
        </w:rPr>
      </w:pPr>
      <w:r w:rsidRPr="003A23E2">
        <w:rPr>
          <w:rFonts w:ascii="Times New Roman" w:hAnsi="Times New Roman"/>
          <w:sz w:val="28"/>
          <w:szCs w:val="28"/>
        </w:rPr>
        <w:t>В</w:t>
      </w:r>
      <w:r w:rsidR="00F66618" w:rsidRPr="003A23E2">
        <w:rPr>
          <w:rFonts w:ascii="Times New Roman" w:hAnsi="Times New Roman"/>
          <w:sz w:val="28"/>
          <w:szCs w:val="28"/>
        </w:rPr>
        <w:t xml:space="preserve"> пищевых веществах</w:t>
      </w:r>
      <w:r w:rsidRPr="003A23E2">
        <w:rPr>
          <w:rFonts w:ascii="Times New Roman" w:hAnsi="Times New Roman"/>
          <w:sz w:val="28"/>
          <w:szCs w:val="28"/>
        </w:rPr>
        <w:t xml:space="preserve"> </w:t>
      </w:r>
      <w:r w:rsidR="00F66618" w:rsidRPr="003A23E2">
        <w:rPr>
          <w:rFonts w:ascii="Times New Roman" w:hAnsi="Times New Roman"/>
          <w:sz w:val="28"/>
          <w:szCs w:val="28"/>
        </w:rPr>
        <w:t xml:space="preserve">одновременно присутствуют не один, не два, а десятки и сотни микронутриентов, и лечебно-профилактические свойства пищи определяются отнюдь не просто биологическими эффектами отдельных микронутриентов, </w:t>
      </w:r>
      <w:r w:rsidRPr="003A23E2">
        <w:rPr>
          <w:rFonts w:ascii="Times New Roman" w:hAnsi="Times New Roman"/>
          <w:sz w:val="28"/>
          <w:szCs w:val="28"/>
        </w:rPr>
        <w:t>а</w:t>
      </w:r>
      <w:r w:rsidR="00F66618" w:rsidRPr="003A23E2">
        <w:rPr>
          <w:rFonts w:ascii="Times New Roman" w:hAnsi="Times New Roman"/>
          <w:sz w:val="28"/>
          <w:szCs w:val="28"/>
        </w:rPr>
        <w:t xml:space="preserve"> являются результатом комплексного взаимодействия между ними. </w:t>
      </w:r>
    </w:p>
    <w:p w:rsidR="00892AB7" w:rsidRDefault="004B467A" w:rsidP="00A303C2">
      <w:pPr>
        <w:pStyle w:val="13"/>
        <w:shd w:val="clear" w:color="auto" w:fill="auto"/>
        <w:tabs>
          <w:tab w:val="num" w:pos="0"/>
          <w:tab w:val="num" w:pos="1080"/>
        </w:tabs>
        <w:spacing w:before="0" w:line="240" w:lineRule="auto"/>
        <w:ind w:firstLine="567"/>
        <w:rPr>
          <w:rFonts w:ascii="Times New Roman" w:hAnsi="Times New Roman"/>
          <w:sz w:val="28"/>
          <w:szCs w:val="28"/>
        </w:rPr>
      </w:pPr>
      <w:r w:rsidRPr="003A23E2">
        <w:rPr>
          <w:rFonts w:ascii="Times New Roman" w:hAnsi="Times New Roman"/>
          <w:sz w:val="28"/>
          <w:szCs w:val="28"/>
        </w:rPr>
        <w:t>Б</w:t>
      </w:r>
      <w:r w:rsidR="00F66618" w:rsidRPr="003A23E2">
        <w:rPr>
          <w:rFonts w:ascii="Times New Roman" w:hAnsi="Times New Roman"/>
          <w:sz w:val="28"/>
          <w:szCs w:val="28"/>
        </w:rPr>
        <w:t>азовые физиологические функции микронутриентов:</w:t>
      </w:r>
      <w:r w:rsidR="0073559E" w:rsidRPr="003A23E2">
        <w:rPr>
          <w:rFonts w:ascii="Times New Roman" w:hAnsi="Times New Roman"/>
          <w:sz w:val="28"/>
          <w:szCs w:val="28"/>
        </w:rPr>
        <w:t xml:space="preserve"> </w:t>
      </w:r>
      <w:r w:rsidR="0073559E" w:rsidRPr="003A23E2">
        <w:rPr>
          <w:rStyle w:val="ad"/>
          <w:rFonts w:ascii="Times New Roman" w:hAnsi="Times New Roman" w:cs="Times New Roman"/>
          <w:bCs/>
          <w:i w:val="0"/>
          <w:color w:val="auto"/>
          <w:sz w:val="28"/>
          <w:szCs w:val="28"/>
          <w:lang w:val="ru-RU"/>
        </w:rPr>
        <w:t>р</w:t>
      </w:r>
      <w:r w:rsidR="00F66618" w:rsidRPr="003A23E2">
        <w:rPr>
          <w:rStyle w:val="ad"/>
          <w:rFonts w:ascii="Times New Roman" w:hAnsi="Times New Roman" w:cs="Times New Roman"/>
          <w:bCs/>
          <w:i w:val="0"/>
          <w:color w:val="auto"/>
          <w:sz w:val="28"/>
          <w:szCs w:val="28"/>
          <w:lang w:val="ru-RU"/>
        </w:rPr>
        <w:t>егуляция жирового, углеводного, белкового и минерального обмена</w:t>
      </w:r>
      <w:r w:rsidR="0073559E" w:rsidRPr="003A23E2">
        <w:rPr>
          <w:rStyle w:val="ad"/>
          <w:rFonts w:ascii="Times New Roman" w:hAnsi="Times New Roman" w:cs="Times New Roman"/>
          <w:bCs/>
          <w:i w:val="0"/>
          <w:color w:val="auto"/>
          <w:sz w:val="28"/>
          <w:szCs w:val="28"/>
          <w:lang w:val="ru-RU"/>
        </w:rPr>
        <w:t>; о</w:t>
      </w:r>
      <w:r w:rsidR="00F66618" w:rsidRPr="003A23E2">
        <w:rPr>
          <w:rStyle w:val="ad"/>
          <w:rFonts w:ascii="Times New Roman" w:hAnsi="Times New Roman" w:cs="Times New Roman"/>
          <w:bCs/>
          <w:i w:val="0"/>
          <w:color w:val="auto"/>
          <w:sz w:val="28"/>
          <w:szCs w:val="28"/>
          <w:lang w:val="ru-RU"/>
        </w:rPr>
        <w:t>птимизация активности ферментных систем</w:t>
      </w:r>
      <w:r w:rsidR="0073559E" w:rsidRPr="003A23E2">
        <w:rPr>
          <w:rStyle w:val="ad"/>
          <w:rFonts w:ascii="Times New Roman" w:hAnsi="Times New Roman" w:cs="Times New Roman"/>
          <w:bCs/>
          <w:i w:val="0"/>
          <w:color w:val="auto"/>
          <w:sz w:val="28"/>
          <w:szCs w:val="28"/>
          <w:lang w:val="ru-RU"/>
        </w:rPr>
        <w:t>; а</w:t>
      </w:r>
      <w:r w:rsidR="00F66618" w:rsidRPr="003A23E2">
        <w:rPr>
          <w:rStyle w:val="ad"/>
          <w:rFonts w:ascii="Times New Roman" w:hAnsi="Times New Roman" w:cs="Times New Roman"/>
          <w:bCs/>
          <w:i w:val="0"/>
          <w:color w:val="auto"/>
          <w:sz w:val="28"/>
          <w:szCs w:val="28"/>
          <w:lang w:val="ru-RU"/>
        </w:rPr>
        <w:t>нтиоксидантная защита</w:t>
      </w:r>
      <w:r w:rsidR="0073559E" w:rsidRPr="003A23E2">
        <w:rPr>
          <w:rStyle w:val="ad"/>
          <w:rFonts w:ascii="Times New Roman" w:hAnsi="Times New Roman" w:cs="Times New Roman"/>
          <w:bCs/>
          <w:i w:val="0"/>
          <w:color w:val="auto"/>
          <w:sz w:val="28"/>
          <w:szCs w:val="28"/>
          <w:lang w:val="ru-RU"/>
        </w:rPr>
        <w:t>; о</w:t>
      </w:r>
      <w:r w:rsidR="00F66618" w:rsidRPr="003A23E2">
        <w:rPr>
          <w:rStyle w:val="ad"/>
          <w:rFonts w:ascii="Times New Roman" w:hAnsi="Times New Roman" w:cs="Times New Roman"/>
          <w:bCs/>
          <w:i w:val="0"/>
          <w:color w:val="auto"/>
          <w:sz w:val="28"/>
          <w:szCs w:val="28"/>
          <w:lang w:val="ru-RU"/>
        </w:rPr>
        <w:t>беспечение процессов клеточного дыхания</w:t>
      </w:r>
      <w:r w:rsidR="0073559E" w:rsidRPr="003A23E2">
        <w:rPr>
          <w:rStyle w:val="ad"/>
          <w:rFonts w:ascii="Times New Roman" w:hAnsi="Times New Roman" w:cs="Times New Roman"/>
          <w:bCs/>
          <w:i w:val="0"/>
          <w:color w:val="auto"/>
          <w:sz w:val="28"/>
          <w:szCs w:val="28"/>
          <w:lang w:val="ru-RU"/>
        </w:rPr>
        <w:t>; п</w:t>
      </w:r>
      <w:r w:rsidR="00F66618" w:rsidRPr="003A23E2">
        <w:rPr>
          <w:rStyle w:val="ad"/>
          <w:rFonts w:ascii="Times New Roman" w:hAnsi="Times New Roman" w:cs="Times New Roman"/>
          <w:bCs/>
          <w:i w:val="0"/>
          <w:color w:val="auto"/>
          <w:sz w:val="28"/>
          <w:szCs w:val="28"/>
          <w:lang w:val="ru-RU"/>
        </w:rPr>
        <w:t>оддержание электролитного баланса</w:t>
      </w:r>
      <w:r w:rsidR="0073559E" w:rsidRPr="003A23E2">
        <w:rPr>
          <w:rStyle w:val="ad"/>
          <w:rFonts w:ascii="Times New Roman" w:hAnsi="Times New Roman" w:cs="Times New Roman"/>
          <w:bCs/>
          <w:i w:val="0"/>
          <w:color w:val="auto"/>
          <w:sz w:val="28"/>
          <w:szCs w:val="28"/>
          <w:lang w:val="ru-RU"/>
        </w:rPr>
        <w:t>; п</w:t>
      </w:r>
      <w:r w:rsidR="00F66618" w:rsidRPr="003A23E2">
        <w:rPr>
          <w:rStyle w:val="ad"/>
          <w:rFonts w:ascii="Times New Roman" w:hAnsi="Times New Roman" w:cs="Times New Roman"/>
          <w:bCs/>
          <w:i w:val="0"/>
          <w:color w:val="auto"/>
          <w:sz w:val="28"/>
          <w:szCs w:val="28"/>
          <w:lang w:val="ru-RU"/>
        </w:rPr>
        <w:t>оддержание кислотно-щелочного равновесия</w:t>
      </w:r>
      <w:r w:rsidR="0073559E" w:rsidRPr="003A23E2">
        <w:rPr>
          <w:rStyle w:val="ad"/>
          <w:rFonts w:ascii="Times New Roman" w:hAnsi="Times New Roman" w:cs="Times New Roman"/>
          <w:bCs/>
          <w:i w:val="0"/>
          <w:color w:val="auto"/>
          <w:sz w:val="28"/>
          <w:szCs w:val="28"/>
          <w:lang w:val="ru-RU"/>
        </w:rPr>
        <w:t>; г</w:t>
      </w:r>
      <w:r w:rsidR="00F66618" w:rsidRPr="003A23E2">
        <w:rPr>
          <w:rStyle w:val="ad"/>
          <w:rFonts w:ascii="Times New Roman" w:hAnsi="Times New Roman" w:cs="Times New Roman"/>
          <w:bCs/>
          <w:i w:val="0"/>
          <w:color w:val="auto"/>
          <w:sz w:val="28"/>
          <w:szCs w:val="28"/>
          <w:lang w:val="ru-RU"/>
        </w:rPr>
        <w:t>ормоноподобное действие</w:t>
      </w:r>
      <w:r w:rsidR="0073559E" w:rsidRPr="003A23E2">
        <w:rPr>
          <w:rStyle w:val="ad"/>
          <w:rFonts w:ascii="Times New Roman" w:hAnsi="Times New Roman" w:cs="Times New Roman"/>
          <w:bCs/>
          <w:i w:val="0"/>
          <w:color w:val="auto"/>
          <w:sz w:val="28"/>
          <w:szCs w:val="28"/>
          <w:lang w:val="ru-RU"/>
        </w:rPr>
        <w:t>; р</w:t>
      </w:r>
      <w:r w:rsidR="00F66618" w:rsidRPr="003A23E2">
        <w:rPr>
          <w:rStyle w:val="ad"/>
          <w:rFonts w:ascii="Times New Roman" w:hAnsi="Times New Roman" w:cs="Times New Roman"/>
          <w:bCs/>
          <w:i w:val="0"/>
          <w:color w:val="auto"/>
          <w:sz w:val="28"/>
          <w:szCs w:val="28"/>
          <w:lang w:val="ru-RU"/>
        </w:rPr>
        <w:t>егуляция репродуктивной функции и процессов эмбриогенеза</w:t>
      </w:r>
      <w:r w:rsidR="00A303C2" w:rsidRPr="003A23E2">
        <w:rPr>
          <w:rStyle w:val="ad"/>
          <w:rFonts w:ascii="Times New Roman" w:hAnsi="Times New Roman" w:cs="Times New Roman"/>
          <w:bCs/>
          <w:i w:val="0"/>
          <w:color w:val="auto"/>
          <w:sz w:val="28"/>
          <w:szCs w:val="28"/>
          <w:lang w:val="ru-RU"/>
        </w:rPr>
        <w:t>; р</w:t>
      </w:r>
      <w:r w:rsidR="00F66618" w:rsidRPr="003A23E2">
        <w:rPr>
          <w:rStyle w:val="ad"/>
          <w:rFonts w:ascii="Times New Roman" w:hAnsi="Times New Roman" w:cs="Times New Roman"/>
          <w:bCs/>
          <w:i w:val="0"/>
          <w:color w:val="auto"/>
          <w:sz w:val="28"/>
          <w:szCs w:val="28"/>
          <w:lang w:val="ru-RU"/>
        </w:rPr>
        <w:t>егуляция активности иммунной системы</w:t>
      </w:r>
      <w:r w:rsidR="00A303C2" w:rsidRPr="003A23E2">
        <w:rPr>
          <w:rStyle w:val="ad"/>
          <w:rFonts w:ascii="Times New Roman" w:hAnsi="Times New Roman" w:cs="Times New Roman"/>
          <w:bCs/>
          <w:i w:val="0"/>
          <w:color w:val="auto"/>
          <w:sz w:val="28"/>
          <w:szCs w:val="28"/>
          <w:lang w:val="ru-RU"/>
        </w:rPr>
        <w:t>; у</w:t>
      </w:r>
      <w:r w:rsidR="00F66618" w:rsidRPr="003A23E2">
        <w:rPr>
          <w:rStyle w:val="ad"/>
          <w:rFonts w:ascii="Times New Roman" w:hAnsi="Times New Roman" w:cs="Times New Roman"/>
          <w:bCs/>
          <w:i w:val="0"/>
          <w:color w:val="auto"/>
          <w:sz w:val="28"/>
          <w:szCs w:val="28"/>
          <w:lang w:val="ru-RU"/>
        </w:rPr>
        <w:t>частие в процессах кроветворения</w:t>
      </w:r>
      <w:r w:rsidR="00A303C2" w:rsidRPr="003A23E2">
        <w:rPr>
          <w:rStyle w:val="ad"/>
          <w:rFonts w:ascii="Times New Roman" w:hAnsi="Times New Roman" w:cs="Times New Roman"/>
          <w:bCs/>
          <w:i w:val="0"/>
          <w:color w:val="auto"/>
          <w:sz w:val="28"/>
          <w:szCs w:val="28"/>
          <w:lang w:val="ru-RU"/>
        </w:rPr>
        <w:t>; р</w:t>
      </w:r>
      <w:r w:rsidR="00F66618" w:rsidRPr="003A23E2">
        <w:rPr>
          <w:rStyle w:val="ad"/>
          <w:rFonts w:ascii="Times New Roman" w:hAnsi="Times New Roman" w:cs="Times New Roman"/>
          <w:bCs/>
          <w:i w:val="0"/>
          <w:color w:val="auto"/>
          <w:sz w:val="28"/>
          <w:szCs w:val="28"/>
          <w:lang w:val="ru-RU"/>
        </w:rPr>
        <w:t>егуляция свертываемости крови</w:t>
      </w:r>
      <w:r w:rsidR="00A303C2" w:rsidRPr="003A23E2">
        <w:rPr>
          <w:rStyle w:val="ad"/>
          <w:rFonts w:ascii="Times New Roman" w:hAnsi="Times New Roman" w:cs="Times New Roman"/>
          <w:bCs/>
          <w:i w:val="0"/>
          <w:color w:val="auto"/>
          <w:sz w:val="28"/>
          <w:szCs w:val="28"/>
          <w:lang w:val="ru-RU"/>
        </w:rPr>
        <w:t>; р</w:t>
      </w:r>
      <w:r w:rsidR="00F66618" w:rsidRPr="003A23E2">
        <w:rPr>
          <w:rStyle w:val="ad"/>
          <w:rFonts w:ascii="Times New Roman" w:hAnsi="Times New Roman" w:cs="Times New Roman"/>
          <w:bCs/>
          <w:i w:val="0"/>
          <w:color w:val="auto"/>
          <w:sz w:val="28"/>
          <w:szCs w:val="28"/>
          <w:lang w:val="ru-RU"/>
        </w:rPr>
        <w:t>егуляция возбудимости миокарда и сосудистого тонуса</w:t>
      </w:r>
      <w:r w:rsidR="00A303C2" w:rsidRPr="003A23E2">
        <w:rPr>
          <w:rStyle w:val="ad"/>
          <w:rFonts w:ascii="Times New Roman" w:hAnsi="Times New Roman" w:cs="Times New Roman"/>
          <w:bCs/>
          <w:i w:val="0"/>
          <w:color w:val="auto"/>
          <w:sz w:val="28"/>
          <w:szCs w:val="28"/>
          <w:lang w:val="ru-RU"/>
        </w:rPr>
        <w:t>; р</w:t>
      </w:r>
      <w:r w:rsidR="00F66618" w:rsidRPr="003A23E2">
        <w:rPr>
          <w:rStyle w:val="ad"/>
          <w:rFonts w:ascii="Times New Roman" w:hAnsi="Times New Roman" w:cs="Times New Roman"/>
          <w:bCs/>
          <w:i w:val="0"/>
          <w:color w:val="auto"/>
          <w:sz w:val="28"/>
          <w:szCs w:val="28"/>
          <w:lang w:val="ru-RU"/>
        </w:rPr>
        <w:t>егуляция нервной деятельности</w:t>
      </w:r>
      <w:r w:rsidR="00A303C2" w:rsidRPr="003A23E2">
        <w:rPr>
          <w:rStyle w:val="ad"/>
          <w:rFonts w:ascii="Times New Roman" w:hAnsi="Times New Roman" w:cs="Times New Roman"/>
          <w:i w:val="0"/>
          <w:color w:val="auto"/>
          <w:sz w:val="28"/>
          <w:szCs w:val="28"/>
          <w:lang w:val="ru-RU"/>
        </w:rPr>
        <w:t>; с</w:t>
      </w:r>
      <w:r w:rsidR="00F66618" w:rsidRPr="003A23E2">
        <w:rPr>
          <w:rStyle w:val="ad"/>
          <w:rFonts w:ascii="Times New Roman" w:hAnsi="Times New Roman" w:cs="Times New Roman"/>
          <w:bCs/>
          <w:i w:val="0"/>
          <w:color w:val="auto"/>
          <w:sz w:val="28"/>
          <w:szCs w:val="28"/>
          <w:lang w:val="ru-RU"/>
        </w:rPr>
        <w:t>труктурное и функциональное обеспечение опорно-двигательного аппарата</w:t>
      </w:r>
      <w:r w:rsidR="00A303C2" w:rsidRPr="003A23E2">
        <w:rPr>
          <w:rStyle w:val="ad"/>
          <w:rFonts w:ascii="Times New Roman" w:hAnsi="Times New Roman" w:cs="Times New Roman"/>
          <w:bCs/>
          <w:i w:val="0"/>
          <w:color w:val="auto"/>
          <w:sz w:val="28"/>
          <w:szCs w:val="28"/>
          <w:lang w:val="ru-RU"/>
        </w:rPr>
        <w:t>; с</w:t>
      </w:r>
      <w:r w:rsidR="00F66618" w:rsidRPr="003A23E2">
        <w:rPr>
          <w:rStyle w:val="ad"/>
          <w:rFonts w:ascii="Times New Roman" w:hAnsi="Times New Roman" w:cs="Times New Roman"/>
          <w:bCs/>
          <w:i w:val="0"/>
          <w:color w:val="auto"/>
          <w:sz w:val="28"/>
          <w:szCs w:val="28"/>
          <w:lang w:val="ru-RU"/>
        </w:rPr>
        <w:t>интез соединительной ткани</w:t>
      </w:r>
      <w:r w:rsidR="00A303C2" w:rsidRPr="003A23E2">
        <w:rPr>
          <w:rStyle w:val="ad"/>
          <w:rFonts w:ascii="Times New Roman" w:hAnsi="Times New Roman" w:cs="Times New Roman"/>
          <w:bCs/>
          <w:i w:val="0"/>
          <w:color w:val="auto"/>
          <w:sz w:val="28"/>
          <w:szCs w:val="28"/>
          <w:lang w:val="ru-RU"/>
        </w:rPr>
        <w:t>; р</w:t>
      </w:r>
      <w:r w:rsidR="00F66618" w:rsidRPr="003A23E2">
        <w:rPr>
          <w:rStyle w:val="ad"/>
          <w:rFonts w:ascii="Times New Roman" w:hAnsi="Times New Roman" w:cs="Times New Roman"/>
          <w:bCs/>
          <w:i w:val="0"/>
          <w:color w:val="auto"/>
          <w:sz w:val="28"/>
          <w:szCs w:val="28"/>
          <w:lang w:val="ru-RU"/>
        </w:rPr>
        <w:t>егуляция процессов детоксикации и биотрансформации ксенобиотиков</w:t>
      </w:r>
      <w:r w:rsidR="00A303C2" w:rsidRPr="003A23E2">
        <w:rPr>
          <w:rStyle w:val="ad"/>
          <w:rFonts w:ascii="Times New Roman" w:hAnsi="Times New Roman" w:cs="Times New Roman"/>
          <w:bCs/>
          <w:i w:val="0"/>
          <w:color w:val="auto"/>
          <w:sz w:val="28"/>
          <w:szCs w:val="28"/>
          <w:lang w:val="ru-RU"/>
        </w:rPr>
        <w:t>; п</w:t>
      </w:r>
      <w:r w:rsidR="00F66618" w:rsidRPr="003A23E2">
        <w:rPr>
          <w:rStyle w:val="ad"/>
          <w:rFonts w:ascii="Times New Roman" w:hAnsi="Times New Roman" w:cs="Times New Roman"/>
          <w:bCs/>
          <w:i w:val="0"/>
          <w:color w:val="auto"/>
          <w:sz w:val="28"/>
          <w:szCs w:val="28"/>
          <w:lang w:val="ru-RU"/>
        </w:rPr>
        <w:t>оддержание естественной кишечной микрофлоры.</w:t>
      </w:r>
      <w:r w:rsidR="00F66618" w:rsidRPr="003A23E2">
        <w:rPr>
          <w:rFonts w:ascii="Times New Roman" w:hAnsi="Times New Roman"/>
          <w:sz w:val="28"/>
          <w:szCs w:val="28"/>
        </w:rPr>
        <w:t xml:space="preserve"> </w:t>
      </w:r>
    </w:p>
    <w:p w:rsidR="000A2C9E" w:rsidRDefault="000A2C9E" w:rsidP="000A0C65">
      <w:pPr>
        <w:pStyle w:val="13"/>
        <w:shd w:val="clear" w:color="auto" w:fill="auto"/>
        <w:tabs>
          <w:tab w:val="num" w:pos="0"/>
          <w:tab w:val="num" w:pos="1080"/>
        </w:tabs>
        <w:spacing w:before="0" w:line="240" w:lineRule="auto"/>
        <w:ind w:firstLine="567"/>
        <w:jc w:val="center"/>
        <w:rPr>
          <w:rFonts w:ascii="Times New Roman" w:hAnsi="Times New Roman"/>
          <w:sz w:val="28"/>
          <w:szCs w:val="28"/>
        </w:rPr>
      </w:pPr>
      <w:r>
        <w:rPr>
          <w:rFonts w:ascii="Times New Roman" w:hAnsi="Times New Roman"/>
          <w:sz w:val="28"/>
          <w:szCs w:val="28"/>
        </w:rPr>
        <w:t>СПИСОК ЛИТЕРАТУРЫ</w:t>
      </w:r>
    </w:p>
    <w:p w:rsidR="000A2C9E" w:rsidRPr="000A2C9E" w:rsidRDefault="000A2C9E" w:rsidP="00A303C2">
      <w:pPr>
        <w:pStyle w:val="13"/>
        <w:shd w:val="clear" w:color="auto" w:fill="auto"/>
        <w:tabs>
          <w:tab w:val="num" w:pos="0"/>
          <w:tab w:val="num" w:pos="1080"/>
        </w:tabs>
        <w:spacing w:before="0" w:line="240" w:lineRule="auto"/>
        <w:ind w:firstLine="567"/>
        <w:rPr>
          <w:rFonts w:ascii="Times New Roman" w:hAnsi="Times New Roman"/>
          <w:sz w:val="28"/>
          <w:szCs w:val="28"/>
        </w:rPr>
      </w:pPr>
    </w:p>
    <w:p w:rsidR="000A0C65" w:rsidRPr="008E2B30" w:rsidRDefault="000A0C65" w:rsidP="000A0C65">
      <w:pPr>
        <w:pStyle w:val="af4"/>
        <w:numPr>
          <w:ilvl w:val="0"/>
          <w:numId w:val="16"/>
        </w:numPr>
        <w:ind w:left="0"/>
        <w:jc w:val="both"/>
        <w:rPr>
          <w:sz w:val="28"/>
          <w:szCs w:val="28"/>
        </w:rPr>
      </w:pPr>
      <w:r w:rsidRPr="008E2B30">
        <w:rPr>
          <w:sz w:val="28"/>
          <w:szCs w:val="28"/>
        </w:rPr>
        <w:t>Арсеньева Т.П., Баранова И.В Основные вещества для обогащения продуктов питания // Пищевая промышленность. - 2007. - №1. – С. 6-8.</w:t>
      </w:r>
    </w:p>
    <w:p w:rsidR="000A0C65" w:rsidRPr="008E2B30" w:rsidRDefault="000A0C65" w:rsidP="000A0C65">
      <w:pPr>
        <w:pStyle w:val="af4"/>
        <w:numPr>
          <w:ilvl w:val="0"/>
          <w:numId w:val="16"/>
        </w:numPr>
        <w:ind w:left="0"/>
        <w:jc w:val="both"/>
        <w:rPr>
          <w:sz w:val="28"/>
          <w:szCs w:val="28"/>
        </w:rPr>
      </w:pPr>
      <w:r w:rsidRPr="008E2B30">
        <w:rPr>
          <w:sz w:val="28"/>
          <w:szCs w:val="28"/>
        </w:rPr>
        <w:t>Богатырев А.Н., Пряничникова Н.С., Макеева И.А. Натуральные продукты питания - здоровье нации // Пищевая промышленность. - 2017. - №8. – С. 26-29.</w:t>
      </w:r>
    </w:p>
    <w:p w:rsidR="000A0C65" w:rsidRPr="000A2C9E" w:rsidRDefault="000A0C65" w:rsidP="000A0C65">
      <w:pPr>
        <w:pStyle w:val="af5"/>
        <w:numPr>
          <w:ilvl w:val="0"/>
          <w:numId w:val="16"/>
        </w:numPr>
        <w:spacing w:after="160" w:line="259" w:lineRule="auto"/>
        <w:ind w:left="0"/>
        <w:jc w:val="both"/>
        <w:rPr>
          <w:rFonts w:ascii="Times New Roman" w:hAnsi="Times New Roman"/>
          <w:sz w:val="28"/>
          <w:szCs w:val="28"/>
        </w:rPr>
      </w:pPr>
      <w:r w:rsidRPr="000A2C9E">
        <w:rPr>
          <w:rFonts w:ascii="Times New Roman" w:hAnsi="Times New Roman"/>
          <w:sz w:val="28"/>
          <w:szCs w:val="28"/>
        </w:rPr>
        <w:t xml:space="preserve">Громова Л.Е., Дегтева Г.Н., Назаренко Н.А. Исследование адаптивных показателей иммунитета школьников, проживающих в условиях Севера в рамках применения оздоровительного минерально-витаминного комплекса </w:t>
      </w:r>
      <w:r>
        <w:rPr>
          <w:rFonts w:ascii="Times New Roman" w:hAnsi="Times New Roman"/>
          <w:sz w:val="28"/>
          <w:szCs w:val="28"/>
        </w:rPr>
        <w:t>/</w:t>
      </w:r>
      <w:r w:rsidRPr="000A2C9E">
        <w:rPr>
          <w:rFonts w:ascii="Times New Roman" w:hAnsi="Times New Roman"/>
          <w:sz w:val="28"/>
          <w:szCs w:val="28"/>
        </w:rPr>
        <w:t>/</w:t>
      </w:r>
      <w:r>
        <w:rPr>
          <w:rFonts w:ascii="Times New Roman" w:hAnsi="Times New Roman"/>
          <w:sz w:val="28"/>
          <w:szCs w:val="28"/>
        </w:rPr>
        <w:t xml:space="preserve"> </w:t>
      </w:r>
      <w:r w:rsidRPr="001C0511">
        <w:rPr>
          <w:rFonts w:ascii="Times New Roman" w:hAnsi="Times New Roman"/>
          <w:sz w:val="28"/>
          <w:szCs w:val="28"/>
        </w:rPr>
        <w:t>Известия Самарского научного центра Российской академии наук.- 2011.</w:t>
      </w:r>
      <w:r>
        <w:rPr>
          <w:rFonts w:ascii="Times New Roman" w:hAnsi="Times New Roman"/>
          <w:sz w:val="28"/>
          <w:szCs w:val="28"/>
        </w:rPr>
        <w:t xml:space="preserve"> - № 13(2-6). – С. 1371-1374.</w:t>
      </w:r>
    </w:p>
    <w:p w:rsidR="000A0C65" w:rsidRDefault="000A0C65" w:rsidP="000A0C65">
      <w:pPr>
        <w:pStyle w:val="af5"/>
        <w:numPr>
          <w:ilvl w:val="0"/>
          <w:numId w:val="16"/>
        </w:numPr>
        <w:spacing w:after="160" w:line="259" w:lineRule="auto"/>
        <w:ind w:left="0"/>
        <w:jc w:val="both"/>
        <w:rPr>
          <w:rFonts w:ascii="Times New Roman" w:hAnsi="Times New Roman"/>
          <w:sz w:val="28"/>
          <w:szCs w:val="28"/>
        </w:rPr>
      </w:pPr>
      <w:r w:rsidRPr="000A2C9E">
        <w:rPr>
          <w:rFonts w:ascii="Times New Roman" w:hAnsi="Times New Roman"/>
          <w:sz w:val="28"/>
          <w:szCs w:val="28"/>
        </w:rPr>
        <w:t>Доронин А.Ф., Шендеров Б.А. Функциональное питание. - М.: Грант. -</w:t>
      </w:r>
      <w:r>
        <w:rPr>
          <w:rFonts w:ascii="Times New Roman" w:hAnsi="Times New Roman"/>
          <w:sz w:val="28"/>
          <w:szCs w:val="28"/>
        </w:rPr>
        <w:t xml:space="preserve"> </w:t>
      </w:r>
      <w:r w:rsidRPr="000A2C9E">
        <w:rPr>
          <w:rFonts w:ascii="Times New Roman" w:hAnsi="Times New Roman"/>
          <w:sz w:val="28"/>
          <w:szCs w:val="28"/>
        </w:rPr>
        <w:t>2002.- 296 с.</w:t>
      </w:r>
    </w:p>
    <w:p w:rsidR="000A0C65" w:rsidRPr="000A2C9E" w:rsidRDefault="000A0C65" w:rsidP="000A0C65">
      <w:pPr>
        <w:pStyle w:val="af5"/>
        <w:numPr>
          <w:ilvl w:val="0"/>
          <w:numId w:val="16"/>
        </w:numPr>
        <w:shd w:val="clear" w:color="auto" w:fill="FFFFFF"/>
        <w:spacing w:after="0" w:line="240" w:lineRule="auto"/>
        <w:ind w:left="0"/>
        <w:jc w:val="both"/>
        <w:rPr>
          <w:rFonts w:ascii="Times New Roman" w:hAnsi="Times New Roman"/>
          <w:sz w:val="28"/>
          <w:szCs w:val="28"/>
        </w:rPr>
      </w:pPr>
      <w:r w:rsidRPr="000A2C9E">
        <w:rPr>
          <w:rFonts w:ascii="Times New Roman" w:hAnsi="Times New Roman"/>
          <w:sz w:val="28"/>
          <w:szCs w:val="28"/>
        </w:rPr>
        <w:t>Кайшев В.Г., Серегин С.Н. Функциональные продукты питания: основа для профилактики заболеваний, укрепления здоровья и активного долголетия // Пищевая промышленность. - 2017. - №7. – С. 8-14.</w:t>
      </w:r>
    </w:p>
    <w:p w:rsidR="000A0C65" w:rsidRPr="000A2C9E" w:rsidRDefault="000A0C65" w:rsidP="000A0C65">
      <w:pPr>
        <w:pStyle w:val="af5"/>
        <w:numPr>
          <w:ilvl w:val="0"/>
          <w:numId w:val="16"/>
        </w:numPr>
        <w:spacing w:after="0" w:line="240" w:lineRule="auto"/>
        <w:ind w:left="0"/>
        <w:jc w:val="both"/>
        <w:rPr>
          <w:rFonts w:ascii="Times New Roman" w:hAnsi="Times New Roman"/>
          <w:sz w:val="28"/>
          <w:szCs w:val="28"/>
        </w:rPr>
      </w:pPr>
      <w:r w:rsidRPr="000A2C9E">
        <w:rPr>
          <w:rFonts w:ascii="Times New Roman" w:hAnsi="Times New Roman"/>
          <w:sz w:val="28"/>
          <w:szCs w:val="28"/>
        </w:rPr>
        <w:t>Литвинова О.С. Структура питания населения Российской Федерации. Гигиеническая оценка // ЗНиСО. - 2016. - №5 (278). – С. 11-14.</w:t>
      </w:r>
    </w:p>
    <w:p w:rsidR="000A0C65" w:rsidRPr="00CB7A17" w:rsidRDefault="000A0C65" w:rsidP="000A0C65">
      <w:pPr>
        <w:pStyle w:val="af5"/>
        <w:numPr>
          <w:ilvl w:val="0"/>
          <w:numId w:val="16"/>
        </w:numPr>
        <w:spacing w:after="0" w:line="240" w:lineRule="auto"/>
        <w:ind w:left="0"/>
        <w:jc w:val="both"/>
        <w:rPr>
          <w:rFonts w:ascii="Times New Roman" w:hAnsi="Times New Roman"/>
          <w:sz w:val="28"/>
          <w:szCs w:val="28"/>
        </w:rPr>
      </w:pPr>
      <w:r w:rsidRPr="00CB7A17">
        <w:rPr>
          <w:rFonts w:ascii="Times New Roman" w:hAnsi="Times New Roman"/>
          <w:sz w:val="28"/>
          <w:szCs w:val="28"/>
        </w:rPr>
        <w:t>Моисеенко М.С., Мукатова М.Д. Пищевые продукты питания функциональной направленности и их назначение // Вестник АГТУ. Серия: Рыбное хозяйство. - 2019. - №1. – С. 145-152.</w:t>
      </w:r>
    </w:p>
    <w:p w:rsidR="000A0C65" w:rsidRDefault="000A0C65" w:rsidP="000A0C65">
      <w:pPr>
        <w:pStyle w:val="af5"/>
        <w:numPr>
          <w:ilvl w:val="0"/>
          <w:numId w:val="16"/>
        </w:numPr>
        <w:spacing w:after="0" w:line="240" w:lineRule="auto"/>
        <w:ind w:left="0"/>
        <w:jc w:val="both"/>
        <w:rPr>
          <w:rFonts w:ascii="Times New Roman" w:hAnsi="Times New Roman"/>
          <w:sz w:val="28"/>
          <w:szCs w:val="28"/>
          <w:shd w:val="clear" w:color="auto" w:fill="FFFFFF"/>
        </w:rPr>
      </w:pPr>
      <w:r w:rsidRPr="004772DE">
        <w:rPr>
          <w:rFonts w:ascii="Times New Roman" w:hAnsi="Times New Roman"/>
          <w:sz w:val="28"/>
          <w:szCs w:val="28"/>
          <w:shd w:val="clear" w:color="auto" w:fill="FFFFFF"/>
        </w:rPr>
        <w:t xml:space="preserve">Ратушный А.С., Брыксина К.В., Борзикова С.С. </w:t>
      </w:r>
      <w:r w:rsidRPr="004772DE">
        <w:rPr>
          <w:rFonts w:ascii="Times New Roman" w:hAnsi="Times New Roman"/>
          <w:sz w:val="28"/>
          <w:szCs w:val="28"/>
        </w:rPr>
        <w:t>Роль продуктов функционального назначения в питании человека</w:t>
      </w:r>
      <w:r w:rsidRPr="004772DE">
        <w:rPr>
          <w:rFonts w:ascii="Times New Roman" w:hAnsi="Times New Roman"/>
          <w:sz w:val="28"/>
          <w:szCs w:val="28"/>
          <w:shd w:val="clear" w:color="auto" w:fill="FFFFFF"/>
        </w:rPr>
        <w:t xml:space="preserve"> // Наука и образование: научный рецензируемый электронный журнал. – 2018. - № 1. </w:t>
      </w:r>
    </w:p>
    <w:p w:rsidR="00063894" w:rsidRDefault="00063894" w:rsidP="000A0C65">
      <w:pPr>
        <w:pStyle w:val="af5"/>
        <w:numPr>
          <w:ilvl w:val="0"/>
          <w:numId w:val="16"/>
        </w:numPr>
        <w:spacing w:after="0" w:line="240" w:lineRule="auto"/>
        <w:ind w:left="0"/>
        <w:jc w:val="both"/>
        <w:rPr>
          <w:rFonts w:ascii="Times New Roman" w:hAnsi="Times New Roman"/>
          <w:sz w:val="28"/>
          <w:szCs w:val="28"/>
          <w:shd w:val="clear" w:color="auto" w:fill="FFFFFF"/>
        </w:rPr>
      </w:pPr>
      <w:r>
        <w:rPr>
          <w:rFonts w:ascii="Times New Roman" w:hAnsi="Times New Roman"/>
          <w:sz w:val="28"/>
          <w:szCs w:val="28"/>
          <w:shd w:val="clear" w:color="auto" w:fill="FFFFFF"/>
        </w:rPr>
        <w:t>Скальный</w:t>
      </w:r>
      <w:r w:rsidR="00073B2B">
        <w:rPr>
          <w:rFonts w:ascii="Times New Roman" w:hAnsi="Times New Roman"/>
          <w:sz w:val="28"/>
          <w:szCs w:val="28"/>
          <w:shd w:val="clear" w:color="auto" w:fill="FFFFFF"/>
        </w:rPr>
        <w:t xml:space="preserve"> А.В. </w:t>
      </w:r>
      <w:r>
        <w:rPr>
          <w:rFonts w:ascii="Times New Roman" w:hAnsi="Times New Roman"/>
          <w:sz w:val="28"/>
          <w:szCs w:val="28"/>
          <w:shd w:val="clear" w:color="auto" w:fill="FFFFFF"/>
        </w:rPr>
        <w:t xml:space="preserve">Микроэлементы: </w:t>
      </w:r>
      <w:r w:rsidR="00073B2B">
        <w:rPr>
          <w:rFonts w:ascii="Times New Roman" w:hAnsi="Times New Roman"/>
          <w:sz w:val="28"/>
          <w:szCs w:val="28"/>
          <w:shd w:val="clear" w:color="auto" w:fill="FFFFFF"/>
        </w:rPr>
        <w:t>бодрость, здоровье, долголетие.-Изд. «Оникс 21 век».-</w:t>
      </w:r>
      <w:r w:rsidR="00073B2B" w:rsidRPr="00073B2B">
        <w:rPr>
          <w:rFonts w:ascii="Times New Roman" w:hAnsi="Times New Roman"/>
          <w:sz w:val="28"/>
          <w:szCs w:val="28"/>
          <w:shd w:val="clear" w:color="auto" w:fill="FFFFFF"/>
        </w:rPr>
        <w:t xml:space="preserve"> </w:t>
      </w:r>
      <w:r w:rsidR="00073B2B">
        <w:rPr>
          <w:rFonts w:ascii="Times New Roman" w:hAnsi="Times New Roman"/>
          <w:sz w:val="28"/>
          <w:szCs w:val="28"/>
          <w:shd w:val="clear" w:color="auto" w:fill="FFFFFF"/>
        </w:rPr>
        <w:t>М.- 2010.-288с.</w:t>
      </w:r>
      <w:r>
        <w:rPr>
          <w:rFonts w:ascii="Times New Roman" w:hAnsi="Times New Roman"/>
          <w:sz w:val="28"/>
          <w:szCs w:val="28"/>
          <w:shd w:val="clear" w:color="auto" w:fill="FFFFFF"/>
        </w:rPr>
        <w:t xml:space="preserve"> </w:t>
      </w:r>
    </w:p>
    <w:p w:rsidR="00073B2B" w:rsidRPr="00073B2B" w:rsidRDefault="00073B2B" w:rsidP="00073B2B">
      <w:pPr>
        <w:numPr>
          <w:ilvl w:val="0"/>
          <w:numId w:val="16"/>
        </w:numPr>
        <w:ind w:left="0"/>
        <w:jc w:val="both"/>
        <w:rPr>
          <w:rFonts w:ascii="Times New Roman" w:eastAsia="Times New Roman" w:hAnsi="Times New Roman" w:cs="Times New Roman"/>
          <w:color w:val="auto"/>
          <w:sz w:val="28"/>
          <w:szCs w:val="28"/>
          <w:shd w:val="clear" w:color="auto" w:fill="FFFFFF"/>
        </w:rPr>
      </w:pPr>
      <w:r>
        <w:rPr>
          <w:rFonts w:ascii="Times New Roman" w:hAnsi="Times New Roman"/>
          <w:sz w:val="28"/>
          <w:szCs w:val="28"/>
          <w:shd w:val="clear" w:color="auto" w:fill="FFFFFF"/>
        </w:rPr>
        <w:t>Скальный А.В. Химические элементы в физиологии и экологии человека.- Изд. «Оникс 21 век».- М.- 2004.- 216с.</w:t>
      </w:r>
      <w:r w:rsidRPr="00073B2B">
        <w:rPr>
          <w:rFonts w:ascii="Times New Roman" w:eastAsia="Times New Roman" w:hAnsi="Times New Roman" w:cs="Times New Roman"/>
          <w:color w:val="auto"/>
        </w:rPr>
        <w:t xml:space="preserve"> </w:t>
      </w:r>
    </w:p>
    <w:p w:rsidR="000A0C65" w:rsidRPr="00CB7A17" w:rsidRDefault="000A0C65" w:rsidP="000A0C65">
      <w:pPr>
        <w:pStyle w:val="af5"/>
        <w:numPr>
          <w:ilvl w:val="0"/>
          <w:numId w:val="16"/>
        </w:numPr>
        <w:spacing w:after="160" w:line="259" w:lineRule="auto"/>
        <w:ind w:left="0"/>
        <w:jc w:val="both"/>
        <w:rPr>
          <w:rFonts w:ascii="Times New Roman" w:hAnsi="Times New Roman"/>
          <w:sz w:val="28"/>
          <w:szCs w:val="28"/>
        </w:rPr>
      </w:pPr>
      <w:r w:rsidRPr="00CB7A17">
        <w:rPr>
          <w:rFonts w:ascii="Times New Roman" w:hAnsi="Times New Roman"/>
          <w:sz w:val="28"/>
          <w:szCs w:val="28"/>
        </w:rPr>
        <w:t>Тутельян В.А., Самсонов М.А., Левачев М.М., Погожева А.В., Исаев В.А. Применение растительных и животных источников ПНЖК в диетотерапии сердечно-сосудистых больных. М.</w:t>
      </w:r>
      <w:r>
        <w:rPr>
          <w:rFonts w:ascii="Times New Roman" w:hAnsi="Times New Roman"/>
          <w:sz w:val="28"/>
          <w:szCs w:val="28"/>
        </w:rPr>
        <w:t>:</w:t>
      </w:r>
      <w:r w:rsidRPr="00CB7A17">
        <w:rPr>
          <w:rFonts w:ascii="Times New Roman" w:hAnsi="Times New Roman"/>
          <w:sz w:val="28"/>
          <w:szCs w:val="28"/>
        </w:rPr>
        <w:t xml:space="preserve"> Институт питания, РАМН, 1999, 20 с.</w:t>
      </w:r>
    </w:p>
    <w:p w:rsidR="00A303C2" w:rsidRPr="003A23E2" w:rsidRDefault="00A303C2" w:rsidP="00A303C2">
      <w:pPr>
        <w:pStyle w:val="2"/>
        <w:shd w:val="clear" w:color="auto" w:fill="auto"/>
        <w:spacing w:line="240" w:lineRule="auto"/>
        <w:ind w:left="720" w:right="20"/>
        <w:jc w:val="center"/>
        <w:rPr>
          <w:rFonts w:ascii="Times New Roman" w:hAnsi="Times New Roman" w:cs="Times New Roman"/>
          <w:b/>
          <w:color w:val="auto"/>
          <w:sz w:val="28"/>
          <w:szCs w:val="28"/>
        </w:rPr>
      </w:pPr>
    </w:p>
    <w:p w:rsidR="0073559E" w:rsidRPr="003A23E2" w:rsidRDefault="00A303C2" w:rsidP="00A303C2">
      <w:pPr>
        <w:pStyle w:val="2"/>
        <w:shd w:val="clear" w:color="auto" w:fill="auto"/>
        <w:spacing w:line="240" w:lineRule="auto"/>
        <w:ind w:left="720" w:right="20"/>
        <w:jc w:val="center"/>
        <w:rPr>
          <w:rFonts w:ascii="Times New Roman" w:hAnsi="Times New Roman" w:cs="Times New Roman"/>
          <w:b/>
          <w:color w:val="auto"/>
          <w:sz w:val="28"/>
          <w:szCs w:val="28"/>
        </w:rPr>
      </w:pPr>
      <w:r w:rsidRPr="003A23E2">
        <w:rPr>
          <w:rFonts w:ascii="Times New Roman" w:hAnsi="Times New Roman" w:cs="Times New Roman"/>
          <w:b/>
          <w:color w:val="auto"/>
          <w:sz w:val="28"/>
          <w:szCs w:val="28"/>
        </w:rPr>
        <w:t>6. КРИТИЧЕСКИ ЗНАЧИМЫЕ НУТРИЕНТЫ В РАЗЛИЧНЫХ ГРУППАХ ПРОДУКТОВ</w:t>
      </w:r>
    </w:p>
    <w:p w:rsidR="00A303C2" w:rsidRPr="003A23E2" w:rsidRDefault="00A303C2" w:rsidP="00A303C2">
      <w:pPr>
        <w:pStyle w:val="2"/>
        <w:shd w:val="clear" w:color="auto" w:fill="auto"/>
        <w:spacing w:line="240" w:lineRule="auto"/>
        <w:ind w:right="23" w:firstLine="680"/>
        <w:rPr>
          <w:rFonts w:ascii="Times New Roman" w:hAnsi="Times New Roman" w:cs="Times New Roman"/>
          <w:b/>
          <w:color w:val="auto"/>
          <w:sz w:val="28"/>
          <w:szCs w:val="28"/>
        </w:rPr>
      </w:pPr>
    </w:p>
    <w:p w:rsidR="00A303C2" w:rsidRPr="003A23E2" w:rsidRDefault="00A303C2" w:rsidP="00A303C2">
      <w:pPr>
        <w:pStyle w:val="2"/>
        <w:shd w:val="clear" w:color="auto" w:fill="auto"/>
        <w:spacing w:line="240" w:lineRule="auto"/>
        <w:ind w:right="23" w:firstLine="680"/>
        <w:rPr>
          <w:rFonts w:ascii="Times New Roman" w:hAnsi="Times New Roman" w:cs="Times New Roman"/>
          <w:color w:val="auto"/>
          <w:sz w:val="28"/>
          <w:szCs w:val="28"/>
        </w:rPr>
      </w:pPr>
      <w:r w:rsidRPr="003A23E2">
        <w:rPr>
          <w:rFonts w:ascii="Times New Roman" w:hAnsi="Times New Roman" w:cs="Times New Roman"/>
          <w:color w:val="auto"/>
          <w:sz w:val="28"/>
          <w:szCs w:val="28"/>
        </w:rPr>
        <w:t>Говоря о здоровом питании большое внимание уделяется сокращению потребления соли, сахара, жиров животного происхождения</w:t>
      </w:r>
      <w:r w:rsidR="00C10EB4" w:rsidRPr="003A23E2">
        <w:rPr>
          <w:rFonts w:ascii="Times New Roman" w:hAnsi="Times New Roman" w:cs="Times New Roman"/>
          <w:color w:val="auto"/>
          <w:sz w:val="28"/>
          <w:szCs w:val="28"/>
        </w:rPr>
        <w:t xml:space="preserve">, в том числе </w:t>
      </w:r>
      <w:r w:rsidR="001D03B3" w:rsidRPr="003A23E2">
        <w:rPr>
          <w:rFonts w:ascii="Times New Roman" w:hAnsi="Times New Roman" w:cs="Times New Roman"/>
          <w:color w:val="auto"/>
          <w:sz w:val="28"/>
          <w:szCs w:val="28"/>
        </w:rPr>
        <w:t>продуктов</w:t>
      </w:r>
      <w:r w:rsidR="00C10EB4" w:rsidRPr="003A23E2">
        <w:rPr>
          <w:rFonts w:ascii="Times New Roman" w:hAnsi="Times New Roman" w:cs="Times New Roman"/>
          <w:color w:val="auto"/>
          <w:sz w:val="28"/>
          <w:szCs w:val="28"/>
        </w:rPr>
        <w:t xml:space="preserve"> их содержащих</w:t>
      </w:r>
      <w:r w:rsidRPr="003A23E2">
        <w:rPr>
          <w:rFonts w:ascii="Times New Roman" w:hAnsi="Times New Roman" w:cs="Times New Roman"/>
          <w:color w:val="auto"/>
          <w:sz w:val="28"/>
          <w:szCs w:val="28"/>
        </w:rPr>
        <w:t>.</w:t>
      </w:r>
      <w:r w:rsidR="00C10EB4" w:rsidRPr="003A23E2">
        <w:rPr>
          <w:rFonts w:ascii="Times New Roman" w:hAnsi="Times New Roman" w:cs="Times New Roman"/>
          <w:color w:val="auto"/>
          <w:sz w:val="28"/>
          <w:szCs w:val="28"/>
        </w:rPr>
        <w:t xml:space="preserve"> Нутриенты, оказывающие негативное воздействие на здоровье и требующие регламентации предельных значений получили название критически значимых нутриентов.</w:t>
      </w:r>
      <w:r w:rsidRPr="003A23E2">
        <w:rPr>
          <w:rFonts w:ascii="Times New Roman" w:hAnsi="Times New Roman" w:cs="Times New Roman"/>
          <w:color w:val="auto"/>
          <w:sz w:val="28"/>
          <w:szCs w:val="28"/>
        </w:rPr>
        <w:t xml:space="preserve"> При этом необходимо четко понимать какие продуты несут в себе скрытую угрозу. </w:t>
      </w:r>
    </w:p>
    <w:p w:rsidR="0073559E" w:rsidRPr="003A23E2" w:rsidRDefault="0073559E"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i w:val="0"/>
          <w:color w:val="auto"/>
          <w:sz w:val="28"/>
          <w:szCs w:val="28"/>
          <w:lang w:val="ru-RU"/>
        </w:rPr>
        <w:t xml:space="preserve">Основными источниками поступления натрия (поваренной соли) </w:t>
      </w:r>
      <w:r w:rsidRPr="003A23E2">
        <w:rPr>
          <w:rStyle w:val="ad"/>
          <w:rFonts w:ascii="Times New Roman" w:hAnsi="Times New Roman" w:cs="Times New Roman"/>
          <w:bCs/>
          <w:i w:val="0"/>
          <w:color w:val="auto"/>
          <w:sz w:val="28"/>
          <w:szCs w:val="28"/>
          <w:lang w:val="ru-RU"/>
        </w:rPr>
        <w:t>в организм человека являются хлеб и хлебные продукты, колбасные изделия и мясные консервы, сыры, консервированные овощи и соленья, соленая и копченая рыбная продукция, а также продукты быстрого питания (фаст-фуд) и различные комбинированные продукты (соусы, кетчупы и др.).</w:t>
      </w:r>
    </w:p>
    <w:p w:rsidR="0073559E" w:rsidRPr="003A23E2" w:rsidRDefault="0073559E"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 xml:space="preserve">Содержание натрия в хлебобулочных изделиях колеблется </w:t>
      </w:r>
      <w:r w:rsidRPr="003A23E2">
        <w:rPr>
          <w:rStyle w:val="ad"/>
          <w:rFonts w:ascii="Times New Roman" w:hAnsi="Times New Roman" w:cs="Times New Roman"/>
          <w:i w:val="0"/>
          <w:color w:val="auto"/>
          <w:sz w:val="28"/>
          <w:szCs w:val="28"/>
          <w:lang w:val="ru-RU"/>
        </w:rPr>
        <w:t xml:space="preserve">от </w:t>
      </w:r>
      <w:r w:rsidRPr="003A23E2">
        <w:rPr>
          <w:rStyle w:val="ad"/>
          <w:rFonts w:ascii="Times New Roman" w:hAnsi="Times New Roman" w:cs="Times New Roman"/>
          <w:bCs/>
          <w:i w:val="0"/>
          <w:color w:val="auto"/>
          <w:sz w:val="28"/>
          <w:szCs w:val="28"/>
          <w:lang w:val="ru-RU"/>
        </w:rPr>
        <w:t xml:space="preserve">246 </w:t>
      </w:r>
      <w:r w:rsidRPr="003A23E2">
        <w:rPr>
          <w:rStyle w:val="ad"/>
          <w:rFonts w:ascii="Times New Roman" w:hAnsi="Times New Roman" w:cs="Times New Roman"/>
          <w:i w:val="0"/>
          <w:color w:val="auto"/>
          <w:sz w:val="28"/>
          <w:szCs w:val="28"/>
          <w:lang w:val="ru-RU"/>
        </w:rPr>
        <w:t xml:space="preserve">до </w:t>
      </w:r>
      <w:r w:rsidRPr="003A23E2">
        <w:rPr>
          <w:rStyle w:val="ad"/>
          <w:rFonts w:ascii="Times New Roman" w:hAnsi="Times New Roman" w:cs="Times New Roman"/>
          <w:bCs/>
          <w:i w:val="0"/>
          <w:color w:val="auto"/>
          <w:sz w:val="28"/>
          <w:szCs w:val="28"/>
          <w:lang w:val="ru-RU"/>
        </w:rPr>
        <w:t>499 мг/100 г.</w:t>
      </w:r>
    </w:p>
    <w:p w:rsidR="0073559E" w:rsidRPr="003A23E2" w:rsidRDefault="0073559E"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Мясные консервы содержат от 400 до .800 мг/100г (для большинства - около 600 мг/г), вареные колбасные изделия от 800 до 1000 мг/100г, варено- и сырокопченые 1500- 2000 мг/100 г.</w:t>
      </w:r>
    </w:p>
    <w:p w:rsidR="0073559E" w:rsidRPr="003A23E2" w:rsidRDefault="0073559E" w:rsidP="0073559E">
      <w:pPr>
        <w:pStyle w:val="2"/>
        <w:shd w:val="clear" w:color="auto" w:fill="auto"/>
        <w:spacing w:line="240" w:lineRule="auto"/>
        <w:ind w:left="14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Овощные консервы и соленья содержат от 600 до 1100 мг/100 г натрия.</w:t>
      </w:r>
    </w:p>
    <w:p w:rsidR="0073559E" w:rsidRPr="003A23E2" w:rsidRDefault="0073559E"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Содержание натрия в рыбных консервах составляет 540-700 мг/100 г, в копченой рыбе - до 1000 мг, а в соленой - более 4900 мг/100 г.</w:t>
      </w:r>
    </w:p>
    <w:p w:rsidR="0073559E" w:rsidRPr="003A23E2" w:rsidRDefault="0073559E" w:rsidP="0073559E">
      <w:pPr>
        <w:pStyle w:val="2"/>
        <w:shd w:val="clear" w:color="auto" w:fill="auto"/>
        <w:spacing w:line="240" w:lineRule="auto"/>
        <w:ind w:left="14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В порции некоторых продуктов фаст-фуда может содержаться до 1000 мг натрия</w:t>
      </w:r>
      <w:r w:rsidR="00A303C2" w:rsidRPr="003A23E2">
        <w:rPr>
          <w:rStyle w:val="ad"/>
          <w:rFonts w:ascii="Times New Roman" w:hAnsi="Times New Roman" w:cs="Times New Roman"/>
          <w:bCs/>
          <w:i w:val="0"/>
          <w:color w:val="auto"/>
          <w:sz w:val="28"/>
          <w:szCs w:val="28"/>
          <w:lang w:val="ru-RU"/>
        </w:rPr>
        <w:t xml:space="preserve"> на 100 гр. продукта</w:t>
      </w:r>
      <w:r w:rsidRPr="003A23E2">
        <w:rPr>
          <w:rStyle w:val="ad"/>
          <w:rFonts w:ascii="Times New Roman" w:hAnsi="Times New Roman" w:cs="Times New Roman"/>
          <w:bCs/>
          <w:i w:val="0"/>
          <w:color w:val="auto"/>
          <w:sz w:val="28"/>
          <w:szCs w:val="28"/>
          <w:lang w:val="ru-RU"/>
        </w:rPr>
        <w:t>.</w:t>
      </w:r>
    </w:p>
    <w:p w:rsidR="0073559E" w:rsidRPr="003A23E2" w:rsidRDefault="0073559E"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i w:val="0"/>
          <w:color w:val="auto"/>
          <w:sz w:val="28"/>
          <w:szCs w:val="28"/>
          <w:lang w:val="ru-RU"/>
        </w:rPr>
        <w:t xml:space="preserve">Основными источниками добавленных сахаров </w:t>
      </w:r>
      <w:r w:rsidRPr="003A23E2">
        <w:rPr>
          <w:rStyle w:val="ad"/>
          <w:rFonts w:ascii="Times New Roman" w:hAnsi="Times New Roman" w:cs="Times New Roman"/>
          <w:bCs/>
          <w:i w:val="0"/>
          <w:color w:val="auto"/>
          <w:sz w:val="28"/>
          <w:szCs w:val="28"/>
          <w:lang w:val="ru-RU"/>
        </w:rPr>
        <w:t xml:space="preserve">являются мучные кондитерские изделия, торты и пирожные, конфеты, сладкие кисломолочные продукты и творожные изделия, сладкие безалкогольные напитки, нектары и сокосодержащие напитки. Под добавленным сахаром следует понимать все виды простых углеводов (сахароза, глюкозофруктозный сироп, крахмальная патока, мед </w:t>
      </w:r>
      <w:r w:rsidRPr="003A23E2">
        <w:rPr>
          <w:rStyle w:val="ad"/>
          <w:rFonts w:ascii="Times New Roman" w:hAnsi="Times New Roman" w:cs="Times New Roman"/>
          <w:i w:val="0"/>
          <w:color w:val="auto"/>
          <w:sz w:val="28"/>
          <w:szCs w:val="28"/>
          <w:lang w:val="ru-RU"/>
        </w:rPr>
        <w:t xml:space="preserve">и </w:t>
      </w:r>
      <w:r w:rsidRPr="003A23E2">
        <w:rPr>
          <w:rStyle w:val="ad"/>
          <w:rFonts w:ascii="Times New Roman" w:hAnsi="Times New Roman" w:cs="Times New Roman"/>
          <w:bCs/>
          <w:i w:val="0"/>
          <w:color w:val="auto"/>
          <w:sz w:val="28"/>
          <w:szCs w:val="28"/>
          <w:lang w:val="ru-RU"/>
        </w:rPr>
        <w:t>др.), вносимые в пищевой продукт для придания сладкого вкуса.</w:t>
      </w:r>
    </w:p>
    <w:p w:rsidR="0073559E" w:rsidRPr="003A23E2" w:rsidRDefault="0073559E"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В соответствии с действующими ГОСТами в составе печенья может содержаться от 20 до 45 г/100 г сахара, в конфетах 65-75 г/100 г, в пирожных и тортах от 30 до 65 г/100 г.</w:t>
      </w:r>
    </w:p>
    <w:p w:rsidR="0073559E" w:rsidRPr="003A23E2" w:rsidRDefault="00A303C2"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К</w:t>
      </w:r>
      <w:r w:rsidR="0073559E" w:rsidRPr="003A23E2">
        <w:rPr>
          <w:rStyle w:val="ad"/>
          <w:rFonts w:ascii="Times New Roman" w:hAnsi="Times New Roman" w:cs="Times New Roman"/>
          <w:bCs/>
          <w:i w:val="0"/>
          <w:color w:val="auto"/>
          <w:sz w:val="28"/>
          <w:szCs w:val="28"/>
          <w:lang w:val="ru-RU"/>
        </w:rPr>
        <w:t>исломолочные продукты, такие как сырки творожные глазированные содержат 22- 30 г/100 г сахара, йогурты фруктовые от 6 до 14 г/100 г, йогурты питьевые 7-15 г/100 г.</w:t>
      </w:r>
    </w:p>
    <w:p w:rsidR="0073559E" w:rsidRPr="003A23E2" w:rsidRDefault="0073559E" w:rsidP="0073559E">
      <w:pPr>
        <w:pStyle w:val="2"/>
        <w:shd w:val="clear" w:color="auto" w:fill="auto"/>
        <w:spacing w:line="240" w:lineRule="auto"/>
        <w:ind w:left="14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 xml:space="preserve">Существенный вклад в потребление сахара вносят безалкогольные напитки, которые содержат 5-12 г/100 г сахара, а также соковая продукция и нектары - </w:t>
      </w:r>
      <w:r w:rsidRPr="003A23E2">
        <w:rPr>
          <w:rStyle w:val="ad"/>
          <w:rFonts w:ascii="Times New Roman" w:hAnsi="Times New Roman" w:cs="Times New Roman"/>
          <w:i w:val="0"/>
          <w:color w:val="auto"/>
          <w:sz w:val="28"/>
          <w:szCs w:val="28"/>
          <w:lang w:val="ru-RU"/>
        </w:rPr>
        <w:t xml:space="preserve">от </w:t>
      </w:r>
      <w:r w:rsidRPr="003A23E2">
        <w:rPr>
          <w:rStyle w:val="ad"/>
          <w:rFonts w:ascii="Times New Roman" w:hAnsi="Times New Roman" w:cs="Times New Roman"/>
          <w:bCs/>
          <w:i w:val="0"/>
          <w:color w:val="auto"/>
          <w:sz w:val="28"/>
          <w:szCs w:val="28"/>
          <w:lang w:val="ru-RU"/>
        </w:rPr>
        <w:t xml:space="preserve">10 </w:t>
      </w:r>
      <w:r w:rsidRPr="003A23E2">
        <w:rPr>
          <w:rStyle w:val="ad"/>
          <w:rFonts w:ascii="Times New Roman" w:hAnsi="Times New Roman" w:cs="Times New Roman"/>
          <w:i w:val="0"/>
          <w:color w:val="auto"/>
          <w:sz w:val="28"/>
          <w:szCs w:val="28"/>
          <w:lang w:val="ru-RU"/>
        </w:rPr>
        <w:t xml:space="preserve">до </w:t>
      </w:r>
      <w:r w:rsidRPr="003A23E2">
        <w:rPr>
          <w:rStyle w:val="ad"/>
          <w:rFonts w:ascii="Times New Roman" w:hAnsi="Times New Roman" w:cs="Times New Roman"/>
          <w:bCs/>
          <w:i w:val="0"/>
          <w:color w:val="auto"/>
          <w:sz w:val="28"/>
          <w:szCs w:val="28"/>
          <w:lang w:val="ru-RU"/>
        </w:rPr>
        <w:t>35 г/100 г, *</w:t>
      </w:r>
    </w:p>
    <w:p w:rsidR="0073559E" w:rsidRPr="003A23E2" w:rsidRDefault="0073559E" w:rsidP="0073559E">
      <w:pPr>
        <w:pStyle w:val="2"/>
        <w:shd w:val="clear" w:color="auto" w:fill="auto"/>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i w:val="0"/>
          <w:color w:val="auto"/>
          <w:sz w:val="28"/>
          <w:szCs w:val="28"/>
          <w:lang w:val="ru-RU"/>
        </w:rPr>
        <w:t>Основными источниками жир</w:t>
      </w:r>
      <w:r w:rsidR="00A303C2" w:rsidRPr="003A23E2">
        <w:rPr>
          <w:rStyle w:val="ad"/>
          <w:rFonts w:ascii="Times New Roman" w:hAnsi="Times New Roman" w:cs="Times New Roman"/>
          <w:i w:val="0"/>
          <w:color w:val="auto"/>
          <w:sz w:val="28"/>
          <w:szCs w:val="28"/>
          <w:lang w:val="ru-RU"/>
        </w:rPr>
        <w:t>а</w:t>
      </w:r>
      <w:r w:rsidRPr="003A23E2">
        <w:rPr>
          <w:rStyle w:val="ad"/>
          <w:rFonts w:ascii="Times New Roman" w:hAnsi="Times New Roman" w:cs="Times New Roman"/>
          <w:i w:val="0"/>
          <w:color w:val="auto"/>
          <w:sz w:val="28"/>
          <w:szCs w:val="28"/>
          <w:lang w:val="ru-RU"/>
        </w:rPr>
        <w:t xml:space="preserve">, насыщенных жирных кислот и трансизомеров </w:t>
      </w:r>
      <w:r w:rsidRPr="003A23E2">
        <w:rPr>
          <w:rStyle w:val="ad"/>
          <w:rFonts w:ascii="Times New Roman" w:hAnsi="Times New Roman" w:cs="Times New Roman"/>
          <w:bCs/>
          <w:i w:val="0"/>
          <w:color w:val="auto"/>
          <w:sz w:val="28"/>
          <w:szCs w:val="28"/>
          <w:lang w:val="ru-RU"/>
        </w:rPr>
        <w:t xml:space="preserve">жирных </w:t>
      </w:r>
      <w:r w:rsidRPr="003A23E2">
        <w:rPr>
          <w:rStyle w:val="ad"/>
          <w:rFonts w:ascii="Times New Roman" w:hAnsi="Times New Roman" w:cs="Times New Roman"/>
          <w:i w:val="0"/>
          <w:color w:val="auto"/>
          <w:sz w:val="28"/>
          <w:szCs w:val="28"/>
          <w:lang w:val="ru-RU"/>
        </w:rPr>
        <w:t xml:space="preserve">кислот </w:t>
      </w:r>
      <w:r w:rsidRPr="003A23E2">
        <w:rPr>
          <w:rStyle w:val="ad"/>
          <w:rFonts w:ascii="Times New Roman" w:hAnsi="Times New Roman" w:cs="Times New Roman"/>
          <w:bCs/>
          <w:i w:val="0"/>
          <w:color w:val="auto"/>
          <w:sz w:val="28"/>
          <w:szCs w:val="28"/>
          <w:lang w:val="ru-RU"/>
        </w:rPr>
        <w:t>являются продукты, произведенные с использованием мясного и молочного сырья, кондитерские изделия, некоторые виды масложировой продукции и соусы.</w:t>
      </w:r>
    </w:p>
    <w:p w:rsidR="0073559E" w:rsidRPr="003A23E2" w:rsidRDefault="0073559E" w:rsidP="0073559E">
      <w:pPr>
        <w:pStyle w:val="2"/>
        <w:shd w:val="clear" w:color="auto" w:fill="auto"/>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i w:val="0"/>
          <w:color w:val="auto"/>
          <w:sz w:val="28"/>
          <w:szCs w:val="28"/>
          <w:lang w:val="ru-RU"/>
        </w:rPr>
        <w:t xml:space="preserve">Мясные продукты, </w:t>
      </w:r>
      <w:r w:rsidRPr="003A23E2">
        <w:rPr>
          <w:rStyle w:val="ad"/>
          <w:rFonts w:ascii="Times New Roman" w:hAnsi="Times New Roman" w:cs="Times New Roman"/>
          <w:bCs/>
          <w:i w:val="0"/>
          <w:color w:val="auto"/>
          <w:sz w:val="28"/>
          <w:szCs w:val="28"/>
          <w:lang w:val="ru-RU"/>
        </w:rPr>
        <w:t xml:space="preserve">такие как колбасы, сосиски и сардельки, мясные деликатесы, готовые кулинарные изделия, полуфабрикаты и консервы, позиционируются как источник полноценного белка с высокой усвояемостью и биологической ценностью, в тоже время они </w:t>
      </w:r>
      <w:r w:rsidRPr="003A23E2">
        <w:rPr>
          <w:rStyle w:val="ad"/>
          <w:rFonts w:ascii="Times New Roman" w:hAnsi="Times New Roman" w:cs="Times New Roman"/>
          <w:i w:val="0"/>
          <w:color w:val="auto"/>
          <w:sz w:val="28"/>
          <w:szCs w:val="28"/>
          <w:lang w:val="ru-RU"/>
        </w:rPr>
        <w:t xml:space="preserve">являются основными источниками жира. </w:t>
      </w:r>
      <w:r w:rsidRPr="003A23E2">
        <w:rPr>
          <w:rStyle w:val="ad"/>
          <w:rFonts w:ascii="Times New Roman" w:hAnsi="Times New Roman" w:cs="Times New Roman"/>
          <w:bCs/>
          <w:i w:val="0"/>
          <w:color w:val="auto"/>
          <w:sz w:val="28"/>
          <w:szCs w:val="28"/>
          <w:lang w:val="ru-RU"/>
        </w:rPr>
        <w:t xml:space="preserve">Содержание белка в вареных колбасах, сосисках и сардельках колеблется </w:t>
      </w:r>
      <w:r w:rsidRPr="003A23E2">
        <w:rPr>
          <w:rStyle w:val="ad"/>
          <w:rFonts w:ascii="Times New Roman" w:hAnsi="Times New Roman" w:cs="Times New Roman"/>
          <w:i w:val="0"/>
          <w:color w:val="auto"/>
          <w:sz w:val="28"/>
          <w:szCs w:val="28"/>
          <w:lang w:val="ru-RU"/>
        </w:rPr>
        <w:t xml:space="preserve">от </w:t>
      </w:r>
      <w:r w:rsidRPr="003A23E2">
        <w:rPr>
          <w:rStyle w:val="ad"/>
          <w:rFonts w:ascii="Times New Roman" w:hAnsi="Times New Roman" w:cs="Times New Roman"/>
          <w:bCs/>
          <w:i w:val="0"/>
          <w:color w:val="auto"/>
          <w:sz w:val="28"/>
          <w:szCs w:val="28"/>
          <w:lang w:val="ru-RU"/>
        </w:rPr>
        <w:t xml:space="preserve">8% до 13%, тогда как жира от 15% </w:t>
      </w:r>
      <w:r w:rsidRPr="003A23E2">
        <w:rPr>
          <w:rStyle w:val="ad"/>
          <w:rFonts w:ascii="Times New Roman" w:hAnsi="Times New Roman" w:cs="Times New Roman"/>
          <w:i w:val="0"/>
          <w:color w:val="auto"/>
          <w:sz w:val="28"/>
          <w:szCs w:val="28"/>
          <w:lang w:val="ru-RU"/>
        </w:rPr>
        <w:t xml:space="preserve">до </w:t>
      </w:r>
      <w:r w:rsidRPr="003A23E2">
        <w:rPr>
          <w:rStyle w:val="ad"/>
          <w:rFonts w:ascii="Times New Roman" w:hAnsi="Times New Roman" w:cs="Times New Roman"/>
          <w:bCs/>
          <w:i w:val="0"/>
          <w:color w:val="auto"/>
          <w:sz w:val="28"/>
          <w:szCs w:val="28"/>
          <w:lang w:val="ru-RU"/>
        </w:rPr>
        <w:t xml:space="preserve">38%, при этом соотношение белок/жир составляет </w:t>
      </w:r>
      <w:r w:rsidRPr="003A23E2">
        <w:rPr>
          <w:rStyle w:val="ad"/>
          <w:rFonts w:ascii="Times New Roman" w:hAnsi="Times New Roman" w:cs="Times New Roman"/>
          <w:i w:val="0"/>
          <w:color w:val="auto"/>
          <w:sz w:val="28"/>
          <w:szCs w:val="28"/>
          <w:lang w:val="ru-RU"/>
        </w:rPr>
        <w:t xml:space="preserve">от </w:t>
      </w:r>
      <w:r w:rsidRPr="003A23E2">
        <w:rPr>
          <w:rStyle w:val="ad"/>
          <w:rFonts w:ascii="Times New Roman" w:hAnsi="Times New Roman" w:cs="Times New Roman"/>
          <w:bCs/>
          <w:i w:val="0"/>
          <w:color w:val="auto"/>
          <w:sz w:val="28"/>
          <w:szCs w:val="28"/>
          <w:lang w:val="ru-RU"/>
        </w:rPr>
        <w:t xml:space="preserve">1:1,15 </w:t>
      </w:r>
      <w:r w:rsidRPr="003A23E2">
        <w:rPr>
          <w:rStyle w:val="ad"/>
          <w:rFonts w:ascii="Times New Roman" w:hAnsi="Times New Roman" w:cs="Times New Roman"/>
          <w:i w:val="0"/>
          <w:color w:val="auto"/>
          <w:sz w:val="28"/>
          <w:szCs w:val="28"/>
          <w:lang w:val="ru-RU"/>
        </w:rPr>
        <w:t xml:space="preserve">до </w:t>
      </w:r>
      <w:r w:rsidR="00A303C2" w:rsidRPr="003A23E2">
        <w:rPr>
          <w:rStyle w:val="ad"/>
          <w:rFonts w:ascii="Times New Roman" w:hAnsi="Times New Roman" w:cs="Times New Roman"/>
          <w:bCs/>
          <w:i w:val="0"/>
          <w:color w:val="auto"/>
          <w:sz w:val="28"/>
          <w:szCs w:val="28"/>
          <w:lang w:val="ru-RU"/>
        </w:rPr>
        <w:t>1:4,75</w:t>
      </w:r>
      <w:r w:rsidRPr="003A23E2">
        <w:rPr>
          <w:rStyle w:val="ad"/>
          <w:rFonts w:ascii="Times New Roman" w:hAnsi="Times New Roman" w:cs="Times New Roman"/>
          <w:bCs/>
          <w:i w:val="0"/>
          <w:color w:val="auto"/>
          <w:sz w:val="28"/>
          <w:szCs w:val="28"/>
          <w:lang w:val="ru-RU"/>
        </w:rPr>
        <w:t xml:space="preserve">. В группе полукопченых, варено-копченых и сырокопченых колбас и деликатесных мясных продуктов соотношение белок/жир чаще возрастает в сторону преобладания жира. Содержание жира в мясорастительных консервах, выпускаемых по национальному стандарту, колеблется </w:t>
      </w:r>
      <w:r w:rsidRPr="003A23E2">
        <w:rPr>
          <w:rStyle w:val="ad"/>
          <w:rFonts w:ascii="Times New Roman" w:hAnsi="Times New Roman" w:cs="Times New Roman"/>
          <w:i w:val="0"/>
          <w:color w:val="auto"/>
          <w:sz w:val="28"/>
          <w:szCs w:val="28"/>
          <w:lang w:val="ru-RU"/>
        </w:rPr>
        <w:t xml:space="preserve">от </w:t>
      </w:r>
      <w:r w:rsidRPr="003A23E2">
        <w:rPr>
          <w:rStyle w:val="ad"/>
          <w:rFonts w:ascii="Times New Roman" w:hAnsi="Times New Roman" w:cs="Times New Roman"/>
          <w:bCs/>
          <w:i w:val="0"/>
          <w:color w:val="auto"/>
          <w:sz w:val="28"/>
          <w:szCs w:val="28"/>
          <w:lang w:val="ru-RU"/>
        </w:rPr>
        <w:t xml:space="preserve">8% </w:t>
      </w:r>
      <w:r w:rsidRPr="003A23E2">
        <w:rPr>
          <w:rStyle w:val="ad"/>
          <w:rFonts w:ascii="Times New Roman" w:hAnsi="Times New Roman" w:cs="Times New Roman"/>
          <w:i w:val="0"/>
          <w:color w:val="auto"/>
          <w:sz w:val="28"/>
          <w:szCs w:val="28"/>
          <w:lang w:val="ru-RU"/>
        </w:rPr>
        <w:t xml:space="preserve">до </w:t>
      </w:r>
      <w:r w:rsidRPr="003A23E2">
        <w:rPr>
          <w:rStyle w:val="ad"/>
          <w:rFonts w:ascii="Times New Roman" w:hAnsi="Times New Roman" w:cs="Times New Roman"/>
          <w:bCs/>
          <w:i w:val="0"/>
          <w:color w:val="auto"/>
          <w:sz w:val="28"/>
          <w:szCs w:val="28"/>
          <w:lang w:val="ru-RU"/>
        </w:rPr>
        <w:t>35,0% и зависит от вида и соотношений использованного сырья. При этом та же продукция, но производимая по техническим условиям предприятий, может содержать значительно большее количество жира.</w:t>
      </w:r>
    </w:p>
    <w:p w:rsidR="0073559E" w:rsidRPr="003A23E2" w:rsidRDefault="0073559E" w:rsidP="0073559E">
      <w:pPr>
        <w:pStyle w:val="2"/>
        <w:shd w:val="clear" w:color="auto" w:fill="auto"/>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Молочные продукты - молоко и кисломолочные продукты (кефир, ряженка, йогурт, простокваша и др.), сметана, сливки, творог, сыры и др. Главным достоинством этой группы продуктов является наличие высококачественного и легко усвояемого белка, а также кальция.</w:t>
      </w:r>
    </w:p>
    <w:p w:rsidR="0073559E" w:rsidRPr="003A23E2" w:rsidRDefault="0073559E" w:rsidP="0073559E">
      <w:pPr>
        <w:pStyle w:val="2"/>
        <w:shd w:val="clear" w:color="auto" w:fill="auto"/>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 xml:space="preserve">Молоко и кисломолочные продукты содержат </w:t>
      </w:r>
      <w:r w:rsidRPr="003A23E2">
        <w:rPr>
          <w:rStyle w:val="ad"/>
          <w:rFonts w:ascii="Times New Roman" w:hAnsi="Times New Roman" w:cs="Times New Roman"/>
          <w:i w:val="0"/>
          <w:color w:val="auto"/>
          <w:sz w:val="28"/>
          <w:szCs w:val="28"/>
          <w:lang w:val="ru-RU"/>
        </w:rPr>
        <w:t xml:space="preserve">не менее </w:t>
      </w:r>
      <w:r w:rsidRPr="003A23E2">
        <w:rPr>
          <w:rStyle w:val="ad"/>
          <w:rFonts w:ascii="Times New Roman" w:hAnsi="Times New Roman" w:cs="Times New Roman"/>
          <w:bCs/>
          <w:i w:val="0"/>
          <w:color w:val="auto"/>
          <w:sz w:val="28"/>
          <w:szCs w:val="28"/>
          <w:lang w:val="ru-RU"/>
        </w:rPr>
        <w:t>3% белка, а содержание жира в них может колебаться от 0,5 до 6%. Сметана и сливки содержат такое же количество белка, но содержание жира в</w:t>
      </w:r>
      <w:r w:rsidR="00A303C2" w:rsidRPr="003A23E2">
        <w:rPr>
          <w:rStyle w:val="ad"/>
          <w:rFonts w:ascii="Times New Roman" w:hAnsi="Times New Roman" w:cs="Times New Roman"/>
          <w:bCs/>
          <w:i w:val="0"/>
          <w:color w:val="auto"/>
          <w:sz w:val="28"/>
          <w:szCs w:val="28"/>
          <w:lang w:val="ru-RU"/>
        </w:rPr>
        <w:t xml:space="preserve"> </w:t>
      </w:r>
      <w:r w:rsidRPr="003A23E2">
        <w:rPr>
          <w:rStyle w:val="ad"/>
          <w:rFonts w:ascii="Times New Roman" w:hAnsi="Times New Roman" w:cs="Times New Roman"/>
          <w:bCs/>
          <w:i w:val="0"/>
          <w:color w:val="auto"/>
          <w:sz w:val="28"/>
          <w:szCs w:val="28"/>
          <w:lang w:val="ru-RU"/>
        </w:rPr>
        <w:t>них уже составляет от 10 до 30%. Творог содержит около 18% белка, а жир в зависимости от сорта колеблется от 0,5 до 18%, в творожных сырках жира от 5 до 26%. В сырах содержание жира составляет от 18 до 31%, а белка 20-25%.</w:t>
      </w:r>
    </w:p>
    <w:p w:rsidR="0073559E" w:rsidRPr="003A23E2" w:rsidRDefault="0073559E" w:rsidP="0073559E">
      <w:pPr>
        <w:pStyle w:val="2"/>
        <w:shd w:val="clear" w:color="auto" w:fill="auto"/>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В кондитерских изделиях в зависимости от состава компонентов содержание жира достигает 30%.</w:t>
      </w:r>
    </w:p>
    <w:p w:rsidR="0073559E" w:rsidRPr="003A23E2" w:rsidRDefault="0073559E" w:rsidP="0073559E">
      <w:pPr>
        <w:pStyle w:val="2"/>
        <w:shd w:val="clear" w:color="auto" w:fill="auto"/>
        <w:spacing w:line="240" w:lineRule="auto"/>
        <w:ind w:lef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В готовых соусах и майонезах содержание жира может достигать 65%.</w:t>
      </w:r>
    </w:p>
    <w:p w:rsidR="0073559E" w:rsidRPr="003A23E2" w:rsidRDefault="0073559E" w:rsidP="0073559E">
      <w:pPr>
        <w:pStyle w:val="2"/>
        <w:shd w:val="clear" w:color="auto" w:fill="auto"/>
        <w:tabs>
          <w:tab w:val="center" w:pos="7983"/>
        </w:tabs>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С медицинских позиций следует отдавать предпочтение продукции, в которой соотношение белка и жира будет 1:1,0-1,5 - такая продукция хорошо «встраивается» в оптимальный рацион.</w:t>
      </w:r>
      <w:r w:rsidRPr="003A23E2">
        <w:rPr>
          <w:rStyle w:val="ad"/>
          <w:rFonts w:ascii="Times New Roman" w:hAnsi="Times New Roman" w:cs="Times New Roman"/>
          <w:bCs/>
          <w:i w:val="0"/>
          <w:color w:val="auto"/>
          <w:sz w:val="28"/>
          <w:szCs w:val="28"/>
          <w:lang w:val="ru-RU"/>
        </w:rPr>
        <w:tab/>
        <w:t>,</w:t>
      </w:r>
    </w:p>
    <w:p w:rsidR="0073559E" w:rsidRPr="003A23E2" w:rsidRDefault="0073559E" w:rsidP="0073559E">
      <w:pPr>
        <w:pStyle w:val="2"/>
        <w:shd w:val="clear" w:color="auto" w:fill="auto"/>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 xml:space="preserve">Содержание насыщенных жирных кислот в пищевом продукте связано с видом жира. В свином жире содержится </w:t>
      </w:r>
      <w:r w:rsidRPr="003A23E2">
        <w:rPr>
          <w:rStyle w:val="ad"/>
          <w:rFonts w:ascii="Times New Roman" w:hAnsi="Times New Roman" w:cs="Times New Roman"/>
          <w:i w:val="0"/>
          <w:color w:val="auto"/>
          <w:sz w:val="28"/>
          <w:szCs w:val="28"/>
          <w:lang w:val="ru-RU"/>
        </w:rPr>
        <w:t xml:space="preserve">в </w:t>
      </w:r>
      <w:r w:rsidRPr="003A23E2">
        <w:rPr>
          <w:rStyle w:val="ad"/>
          <w:rFonts w:ascii="Times New Roman" w:hAnsi="Times New Roman" w:cs="Times New Roman"/>
          <w:bCs/>
          <w:i w:val="0"/>
          <w:color w:val="auto"/>
          <w:sz w:val="28"/>
          <w:szCs w:val="28"/>
          <w:lang w:val="ru-RU"/>
        </w:rPr>
        <w:t>среднем 45% насыщенных жирных кислот, в говяжьем - около 60%, в молочном жире - 65%, в курином - около 30,0%.</w:t>
      </w:r>
    </w:p>
    <w:p w:rsidR="0073559E" w:rsidRPr="003A23E2" w:rsidRDefault="0073559E" w:rsidP="0073559E">
      <w:pPr>
        <w:pStyle w:val="2"/>
        <w:shd w:val="clear" w:color="auto" w:fill="auto"/>
        <w:spacing w:line="240" w:lineRule="auto"/>
        <w:ind w:left="20" w:right="2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Содержание насыщенных жирных кислот в мясных продуктах колеблется от 3,3% до 11,6% в зависимости от содержания жира и вида используемого сырья, при этом у существенной доли ассортимента колбасных изделий оно составляет в среднем 5-6%. В молочной продукции при уровне жира до 10% также содержится 5-6% насыщенных жирных кислот.</w:t>
      </w:r>
    </w:p>
    <w:p w:rsidR="0073559E" w:rsidRPr="003A23E2" w:rsidRDefault="0073559E" w:rsidP="0073559E">
      <w:pPr>
        <w:pStyle w:val="2"/>
        <w:shd w:val="clear" w:color="auto" w:fill="auto"/>
        <w:spacing w:line="240" w:lineRule="auto"/>
        <w:ind w:left="20" w:right="4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i w:val="0"/>
          <w:color w:val="auto"/>
          <w:sz w:val="28"/>
          <w:szCs w:val="28"/>
          <w:lang w:val="ru-RU"/>
        </w:rPr>
        <w:t xml:space="preserve">Трансизомеры жирных кислот </w:t>
      </w:r>
      <w:r w:rsidRPr="003A23E2">
        <w:rPr>
          <w:rStyle w:val="ad"/>
          <w:rFonts w:ascii="Times New Roman" w:hAnsi="Times New Roman" w:cs="Times New Roman"/>
          <w:bCs/>
          <w:i w:val="0"/>
          <w:color w:val="auto"/>
          <w:sz w:val="28"/>
          <w:szCs w:val="28"/>
          <w:lang w:val="ru-RU"/>
        </w:rPr>
        <w:t>в пищевых продуктах могут быть как природного происхождения, так образовываться из ненасыщенных жирных кислот при г</w:t>
      </w:r>
      <w:r w:rsidR="00C10EB4" w:rsidRPr="003A23E2">
        <w:rPr>
          <w:rStyle w:val="ad"/>
          <w:rFonts w:ascii="Times New Roman" w:hAnsi="Times New Roman" w:cs="Times New Roman"/>
          <w:bCs/>
          <w:i w:val="0"/>
          <w:color w:val="auto"/>
          <w:sz w:val="28"/>
          <w:szCs w:val="28"/>
          <w:lang w:val="ru-RU"/>
        </w:rPr>
        <w:t>и</w:t>
      </w:r>
      <w:r w:rsidRPr="003A23E2">
        <w:rPr>
          <w:rStyle w:val="ad"/>
          <w:rFonts w:ascii="Times New Roman" w:hAnsi="Times New Roman" w:cs="Times New Roman"/>
          <w:bCs/>
          <w:i w:val="0"/>
          <w:color w:val="auto"/>
          <w:sz w:val="28"/>
          <w:szCs w:val="28"/>
          <w:lang w:val="ru-RU"/>
        </w:rPr>
        <w:t xml:space="preserve">дрогенезации жидких растительных масел. Трансизомеры, образованные в результате промышленной переработки жидких масел, оказывают существенное влияние на риски развития сердечно-сосудистых заболеваний. Поэтому их </w:t>
      </w:r>
      <w:r w:rsidRPr="003A23E2">
        <w:rPr>
          <w:rStyle w:val="ad"/>
          <w:rFonts w:ascii="Times New Roman" w:hAnsi="Times New Roman" w:cs="Times New Roman"/>
          <w:i w:val="0"/>
          <w:color w:val="auto"/>
          <w:sz w:val="28"/>
          <w:szCs w:val="28"/>
          <w:lang w:val="ru-RU"/>
        </w:rPr>
        <w:t xml:space="preserve">содержание в масложировой продукции является показателем безопасности </w:t>
      </w:r>
      <w:r w:rsidRPr="003A23E2">
        <w:rPr>
          <w:rStyle w:val="ad"/>
          <w:rFonts w:ascii="Times New Roman" w:hAnsi="Times New Roman" w:cs="Times New Roman"/>
          <w:bCs/>
          <w:i w:val="0"/>
          <w:color w:val="auto"/>
          <w:sz w:val="28"/>
          <w:szCs w:val="28"/>
          <w:lang w:val="ru-RU"/>
        </w:rPr>
        <w:t xml:space="preserve">и строго регламентируется. В соответствии с действующими требованиями ТР ТС </w:t>
      </w:r>
      <w:r w:rsidRPr="003A23E2">
        <w:rPr>
          <w:rStyle w:val="ad"/>
          <w:rFonts w:ascii="Times New Roman" w:hAnsi="Times New Roman" w:cs="Times New Roman"/>
          <w:i w:val="0"/>
          <w:color w:val="auto"/>
          <w:sz w:val="28"/>
          <w:szCs w:val="28"/>
          <w:lang w:val="ru-RU"/>
        </w:rPr>
        <w:t xml:space="preserve">024/2011 </w:t>
      </w:r>
      <w:r w:rsidRPr="003A23E2">
        <w:rPr>
          <w:rStyle w:val="ad"/>
          <w:rFonts w:ascii="Times New Roman" w:hAnsi="Times New Roman" w:cs="Times New Roman"/>
          <w:bCs/>
          <w:i w:val="0"/>
          <w:color w:val="auto"/>
          <w:sz w:val="28"/>
          <w:szCs w:val="28"/>
          <w:lang w:val="ru-RU"/>
        </w:rPr>
        <w:t xml:space="preserve">«Технический регламент на масложировую продукцию» содержание трансизомеров жирных кислот </w:t>
      </w:r>
      <w:r w:rsidRPr="003A23E2">
        <w:rPr>
          <w:rStyle w:val="ad"/>
          <w:rFonts w:ascii="Times New Roman" w:hAnsi="Times New Roman" w:cs="Times New Roman"/>
          <w:i w:val="0"/>
          <w:color w:val="auto"/>
          <w:sz w:val="28"/>
          <w:szCs w:val="28"/>
          <w:lang w:val="ru-RU"/>
        </w:rPr>
        <w:t xml:space="preserve">в </w:t>
      </w:r>
      <w:r w:rsidRPr="003A23E2">
        <w:rPr>
          <w:rStyle w:val="ad"/>
          <w:rFonts w:ascii="Times New Roman" w:hAnsi="Times New Roman" w:cs="Times New Roman"/>
          <w:bCs/>
          <w:i w:val="0"/>
          <w:color w:val="auto"/>
          <w:sz w:val="28"/>
          <w:szCs w:val="28"/>
          <w:lang w:val="ru-RU"/>
        </w:rPr>
        <w:t xml:space="preserve">масложировой продукции </w:t>
      </w:r>
      <w:r w:rsidRPr="003A23E2">
        <w:rPr>
          <w:rStyle w:val="ad"/>
          <w:rFonts w:ascii="Times New Roman" w:hAnsi="Times New Roman" w:cs="Times New Roman"/>
          <w:i w:val="0"/>
          <w:color w:val="auto"/>
          <w:sz w:val="28"/>
          <w:szCs w:val="28"/>
          <w:lang w:val="ru-RU"/>
        </w:rPr>
        <w:t xml:space="preserve">не должно превышать </w:t>
      </w:r>
      <w:r w:rsidR="00C10EB4" w:rsidRPr="003A23E2">
        <w:rPr>
          <w:rStyle w:val="ad"/>
          <w:rFonts w:ascii="Times New Roman" w:hAnsi="Times New Roman" w:cs="Times New Roman"/>
          <w:i w:val="0"/>
          <w:color w:val="auto"/>
          <w:sz w:val="28"/>
          <w:szCs w:val="28"/>
          <w:lang w:val="ru-RU"/>
        </w:rPr>
        <w:t>2</w:t>
      </w:r>
      <w:r w:rsidRPr="003A23E2">
        <w:rPr>
          <w:rStyle w:val="ad"/>
          <w:rFonts w:ascii="Times New Roman" w:hAnsi="Times New Roman" w:cs="Times New Roman"/>
          <w:i w:val="0"/>
          <w:color w:val="auto"/>
          <w:sz w:val="28"/>
          <w:szCs w:val="28"/>
          <w:lang w:val="ru-RU"/>
        </w:rPr>
        <w:t>%.</w:t>
      </w:r>
    </w:p>
    <w:p w:rsidR="0073559E" w:rsidRPr="003A23E2" w:rsidRDefault="0073559E" w:rsidP="0073559E">
      <w:pPr>
        <w:pStyle w:val="2"/>
        <w:shd w:val="clear" w:color="auto" w:fill="auto"/>
        <w:spacing w:line="240" w:lineRule="auto"/>
        <w:ind w:left="20" w:right="40" w:firstLine="709"/>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 xml:space="preserve">Мероприятия по снижению содержания в пищевой продукции критически значимых </w:t>
      </w:r>
      <w:r w:rsidR="00C10EB4" w:rsidRPr="003A23E2">
        <w:rPr>
          <w:rStyle w:val="ad"/>
          <w:rFonts w:ascii="Times New Roman" w:hAnsi="Times New Roman" w:cs="Times New Roman"/>
          <w:bCs/>
          <w:i w:val="0"/>
          <w:color w:val="auto"/>
          <w:sz w:val="28"/>
          <w:szCs w:val="28"/>
          <w:lang w:val="ru-RU"/>
        </w:rPr>
        <w:t>нутриентов</w:t>
      </w:r>
      <w:r w:rsidRPr="003A23E2">
        <w:rPr>
          <w:rStyle w:val="ad"/>
          <w:rFonts w:ascii="Times New Roman" w:hAnsi="Times New Roman" w:cs="Times New Roman"/>
          <w:bCs/>
          <w:i w:val="0"/>
          <w:color w:val="auto"/>
          <w:sz w:val="28"/>
          <w:szCs w:val="28"/>
          <w:lang w:val="ru-RU"/>
        </w:rPr>
        <w:t xml:space="preserve"> реализуются по трем основным направлениям:</w:t>
      </w:r>
    </w:p>
    <w:p w:rsidR="0073559E" w:rsidRPr="003A23E2" w:rsidRDefault="00C10EB4" w:rsidP="00C10EB4">
      <w:pPr>
        <w:widowControl w:val="0"/>
        <w:tabs>
          <w:tab w:val="center" w:pos="7929"/>
        </w:tabs>
        <w:jc w:val="both"/>
        <w:rPr>
          <w:rStyle w:val="ad"/>
          <w:rFonts w:ascii="Times New Roman" w:eastAsia="Times New Roman" w:hAnsi="Times New Roman" w:cs="Times New Roman"/>
          <w:bCs/>
          <w:i w:val="0"/>
          <w:color w:val="auto"/>
          <w:sz w:val="28"/>
          <w:szCs w:val="28"/>
          <w:lang w:val="ru-RU"/>
        </w:rPr>
      </w:pPr>
      <w:r w:rsidRPr="003A23E2">
        <w:rPr>
          <w:rStyle w:val="ad"/>
          <w:rFonts w:ascii="Times New Roman" w:eastAsia="Times New Roman" w:hAnsi="Times New Roman" w:cs="Times New Roman"/>
          <w:i w:val="0"/>
          <w:color w:val="auto"/>
          <w:sz w:val="28"/>
          <w:szCs w:val="28"/>
          <w:lang w:val="ru-RU"/>
        </w:rPr>
        <w:t>1)</w:t>
      </w:r>
      <w:r w:rsidR="0073559E" w:rsidRPr="003A23E2">
        <w:rPr>
          <w:rStyle w:val="ad"/>
          <w:rFonts w:ascii="Times New Roman" w:eastAsia="Times New Roman" w:hAnsi="Times New Roman" w:cs="Times New Roman"/>
          <w:i w:val="0"/>
          <w:color w:val="auto"/>
          <w:sz w:val="28"/>
          <w:szCs w:val="28"/>
          <w:lang w:val="ru-RU"/>
        </w:rPr>
        <w:t xml:space="preserve"> </w:t>
      </w:r>
      <w:r w:rsidRPr="003A23E2">
        <w:rPr>
          <w:rStyle w:val="ad"/>
          <w:rFonts w:ascii="Times New Roman" w:eastAsia="Times New Roman" w:hAnsi="Times New Roman" w:cs="Times New Roman"/>
          <w:bCs/>
          <w:i w:val="0"/>
          <w:color w:val="auto"/>
          <w:sz w:val="28"/>
          <w:szCs w:val="28"/>
          <w:lang w:val="ru-RU"/>
        </w:rPr>
        <w:t>работа с</w:t>
      </w:r>
      <w:r w:rsidR="0073559E" w:rsidRPr="003A23E2">
        <w:rPr>
          <w:rStyle w:val="ad"/>
          <w:rFonts w:ascii="Times New Roman" w:eastAsia="Times New Roman" w:hAnsi="Times New Roman" w:cs="Times New Roman"/>
          <w:bCs/>
          <w:i w:val="0"/>
          <w:color w:val="auto"/>
          <w:sz w:val="28"/>
          <w:szCs w:val="28"/>
          <w:lang w:val="ru-RU"/>
        </w:rPr>
        <w:t xml:space="preserve"> населени</w:t>
      </w:r>
      <w:r w:rsidRPr="003A23E2">
        <w:rPr>
          <w:rStyle w:val="ad"/>
          <w:rFonts w:ascii="Times New Roman" w:eastAsia="Times New Roman" w:hAnsi="Times New Roman" w:cs="Times New Roman"/>
          <w:bCs/>
          <w:i w:val="0"/>
          <w:color w:val="auto"/>
          <w:sz w:val="28"/>
          <w:szCs w:val="28"/>
          <w:lang w:val="ru-RU"/>
        </w:rPr>
        <w:t>ем</w:t>
      </w:r>
      <w:r w:rsidR="0073559E" w:rsidRPr="003A23E2">
        <w:rPr>
          <w:rStyle w:val="ad"/>
          <w:rFonts w:ascii="Times New Roman" w:eastAsia="Times New Roman" w:hAnsi="Times New Roman" w:cs="Times New Roman"/>
          <w:bCs/>
          <w:i w:val="0"/>
          <w:color w:val="auto"/>
          <w:sz w:val="28"/>
          <w:szCs w:val="28"/>
          <w:lang w:val="ru-RU"/>
        </w:rPr>
        <w:t xml:space="preserve"> </w:t>
      </w:r>
      <w:r w:rsidRPr="003A23E2">
        <w:rPr>
          <w:rStyle w:val="ad"/>
          <w:rFonts w:ascii="Times New Roman" w:eastAsia="Times New Roman" w:hAnsi="Times New Roman" w:cs="Times New Roman"/>
          <w:bCs/>
          <w:i w:val="0"/>
          <w:color w:val="auto"/>
          <w:sz w:val="28"/>
          <w:szCs w:val="28"/>
          <w:lang w:val="ru-RU"/>
        </w:rPr>
        <w:t>по</w:t>
      </w:r>
      <w:r w:rsidR="0073559E" w:rsidRPr="003A23E2">
        <w:rPr>
          <w:rStyle w:val="ad"/>
          <w:rFonts w:ascii="Times New Roman" w:eastAsia="Times New Roman" w:hAnsi="Times New Roman" w:cs="Times New Roman"/>
          <w:bCs/>
          <w:i w:val="0"/>
          <w:color w:val="auto"/>
          <w:sz w:val="28"/>
          <w:szCs w:val="28"/>
          <w:lang w:val="ru-RU"/>
        </w:rPr>
        <w:t xml:space="preserve"> вопроса</w:t>
      </w:r>
      <w:r w:rsidRPr="003A23E2">
        <w:rPr>
          <w:rStyle w:val="ad"/>
          <w:rFonts w:ascii="Times New Roman" w:eastAsia="Times New Roman" w:hAnsi="Times New Roman" w:cs="Times New Roman"/>
          <w:bCs/>
          <w:i w:val="0"/>
          <w:color w:val="auto"/>
          <w:sz w:val="28"/>
          <w:szCs w:val="28"/>
          <w:lang w:val="ru-RU"/>
        </w:rPr>
        <w:t>м</w:t>
      </w:r>
      <w:r w:rsidR="0073559E" w:rsidRPr="003A23E2">
        <w:rPr>
          <w:rStyle w:val="ad"/>
          <w:rFonts w:ascii="Times New Roman" w:eastAsia="Times New Roman" w:hAnsi="Times New Roman" w:cs="Times New Roman"/>
          <w:bCs/>
          <w:i w:val="0"/>
          <w:color w:val="auto"/>
          <w:sz w:val="28"/>
          <w:szCs w:val="28"/>
          <w:lang w:val="ru-RU"/>
        </w:rPr>
        <w:t xml:space="preserve"> здорового питания;</w:t>
      </w:r>
    </w:p>
    <w:p w:rsidR="0073559E" w:rsidRPr="003A23E2" w:rsidRDefault="00C10EB4" w:rsidP="00C10EB4">
      <w:pPr>
        <w:pStyle w:val="2"/>
        <w:shd w:val="clear" w:color="auto" w:fill="auto"/>
        <w:spacing w:line="240" w:lineRule="auto"/>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2)</w:t>
      </w:r>
      <w:r w:rsidR="0073559E" w:rsidRPr="003A23E2">
        <w:rPr>
          <w:rStyle w:val="ad"/>
          <w:rFonts w:ascii="Times New Roman" w:hAnsi="Times New Roman" w:cs="Times New Roman"/>
          <w:i w:val="0"/>
          <w:color w:val="auto"/>
          <w:sz w:val="28"/>
          <w:szCs w:val="28"/>
          <w:lang w:val="ru-RU"/>
        </w:rPr>
        <w:t>информирование населения о содержании критически значимых нутр</w:t>
      </w:r>
      <w:r w:rsidRPr="003A23E2">
        <w:rPr>
          <w:rStyle w:val="ad"/>
          <w:rFonts w:ascii="Times New Roman" w:hAnsi="Times New Roman" w:cs="Times New Roman"/>
          <w:i w:val="0"/>
          <w:color w:val="auto"/>
          <w:sz w:val="28"/>
          <w:szCs w:val="28"/>
          <w:lang w:val="ru-RU"/>
        </w:rPr>
        <w:t>и</w:t>
      </w:r>
      <w:r w:rsidR="0073559E" w:rsidRPr="003A23E2">
        <w:rPr>
          <w:rStyle w:val="ad"/>
          <w:rFonts w:ascii="Times New Roman" w:hAnsi="Times New Roman" w:cs="Times New Roman"/>
          <w:i w:val="0"/>
          <w:color w:val="auto"/>
          <w:sz w:val="28"/>
          <w:szCs w:val="28"/>
          <w:lang w:val="ru-RU"/>
        </w:rPr>
        <w:t>ентов в пищевой продукции</w:t>
      </w:r>
      <w:r w:rsidR="0073559E" w:rsidRPr="003A23E2">
        <w:rPr>
          <w:rStyle w:val="ad"/>
          <w:rFonts w:ascii="Times New Roman" w:hAnsi="Times New Roman" w:cs="Times New Roman"/>
          <w:bCs/>
          <w:i w:val="0"/>
          <w:color w:val="auto"/>
          <w:sz w:val="28"/>
          <w:szCs w:val="28"/>
          <w:lang w:val="ru-RU"/>
        </w:rPr>
        <w:t>;</w:t>
      </w:r>
    </w:p>
    <w:p w:rsidR="0073559E" w:rsidRPr="003A23E2" w:rsidRDefault="00C10EB4" w:rsidP="00C10EB4">
      <w:pPr>
        <w:pStyle w:val="2"/>
        <w:shd w:val="clear" w:color="auto" w:fill="auto"/>
        <w:spacing w:line="240" w:lineRule="auto"/>
        <w:rPr>
          <w:rStyle w:val="ad"/>
          <w:rFonts w:ascii="Times New Roman" w:hAnsi="Times New Roman" w:cs="Times New Roman"/>
          <w:bCs/>
          <w:i w:val="0"/>
          <w:color w:val="auto"/>
          <w:sz w:val="28"/>
          <w:szCs w:val="28"/>
          <w:lang w:val="ru-RU"/>
        </w:rPr>
      </w:pPr>
      <w:r w:rsidRPr="003A23E2">
        <w:rPr>
          <w:rStyle w:val="ad"/>
          <w:rFonts w:ascii="Times New Roman" w:hAnsi="Times New Roman" w:cs="Times New Roman"/>
          <w:bCs/>
          <w:i w:val="0"/>
          <w:color w:val="auto"/>
          <w:sz w:val="28"/>
          <w:szCs w:val="28"/>
          <w:lang w:val="ru-RU"/>
        </w:rPr>
        <w:t xml:space="preserve">3) </w:t>
      </w:r>
      <w:r w:rsidRPr="003A23E2">
        <w:rPr>
          <w:rStyle w:val="ad"/>
          <w:rFonts w:ascii="Times New Roman" w:hAnsi="Times New Roman" w:cs="Times New Roman"/>
          <w:i w:val="0"/>
          <w:color w:val="auto"/>
          <w:sz w:val="28"/>
          <w:szCs w:val="28"/>
          <w:lang w:val="ru-RU"/>
        </w:rPr>
        <w:t>сокращения количества продуктов, источников критически значимых нутриентов в меню организованных коллективов</w:t>
      </w:r>
      <w:r w:rsidR="0073559E" w:rsidRPr="003A23E2">
        <w:rPr>
          <w:rStyle w:val="ad"/>
          <w:rFonts w:ascii="Times New Roman" w:hAnsi="Times New Roman" w:cs="Times New Roman"/>
          <w:bCs/>
          <w:i w:val="0"/>
          <w:color w:val="auto"/>
          <w:sz w:val="28"/>
          <w:szCs w:val="28"/>
          <w:lang w:val="ru-RU"/>
        </w:rPr>
        <w:t>.</w:t>
      </w:r>
    </w:p>
    <w:p w:rsidR="008F7A88" w:rsidRDefault="008F7A88" w:rsidP="00C10EB4">
      <w:pPr>
        <w:pStyle w:val="2"/>
        <w:shd w:val="clear" w:color="auto" w:fill="auto"/>
        <w:spacing w:line="240" w:lineRule="auto"/>
        <w:rPr>
          <w:rStyle w:val="ad"/>
          <w:rFonts w:ascii="Times New Roman" w:hAnsi="Times New Roman" w:cs="Times New Roman"/>
          <w:bCs/>
          <w:i w:val="0"/>
          <w:color w:val="auto"/>
          <w:sz w:val="28"/>
          <w:szCs w:val="28"/>
          <w:lang w:val="ru-RU"/>
        </w:rPr>
      </w:pPr>
    </w:p>
    <w:p w:rsidR="00282E43" w:rsidRDefault="008F7A88" w:rsidP="000A0C65">
      <w:pPr>
        <w:pStyle w:val="2"/>
        <w:shd w:val="clear" w:color="auto" w:fill="auto"/>
        <w:spacing w:line="240" w:lineRule="auto"/>
        <w:jc w:val="center"/>
        <w:rPr>
          <w:rStyle w:val="ad"/>
          <w:rFonts w:ascii="Times New Roman" w:hAnsi="Times New Roman" w:cs="Times New Roman"/>
          <w:bCs/>
          <w:i w:val="0"/>
          <w:color w:val="auto"/>
          <w:sz w:val="28"/>
          <w:szCs w:val="28"/>
          <w:lang w:val="ru-RU"/>
        </w:rPr>
      </w:pPr>
      <w:r>
        <w:rPr>
          <w:rStyle w:val="ad"/>
          <w:rFonts w:ascii="Times New Roman" w:hAnsi="Times New Roman" w:cs="Times New Roman"/>
          <w:bCs/>
          <w:i w:val="0"/>
          <w:color w:val="auto"/>
          <w:sz w:val="28"/>
          <w:szCs w:val="28"/>
          <w:lang w:val="ru-RU"/>
        </w:rPr>
        <w:t>СПИСОК ЛИТЕРАТУРЫ</w:t>
      </w:r>
    </w:p>
    <w:p w:rsidR="000A0C65" w:rsidRDefault="000A0C65" w:rsidP="000A0C65">
      <w:pPr>
        <w:pStyle w:val="2"/>
        <w:shd w:val="clear" w:color="auto" w:fill="auto"/>
        <w:spacing w:line="240" w:lineRule="auto"/>
        <w:jc w:val="center"/>
        <w:rPr>
          <w:rStyle w:val="ad"/>
          <w:rFonts w:ascii="Times New Roman" w:hAnsi="Times New Roman" w:cs="Times New Roman"/>
          <w:bCs/>
          <w:i w:val="0"/>
          <w:color w:val="auto"/>
          <w:sz w:val="28"/>
          <w:szCs w:val="28"/>
          <w:lang w:val="ru-RU"/>
        </w:rPr>
      </w:pPr>
    </w:p>
    <w:p w:rsidR="000A0C65" w:rsidRPr="00B03D81" w:rsidRDefault="000A0C65" w:rsidP="00461F10">
      <w:pPr>
        <w:pStyle w:val="af4"/>
        <w:numPr>
          <w:ilvl w:val="0"/>
          <w:numId w:val="1"/>
        </w:numPr>
        <w:ind w:left="284" w:hanging="284"/>
        <w:jc w:val="both"/>
        <w:rPr>
          <w:sz w:val="28"/>
          <w:szCs w:val="28"/>
        </w:rPr>
      </w:pPr>
      <w:r w:rsidRPr="00B03D81">
        <w:rPr>
          <w:sz w:val="28"/>
          <w:szCs w:val="28"/>
        </w:rPr>
        <w:t xml:space="preserve">Донскова </w:t>
      </w:r>
      <w:r>
        <w:rPr>
          <w:sz w:val="28"/>
          <w:szCs w:val="28"/>
        </w:rPr>
        <w:t>Л.А.</w:t>
      </w:r>
      <w:r w:rsidRPr="00B03D81">
        <w:rPr>
          <w:sz w:val="28"/>
          <w:szCs w:val="28"/>
        </w:rPr>
        <w:t xml:space="preserve"> Пищевые добавки в мясной индустрии:идентификация опасностей и скрининговый анализ риска // Управленец. - 2014. - №3 (49). – С.62-67.</w:t>
      </w:r>
    </w:p>
    <w:p w:rsidR="000A0C65" w:rsidRPr="00B03D81" w:rsidRDefault="000A0C65" w:rsidP="00461F10">
      <w:pPr>
        <w:pStyle w:val="af4"/>
        <w:numPr>
          <w:ilvl w:val="0"/>
          <w:numId w:val="1"/>
        </w:numPr>
        <w:ind w:left="284" w:hanging="284"/>
        <w:jc w:val="both"/>
        <w:rPr>
          <w:sz w:val="28"/>
          <w:szCs w:val="28"/>
        </w:rPr>
      </w:pPr>
      <w:r w:rsidRPr="00B03D81">
        <w:rPr>
          <w:sz w:val="28"/>
          <w:szCs w:val="28"/>
        </w:rPr>
        <w:t>Ефремов А.А., Макарова Л.Г., Шаталина Н.В., Первышина Г.Г. Экологические аспекты здорового питания жителей Сибирского региона // Химия растительного сырья</w:t>
      </w:r>
      <w:r>
        <w:rPr>
          <w:sz w:val="28"/>
          <w:szCs w:val="28"/>
        </w:rPr>
        <w:t>. - 2002.- № 3. – С.</w:t>
      </w:r>
      <w:r w:rsidRPr="00B03D81">
        <w:rPr>
          <w:sz w:val="28"/>
          <w:szCs w:val="28"/>
        </w:rPr>
        <w:t xml:space="preserve"> 69-72.</w:t>
      </w:r>
    </w:p>
    <w:p w:rsidR="000A0C65" w:rsidRPr="00B03D81" w:rsidRDefault="000A0C65" w:rsidP="00461F10">
      <w:pPr>
        <w:pStyle w:val="af4"/>
        <w:numPr>
          <w:ilvl w:val="0"/>
          <w:numId w:val="1"/>
        </w:numPr>
        <w:ind w:left="284" w:hanging="284"/>
        <w:jc w:val="both"/>
        <w:rPr>
          <w:sz w:val="28"/>
          <w:szCs w:val="28"/>
        </w:rPr>
      </w:pPr>
      <w:r w:rsidRPr="00B03D81">
        <w:rPr>
          <w:sz w:val="28"/>
          <w:szCs w:val="28"/>
        </w:rPr>
        <w:t>Иванов С.В., Баранова В.В. Е-добавки, их негативное влияние на организм // Вестник науки и образования. - 2019. - №7-2 (61). – С.62-66.</w:t>
      </w:r>
    </w:p>
    <w:p w:rsidR="000A0C65" w:rsidRPr="00AE4FF4" w:rsidRDefault="000A0C65" w:rsidP="00461F10">
      <w:pPr>
        <w:pStyle w:val="af4"/>
        <w:numPr>
          <w:ilvl w:val="0"/>
          <w:numId w:val="1"/>
        </w:numPr>
        <w:ind w:left="284" w:hanging="284"/>
        <w:jc w:val="both"/>
        <w:rPr>
          <w:sz w:val="28"/>
          <w:szCs w:val="28"/>
        </w:rPr>
      </w:pPr>
      <w:r w:rsidRPr="00AE4FF4">
        <w:rPr>
          <w:sz w:val="28"/>
          <w:szCs w:val="28"/>
        </w:rPr>
        <w:t xml:space="preserve">Койнова А.Н. </w:t>
      </w:r>
      <w:r>
        <w:rPr>
          <w:sz w:val="28"/>
          <w:szCs w:val="28"/>
        </w:rPr>
        <w:t>И</w:t>
      </w:r>
      <w:r w:rsidRPr="00AE4FF4">
        <w:rPr>
          <w:sz w:val="28"/>
          <w:szCs w:val="28"/>
        </w:rPr>
        <w:t>ндустрия пищевых добавок: состояние и перспективы развития</w:t>
      </w:r>
      <w:r>
        <w:rPr>
          <w:sz w:val="28"/>
          <w:szCs w:val="28"/>
        </w:rPr>
        <w:t xml:space="preserve"> //</w:t>
      </w:r>
      <w:r w:rsidRPr="00AE4FF4">
        <w:rPr>
          <w:sz w:val="28"/>
          <w:szCs w:val="28"/>
        </w:rPr>
        <w:t xml:space="preserve"> Пищевая индустрия</w:t>
      </w:r>
      <w:r>
        <w:rPr>
          <w:sz w:val="28"/>
          <w:szCs w:val="28"/>
        </w:rPr>
        <w:t>. – 2019. - №</w:t>
      </w:r>
      <w:r w:rsidRPr="00AE4FF4">
        <w:rPr>
          <w:sz w:val="28"/>
          <w:szCs w:val="28"/>
        </w:rPr>
        <w:t xml:space="preserve"> 3 (41)</w:t>
      </w:r>
      <w:r>
        <w:rPr>
          <w:sz w:val="28"/>
          <w:szCs w:val="28"/>
        </w:rPr>
        <w:t xml:space="preserve">. – С. </w:t>
      </w:r>
      <w:r w:rsidRPr="00AE4FF4">
        <w:rPr>
          <w:sz w:val="28"/>
          <w:szCs w:val="28"/>
        </w:rPr>
        <w:t>36-39.</w:t>
      </w:r>
    </w:p>
    <w:p w:rsidR="000A0C65" w:rsidRDefault="000A0C65" w:rsidP="00461F10">
      <w:pPr>
        <w:numPr>
          <w:ilvl w:val="0"/>
          <w:numId w:val="1"/>
        </w:numPr>
        <w:ind w:left="284" w:hanging="284"/>
        <w:jc w:val="both"/>
        <w:rPr>
          <w:rFonts w:ascii="Times New Roman" w:hAnsi="Times New Roman" w:cs="Times New Roman"/>
          <w:sz w:val="28"/>
          <w:szCs w:val="28"/>
        </w:rPr>
      </w:pPr>
      <w:r w:rsidRPr="00381965">
        <w:rPr>
          <w:rFonts w:ascii="Times New Roman" w:hAnsi="Times New Roman" w:cs="Times New Roman"/>
          <w:sz w:val="28"/>
          <w:szCs w:val="28"/>
        </w:rPr>
        <w:t>Матюхина З.П. Основы физиологии питания, гигиены и санитарии. М.</w:t>
      </w:r>
      <w:r w:rsidR="00461F10">
        <w:rPr>
          <w:rFonts w:ascii="Times New Roman" w:hAnsi="Times New Roman" w:cs="Times New Roman"/>
          <w:sz w:val="28"/>
          <w:szCs w:val="28"/>
        </w:rPr>
        <w:t>:</w:t>
      </w:r>
      <w:r w:rsidRPr="00381965">
        <w:rPr>
          <w:rFonts w:ascii="Times New Roman" w:hAnsi="Times New Roman" w:cs="Times New Roman"/>
          <w:sz w:val="28"/>
          <w:szCs w:val="28"/>
        </w:rPr>
        <w:t xml:space="preserve"> Изд. «Академия», 2003, 184 с.</w:t>
      </w:r>
    </w:p>
    <w:p w:rsidR="000A0C65" w:rsidRDefault="000A0C65" w:rsidP="00461F10">
      <w:pPr>
        <w:numPr>
          <w:ilvl w:val="0"/>
          <w:numId w:val="1"/>
        </w:numPr>
        <w:ind w:left="284" w:hanging="284"/>
        <w:jc w:val="both"/>
        <w:rPr>
          <w:rFonts w:ascii="Times New Roman" w:hAnsi="Times New Roman" w:cs="Times New Roman"/>
          <w:sz w:val="28"/>
          <w:szCs w:val="28"/>
        </w:rPr>
      </w:pPr>
      <w:r>
        <w:rPr>
          <w:rFonts w:ascii="Times New Roman" w:hAnsi="Times New Roman" w:cs="Times New Roman"/>
          <w:sz w:val="28"/>
          <w:szCs w:val="28"/>
        </w:rPr>
        <w:t>Технический регламент Таможенного союза «Требования безопасности пищевых добавок, ароматизаторов и технологических вспомогательных средств» ТР ТС 029/2012 (решение №58 от 20 июля 2012 Совета Европейкой экономической комиссии.</w:t>
      </w:r>
    </w:p>
    <w:p w:rsidR="000A0C65" w:rsidRPr="00381965" w:rsidRDefault="000A0C65" w:rsidP="00461F10">
      <w:pPr>
        <w:numPr>
          <w:ilvl w:val="0"/>
          <w:numId w:val="1"/>
        </w:numPr>
        <w:ind w:left="284" w:hanging="284"/>
        <w:jc w:val="both"/>
        <w:rPr>
          <w:rFonts w:ascii="Times New Roman" w:hAnsi="Times New Roman" w:cs="Times New Roman"/>
          <w:sz w:val="28"/>
          <w:szCs w:val="28"/>
        </w:rPr>
      </w:pPr>
      <w:r w:rsidRPr="00381965">
        <w:rPr>
          <w:rFonts w:ascii="Times New Roman" w:hAnsi="Times New Roman" w:cs="Times New Roman"/>
          <w:sz w:val="28"/>
          <w:szCs w:val="28"/>
        </w:rPr>
        <w:t>Шарховский Е.К. Гигиена продовольственных товаров.</w:t>
      </w:r>
      <w:r w:rsidR="00461F10">
        <w:rPr>
          <w:rFonts w:ascii="Times New Roman" w:hAnsi="Times New Roman" w:cs="Times New Roman"/>
          <w:sz w:val="28"/>
          <w:szCs w:val="28"/>
        </w:rPr>
        <w:t xml:space="preserve"> -</w:t>
      </w:r>
      <w:r w:rsidRPr="00381965">
        <w:rPr>
          <w:rFonts w:ascii="Times New Roman" w:hAnsi="Times New Roman" w:cs="Times New Roman"/>
          <w:sz w:val="28"/>
          <w:szCs w:val="28"/>
        </w:rPr>
        <w:t xml:space="preserve"> М.</w:t>
      </w:r>
      <w:r w:rsidR="00461F10">
        <w:rPr>
          <w:rFonts w:ascii="Times New Roman" w:hAnsi="Times New Roman" w:cs="Times New Roman"/>
          <w:sz w:val="28"/>
          <w:szCs w:val="28"/>
        </w:rPr>
        <w:t>:</w:t>
      </w:r>
      <w:r w:rsidRPr="00381965">
        <w:rPr>
          <w:rFonts w:ascii="Times New Roman" w:hAnsi="Times New Roman" w:cs="Times New Roman"/>
          <w:sz w:val="28"/>
          <w:szCs w:val="28"/>
        </w:rPr>
        <w:t xml:space="preserve"> «Новое Знание». 2003. – 262с.</w:t>
      </w:r>
    </w:p>
    <w:p w:rsidR="008F7A88" w:rsidRPr="003A23E2" w:rsidRDefault="008F7A88" w:rsidP="00C10EB4">
      <w:pPr>
        <w:pStyle w:val="2"/>
        <w:shd w:val="clear" w:color="auto" w:fill="auto"/>
        <w:spacing w:line="240" w:lineRule="auto"/>
        <w:rPr>
          <w:rStyle w:val="ad"/>
          <w:rFonts w:ascii="Times New Roman" w:hAnsi="Times New Roman" w:cs="Times New Roman"/>
          <w:bCs/>
          <w:i w:val="0"/>
          <w:color w:val="auto"/>
          <w:sz w:val="28"/>
          <w:szCs w:val="28"/>
          <w:lang w:val="ru-RU"/>
        </w:rPr>
      </w:pPr>
    </w:p>
    <w:p w:rsidR="00282E43" w:rsidRPr="003A23E2" w:rsidRDefault="00282E43" w:rsidP="00282E43">
      <w:pPr>
        <w:pStyle w:val="2"/>
        <w:shd w:val="clear" w:color="auto" w:fill="auto"/>
        <w:spacing w:line="240" w:lineRule="auto"/>
        <w:jc w:val="center"/>
        <w:rPr>
          <w:rStyle w:val="ad"/>
          <w:rFonts w:ascii="Times New Roman" w:hAnsi="Times New Roman" w:cs="Times New Roman"/>
          <w:b/>
          <w:bCs/>
          <w:i w:val="0"/>
          <w:color w:val="auto"/>
          <w:sz w:val="28"/>
          <w:szCs w:val="28"/>
          <w:lang w:val="ru-RU"/>
        </w:rPr>
      </w:pPr>
      <w:r w:rsidRPr="003A23E2">
        <w:rPr>
          <w:rStyle w:val="ad"/>
          <w:rFonts w:ascii="Times New Roman" w:hAnsi="Times New Roman" w:cs="Times New Roman"/>
          <w:b/>
          <w:bCs/>
          <w:i w:val="0"/>
          <w:color w:val="auto"/>
          <w:sz w:val="28"/>
          <w:szCs w:val="28"/>
          <w:lang w:val="ru-RU"/>
        </w:rPr>
        <w:t>Заключение:</w:t>
      </w:r>
    </w:p>
    <w:p w:rsidR="00282E43" w:rsidRPr="003A23E2" w:rsidRDefault="00282E43" w:rsidP="00282E43">
      <w:pPr>
        <w:ind w:firstLine="567"/>
        <w:jc w:val="both"/>
        <w:rPr>
          <w:rStyle w:val="ad"/>
          <w:rFonts w:ascii="Times New Roman" w:eastAsia="Times New Roman" w:hAnsi="Times New Roman" w:cs="Times New Roman"/>
          <w:bCs/>
          <w:i w:val="0"/>
          <w:color w:val="auto"/>
          <w:sz w:val="28"/>
          <w:szCs w:val="28"/>
          <w:lang w:val="ru-RU"/>
        </w:rPr>
      </w:pPr>
      <w:r w:rsidRPr="003A23E2">
        <w:rPr>
          <w:rStyle w:val="ad"/>
          <w:rFonts w:ascii="Times New Roman" w:eastAsia="Times New Roman" w:hAnsi="Times New Roman" w:cs="Times New Roman"/>
          <w:bCs/>
          <w:i w:val="0"/>
          <w:color w:val="auto"/>
          <w:sz w:val="28"/>
          <w:szCs w:val="28"/>
          <w:lang w:val="ru-RU"/>
        </w:rPr>
        <w:t>Предлагаемая вниманию санитарно-просветительская программа для детей и подростков посвящена комплексному рассмотрению вопросов здорового питания, ознакомлению с принципами здорового питания, значимости здорового питания в профилактике нарушений роста и развития ребенка, формировании заболеваний.</w:t>
      </w:r>
    </w:p>
    <w:p w:rsidR="00282E43" w:rsidRPr="00282E43" w:rsidRDefault="00282E43" w:rsidP="00282E43">
      <w:pPr>
        <w:pStyle w:val="2"/>
        <w:shd w:val="clear" w:color="auto" w:fill="auto"/>
        <w:spacing w:line="240" w:lineRule="auto"/>
        <w:jc w:val="center"/>
        <w:rPr>
          <w:rStyle w:val="ad"/>
          <w:rFonts w:ascii="Times New Roman" w:hAnsi="Times New Roman" w:cs="Times New Roman"/>
          <w:bCs/>
          <w:i w:val="0"/>
          <w:color w:val="7030A0"/>
          <w:sz w:val="28"/>
          <w:szCs w:val="28"/>
          <w:lang w:val="ru-RU"/>
        </w:rPr>
      </w:pPr>
    </w:p>
    <w:p w:rsidR="00F94156" w:rsidRPr="00A50E44" w:rsidRDefault="00F66618" w:rsidP="00824922">
      <w:pPr>
        <w:ind w:firstLine="142"/>
        <w:jc w:val="center"/>
        <w:rPr>
          <w:rFonts w:ascii="Times New Roman" w:hAnsi="Times New Roman" w:cs="Times New Roman"/>
          <w:b/>
          <w:sz w:val="28"/>
          <w:szCs w:val="28"/>
        </w:rPr>
      </w:pPr>
      <w:r>
        <w:rPr>
          <w:rFonts w:ascii="Times New Roman" w:hAnsi="Times New Roman" w:cs="Times New Roman"/>
          <w:sz w:val="28"/>
          <w:szCs w:val="28"/>
        </w:rPr>
        <w:br w:type="page"/>
      </w:r>
      <w:r w:rsidR="00A50E44" w:rsidRPr="00A50E44">
        <w:rPr>
          <w:rFonts w:ascii="Times New Roman" w:hAnsi="Times New Roman" w:cs="Times New Roman"/>
          <w:b/>
          <w:sz w:val="28"/>
          <w:szCs w:val="28"/>
        </w:rPr>
        <w:t>СПИСОК ЛИТЕРАТУРЫ</w:t>
      </w:r>
    </w:p>
    <w:p w:rsidR="0041096A" w:rsidRPr="00381965" w:rsidRDefault="0041096A" w:rsidP="00824922">
      <w:pPr>
        <w:ind w:firstLine="142"/>
        <w:jc w:val="center"/>
        <w:rPr>
          <w:rFonts w:ascii="Times New Roman" w:hAnsi="Times New Roman" w:cs="Times New Roman"/>
          <w:sz w:val="28"/>
          <w:szCs w:val="28"/>
        </w:rPr>
      </w:pP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Аветисян Л.Р. Авагян К.К., Мкртчан С.Г. Хачикян С.Г. Влияние фактического питания на состояние здоровья молодежи // Вопросы медицины: теория и практика: Матер. Межд. заочн. научн.практ. конф. -Новосибирск: СибАК. - 2012. - С. 111-116.</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Авцин А.П., Жаворонков А.А., Риш М.А. Микроэлементозы человека: этиология, классификация, органопатология. – М., 1991.</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 xml:space="preserve">Амирова К.М., Родин И. А., Скляров С. П., Симонов А. Н. Полезная микрофлора кишечника и её коррекция пробиотиками // </w:t>
      </w:r>
      <w:r w:rsidRPr="0041096A">
        <w:rPr>
          <w:bCs/>
          <w:sz w:val="28"/>
          <w:szCs w:val="28"/>
        </w:rPr>
        <w:t xml:space="preserve">Приоритетные и инновационные технологии в животноводстве – основа модернизации агропромышленного комплекса России: </w:t>
      </w:r>
      <w:r w:rsidRPr="0041096A">
        <w:rPr>
          <w:sz w:val="28"/>
          <w:szCs w:val="28"/>
        </w:rPr>
        <w:t>Сборник научных статей по материалам международной научно-практической конференции научных сотрудников и преподавателей (г. Ставрополь, 16 декабря 2016 г.). – Ставрополь. – 2016. – С. 17-25.</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Арсеньева Т.П., Баранова И.В. Основные вещества для обогащения продуктов питания // Пищевая промышленность. - 2007. - №1. – С. 6-8.</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 xml:space="preserve"> Ашмарин И.П., Каразеева Е.П. и др. Патологическая физиология и биохимия. М.: Изд. «Экзамен», 2005. - 479 с.</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Бельмер С.В., Гасилина Т.В. Рациональное питание и состав кишечной микрофлоры // Вопросы детской диетологии. - 2003. - Т. 1. - № 5. - С. 17–20.</w:t>
      </w:r>
    </w:p>
    <w:p w:rsidR="0041096A" w:rsidRPr="0041096A" w:rsidRDefault="00FE6A9B" w:rsidP="0041096A">
      <w:pPr>
        <w:pStyle w:val="af4"/>
        <w:numPr>
          <w:ilvl w:val="0"/>
          <w:numId w:val="20"/>
        </w:numPr>
        <w:autoSpaceDE w:val="0"/>
        <w:autoSpaceDN w:val="0"/>
        <w:adjustRightInd w:val="0"/>
        <w:spacing w:before="0" w:beforeAutospacing="0" w:after="0" w:afterAutospacing="0"/>
        <w:contextualSpacing/>
        <w:jc w:val="both"/>
        <w:rPr>
          <w:sz w:val="28"/>
          <w:szCs w:val="28"/>
        </w:rPr>
      </w:pPr>
      <w:hyperlink r:id="rId10" w:history="1">
        <w:r w:rsidR="0041096A" w:rsidRPr="0041096A">
          <w:rPr>
            <w:sz w:val="28"/>
            <w:szCs w:val="28"/>
          </w:rPr>
          <w:t>Бельмер</w:t>
        </w:r>
      </w:hyperlink>
      <w:r w:rsidR="0041096A" w:rsidRPr="0041096A">
        <w:rPr>
          <w:sz w:val="28"/>
          <w:szCs w:val="28"/>
        </w:rPr>
        <w:t xml:space="preserve"> С.В.,</w:t>
      </w:r>
      <w:hyperlink r:id="rId11" w:history="1">
        <w:r w:rsidR="0041096A" w:rsidRPr="0041096A">
          <w:rPr>
            <w:sz w:val="28"/>
            <w:szCs w:val="28"/>
          </w:rPr>
          <w:t xml:space="preserve"> Малкоч</w:t>
        </w:r>
      </w:hyperlink>
      <w:r w:rsidR="0041096A" w:rsidRPr="0041096A">
        <w:rPr>
          <w:sz w:val="28"/>
          <w:szCs w:val="28"/>
        </w:rPr>
        <w:t xml:space="preserve"> А.В. </w:t>
      </w:r>
      <w:r w:rsidR="0041096A" w:rsidRPr="0041096A">
        <w:rPr>
          <w:bCs/>
          <w:kern w:val="36"/>
          <w:sz w:val="28"/>
          <w:szCs w:val="28"/>
        </w:rPr>
        <w:t>Кишечная микрофлора и значение пребиотиков для ее функционирования</w:t>
      </w:r>
      <w:r w:rsidR="0041096A" w:rsidRPr="0041096A">
        <w:rPr>
          <w:sz w:val="28"/>
          <w:szCs w:val="28"/>
        </w:rPr>
        <w:t xml:space="preserve"> // Лечащий врач. – 2006. - № 4. – С.60-65.</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Богатырев А.Н., Пряничникова Н.С., Макеева И.А. Натуральные продукты питания - здоровье нации // Пищевая промышленность. - 2017. - №8. – С. 26-29.</w:t>
      </w:r>
    </w:p>
    <w:p w:rsidR="0041096A" w:rsidRPr="0041096A" w:rsidRDefault="0041096A" w:rsidP="0041096A">
      <w:pPr>
        <w:pStyle w:val="af5"/>
        <w:widowControl w:val="0"/>
        <w:numPr>
          <w:ilvl w:val="0"/>
          <w:numId w:val="20"/>
        </w:numPr>
        <w:spacing w:after="0" w:line="240" w:lineRule="auto"/>
        <w:jc w:val="both"/>
        <w:rPr>
          <w:rFonts w:ascii="Times New Roman" w:hAnsi="Times New Roman"/>
          <w:sz w:val="28"/>
          <w:szCs w:val="28"/>
        </w:rPr>
      </w:pPr>
      <w:r w:rsidRPr="0041096A">
        <w:rPr>
          <w:rFonts w:ascii="Times New Roman" w:hAnsi="Times New Roman"/>
          <w:bCs/>
          <w:sz w:val="28"/>
          <w:szCs w:val="28"/>
        </w:rPr>
        <w:t xml:space="preserve">Бойко О.Н. Актуальные вопросы организации питания и формирования установок на здоровый образ жизни: Метод.реком. / </w:t>
      </w:r>
      <w:r w:rsidRPr="0041096A">
        <w:rPr>
          <w:rFonts w:ascii="Times New Roman" w:eastAsia="Arial Unicode MS" w:hAnsi="Times New Roman"/>
          <w:sz w:val="28"/>
          <w:szCs w:val="28"/>
        </w:rPr>
        <w:t>Камчатский институт повышения квалификации педагогических кадров. –</w:t>
      </w:r>
      <w:r w:rsidRPr="0041096A">
        <w:rPr>
          <w:rFonts w:ascii="Times New Roman" w:hAnsi="Times New Roman"/>
          <w:bCs/>
          <w:sz w:val="28"/>
          <w:szCs w:val="28"/>
        </w:rPr>
        <w:t xml:space="preserve"> г. Петропавловск-Камчатский. – 2015. – 67 с.</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Боровик Т.Э., Семенова Н. Н., Степанова Т. Н. Сбалансированное питание детей - основа здорового образа жизни // Педиатрическая фармакология. - 2010. - №3. – С.  82-87.</w:t>
      </w:r>
    </w:p>
    <w:p w:rsidR="0041096A" w:rsidRPr="0041096A" w:rsidRDefault="0041096A" w:rsidP="0041096A">
      <w:pPr>
        <w:pStyle w:val="af5"/>
        <w:numPr>
          <w:ilvl w:val="0"/>
          <w:numId w:val="20"/>
        </w:numPr>
        <w:spacing w:after="0" w:line="240" w:lineRule="auto"/>
        <w:jc w:val="both"/>
        <w:rPr>
          <w:rFonts w:ascii="Times New Roman" w:eastAsia="Times New Roman" w:hAnsi="Times New Roman"/>
          <w:sz w:val="28"/>
          <w:szCs w:val="28"/>
          <w:lang w:eastAsia="ru-RU"/>
        </w:rPr>
      </w:pPr>
      <w:r w:rsidRPr="0041096A">
        <w:rPr>
          <w:rFonts w:ascii="Times New Roman" w:eastAsia="Times New Roman" w:hAnsi="Times New Roman"/>
          <w:sz w:val="28"/>
          <w:szCs w:val="28"/>
          <w:lang w:eastAsia="ru-RU"/>
        </w:rPr>
        <w:t>Галстян А. Г. Роль наследственности и среды в формировании здоровья человека // Современные проблемы науки и образования. – 2016. – №. 4. – С. 232-232.</w:t>
      </w:r>
    </w:p>
    <w:p w:rsidR="0041096A" w:rsidRPr="0041096A" w:rsidRDefault="0041096A" w:rsidP="0041096A">
      <w:pPr>
        <w:pStyle w:val="af4"/>
        <w:numPr>
          <w:ilvl w:val="0"/>
          <w:numId w:val="20"/>
        </w:numPr>
        <w:spacing w:before="0" w:beforeAutospacing="0" w:after="0" w:afterAutospacing="0"/>
        <w:contextualSpacing/>
        <w:jc w:val="both"/>
        <w:rPr>
          <w:sz w:val="28"/>
          <w:szCs w:val="28"/>
        </w:rPr>
      </w:pPr>
      <w:r w:rsidRPr="0041096A">
        <w:rPr>
          <w:sz w:val="28"/>
          <w:szCs w:val="28"/>
        </w:rPr>
        <w:t xml:space="preserve">Григорьев А.И., Григорьян Н.А. Великий сын России. К 155-летию со дня рождения и 100-летию присуждения Нобелевской премии И.П. Павлову. - М.: Наука, 2004. - 271с. </w:t>
      </w:r>
      <w:r w:rsidRPr="0041096A">
        <w:rPr>
          <w:sz w:val="28"/>
          <w:szCs w:val="28"/>
          <w:u w:val="single"/>
        </w:rPr>
        <w:t>В</w:t>
      </w:r>
      <w:r w:rsidRPr="0041096A">
        <w:rPr>
          <w:sz w:val="28"/>
          <w:szCs w:val="28"/>
        </w:rPr>
        <w:t xml:space="preserve"> </w:t>
      </w:r>
      <w:r w:rsidRPr="0041096A">
        <w:rPr>
          <w:sz w:val="28"/>
          <w:szCs w:val="28"/>
          <w:u w:val="single"/>
        </w:rPr>
        <w:t>приложении публикуются</w:t>
      </w:r>
      <w:r w:rsidRPr="0041096A">
        <w:rPr>
          <w:sz w:val="28"/>
          <w:szCs w:val="28"/>
        </w:rPr>
        <w:t xml:space="preserve"> документы из архива И.П. Павлова, </w:t>
      </w:r>
      <w:r w:rsidRPr="0041096A">
        <w:rPr>
          <w:sz w:val="28"/>
          <w:szCs w:val="28"/>
          <w:u w:val="single"/>
        </w:rPr>
        <w:t>его нобелевская речь</w:t>
      </w:r>
      <w:r w:rsidRPr="0041096A">
        <w:rPr>
          <w:sz w:val="28"/>
          <w:szCs w:val="28"/>
        </w:rPr>
        <w:t xml:space="preserve"> и программный доклад "Естествознание и мозг".</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iCs/>
          <w:sz w:val="28"/>
          <w:szCs w:val="28"/>
        </w:rPr>
        <w:t xml:space="preserve">Грищенко С.В., Грищенко И.И., Костенко В.С. и др. </w:t>
      </w:r>
      <w:r w:rsidRPr="0041096A">
        <w:rPr>
          <w:rFonts w:ascii="Times New Roman" w:eastAsia="Cambria-Bold" w:hAnsi="Times New Roman"/>
          <w:bCs/>
          <w:sz w:val="28"/>
          <w:szCs w:val="28"/>
        </w:rPr>
        <w:t xml:space="preserve">Эпидемиология, нозогеография и факторы риска болезней цивилизации (на примере заболеваний глаза и его придаточного аппарата) // </w:t>
      </w:r>
      <w:r w:rsidRPr="0041096A">
        <w:rPr>
          <w:rFonts w:ascii="Times New Roman" w:hAnsi="Times New Roman"/>
          <w:iCs/>
          <w:sz w:val="28"/>
          <w:szCs w:val="28"/>
        </w:rPr>
        <w:t>Вестник гигиены и эпидемиологии ДонНМУ им. М. Горького. – 2019. – Т. 23, № 4. – С. 353-359.</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Громова Л.Е., Дегтева Г.Н., Назаренко Н.А. Исследование адаптивных показателей иммунитета школьников, проживающих в условиях Севера в рамках применения оздоровительного минерально-витаминного комплекса // Известия Самарского научного центра Российской академии наук.- 2011. - № 13(2-6). – С. 1371-1374.</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Гурина О.П., Блинов А.Е., Варламова О.Н. и др. Часто болеющие дети: иммунодиагностика и реабилитация // Педиатр. - 2011. – Т.</w:t>
      </w:r>
      <w:r w:rsidRPr="0041096A">
        <w:rPr>
          <w:sz w:val="28"/>
          <w:szCs w:val="28"/>
          <w:lang w:val="en-US"/>
        </w:rPr>
        <w:t>II</w:t>
      </w:r>
      <w:r w:rsidRPr="0041096A">
        <w:rPr>
          <w:sz w:val="28"/>
          <w:szCs w:val="28"/>
        </w:rPr>
        <w:t>. - №2. – С.45-52.</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Димитриев А.Д, Михеева Е.А. Вопросы качества питания населения и региональные проблемы их решения // Вестник Российского университета кооперации. – 2014. - № 1 (15). С. 128-132.</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Донскова Л.А. Пищевые добавки в мясной индустрии: идентификация опасностей и скрининговый анализ риска // Управленец. - 2014. - №3 (49). – С.62-67.</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Доронин А.Ф., Шендеров Б.А. Функциональное питание. - М.: Грант. - 2002.- 296 с.</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 xml:space="preserve"> Дубцов Г.Г. Товароведение пищевых продуктов. М. «AC</w:t>
      </w:r>
      <w:r w:rsidRPr="0041096A">
        <w:rPr>
          <w:rFonts w:ascii="Times New Roman" w:hAnsi="Times New Roman" w:cs="Times New Roman"/>
          <w:color w:val="auto"/>
          <w:sz w:val="28"/>
          <w:szCs w:val="28"/>
          <w:lang w:val="en-US"/>
        </w:rPr>
        <w:t>A</w:t>
      </w:r>
      <w:r w:rsidRPr="0041096A">
        <w:rPr>
          <w:rFonts w:ascii="Times New Roman" w:hAnsi="Times New Roman" w:cs="Times New Roman"/>
          <w:color w:val="auto"/>
          <w:sz w:val="28"/>
          <w:szCs w:val="28"/>
        </w:rPr>
        <w:t>DEM</w:t>
      </w:r>
      <w:r w:rsidRPr="0041096A">
        <w:rPr>
          <w:rFonts w:ascii="Times New Roman" w:hAnsi="Times New Roman" w:cs="Times New Roman"/>
          <w:color w:val="auto"/>
          <w:sz w:val="28"/>
          <w:szCs w:val="28"/>
          <w:lang w:val="en-US"/>
        </w:rPr>
        <w:t>I</w:t>
      </w:r>
      <w:r w:rsidRPr="0041096A">
        <w:rPr>
          <w:rFonts w:ascii="Times New Roman" w:hAnsi="Times New Roman" w:cs="Times New Roman"/>
          <w:color w:val="auto"/>
          <w:sz w:val="28"/>
          <w:szCs w:val="28"/>
        </w:rPr>
        <w:t>A». 2002. - 264c.</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Ефремов А.А., Макарова Л.Г., Шаталина Н.В., Первышина Г.Г. Экологические аспекты здорового питания жителей Сибирского региона // Химия растительного сырья. - 2002. - № 3. – С. 69-72.</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Закревский В. В., Копчак Д. В. Нарушения пищевого поведения как фактор риска развития заболеваний «Цивилизации» // Здоровье – основа человеческого потенциала: проблемы и пути их решения. - 2013.- № 8 (1). – С.378-380.</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Запруднов А.М., Мазанкова Л.Н. Микробная флора кишечника и пробиотики: Методическое пособие. - М., 2001. - 32с.</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Захарова И.Н. Микробиота кишечника ребенка и здоровье. Есть ли связь? // Медицинский совет. - 2015. - №6. – С. 47-51.</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Захарова И.Н., Дмитриева Ю.А.. Перспективы использования продуктов функционального питания у детей раннего возраста // Вопросы современной педиатрии. – 2011. № 10 (2). - С. 150-154.</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Зинчук В.В. Физиологические основы питания // Журнал Гродненского государственного медицинского университета. - 2014. - № 3(47). - С. 140-143.</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Зуев Е. Т. Функциональные напитки: их меню в концепции здорового питания // Пищевая промышленность. - 2004. - №7. – С.90-95.</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Зулькарнаев Т.Р., Мурысева Е.Н., Тюрина О.В., Зулькарнаева А.Т. Здоровое питание: новые подходы к нормированию физиологических потребностей в энергии и пищевых веществах для различных групп населения Российской Федерации // Медицинский вестник Башкортостана. - 2011. - Т. 5.- С.150-154.</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Иванов С.В., Баранова В.В. Е-добавки, их негативное влияние на организм // Вестник науки и образования. - 2019. - №7-2 (61). – С.62-66.</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Исаев В.А. Незаменимые факторы питания и их физиологическая роль. - М. ЗАО МИР и СОГЛАСИЕ. 2008. – 257с.</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 xml:space="preserve"> Исаев В.А. Физиологические аспекты здорового образа жизни. М. ЗАО МИР и СОГЛАСИЕ. - 2013. – 156с.</w:t>
      </w:r>
    </w:p>
    <w:p w:rsidR="0041096A" w:rsidRPr="0041096A" w:rsidRDefault="0041096A" w:rsidP="0041096A">
      <w:pPr>
        <w:pStyle w:val="af5"/>
        <w:numPr>
          <w:ilvl w:val="0"/>
          <w:numId w:val="20"/>
        </w:numPr>
        <w:shd w:val="clear" w:color="auto" w:fill="FFFFFF"/>
        <w:spacing w:after="0" w:line="240" w:lineRule="auto"/>
        <w:jc w:val="both"/>
        <w:rPr>
          <w:rFonts w:ascii="Times New Roman" w:hAnsi="Times New Roman"/>
          <w:sz w:val="28"/>
          <w:szCs w:val="28"/>
        </w:rPr>
      </w:pPr>
      <w:r w:rsidRPr="0041096A">
        <w:rPr>
          <w:rFonts w:ascii="Times New Roman" w:hAnsi="Times New Roman"/>
          <w:sz w:val="28"/>
          <w:szCs w:val="28"/>
        </w:rPr>
        <w:t>Кайшев В.Г., Серегин С.Н. Функциональные продукты питания: основа для профилактики заболеваний, укрепления здоровья и активного долголетия // Пищевая промышленность. - 2017. - №7. – С. 8-14.</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Коденцова В.М., Рисник Д.В. Витаминно-минеральные комплексы для детей в период активной социальной адаптации // Медицинский совет. – 2018. - № 2. – С. 52-57.</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Коденцова В.М., Намазова-Баранова Л.С., Макарова С.Г. Национальная программа по оптимизации обеспеченности витаминами и минеральными веществами детей России. Краткий обзор документа // Педиатрическая фармакология. – 2017. -№ 6(14). - С. 478-493.</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Койнова А.Н. Индустрия пищевых добавок: состояние и перспективы развития // Пищевая индустрия. – 2019. - № 3 (41). – С. 36-39.</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Коновалов К.Л., Шулбаева М.Т., Мусина О.Н. Пищевые вещества животного и растительного происхождения для здорового питания // Пищевая промышленность. - 2008. - №8. - С. 10-12.</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Коротько Г. Ф. Физиология системы пищеварения: Монография. – Краснодар, 2009. 608с.</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Косенко И.М.. Микронутриенты и здоровье детей // Вопросы современной педиатрии. – 2011. - № 6 (10). - С. 179-185.</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eastAsia="Times New Roman" w:hAnsi="Times New Roman"/>
          <w:sz w:val="28"/>
          <w:szCs w:val="28"/>
          <w:lang w:eastAsia="ru-RU"/>
        </w:rPr>
        <w:t>Кравцов Д. А. Критерии здорового образа жизни и роль профилактических мер в формировании здоровья // Материалы</w:t>
      </w:r>
      <w:r w:rsidRPr="0041096A">
        <w:rPr>
          <w:rFonts w:ascii="Times New Roman" w:hAnsi="Times New Roman"/>
          <w:sz w:val="28"/>
          <w:szCs w:val="28"/>
        </w:rPr>
        <w:t xml:space="preserve"> XXI Международной конференции студентов, аспирантов и молодых ученых (г. Томск, 17–21 апреля 2017 г.). - Томск, 2017. – Т. V. - Ч. 1.– С. 37-41.</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Куприц В. А., Чмыхалова В. Б., Крылова И. В. Проблема дефицита нутриентов и возможность ее решения путем обогащения макаронных изделий // Национальная (всероссийская) научно-практическая конференция «Природные ресурсы, их современное состояние, охрана, промысловое и техническое использование». - 2019. - № X. – С. 209-213.</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Ларионова Т.К., Бакиров А.Б., Даукаев Р.А. Оценка питания взрослого населения Республики Башкортостан // Вопросы питания. - 2018. - №5. –С. 37-42.</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Лисицын, Ю. П., Журавлева, Т. В., Хмель, А. А. Из истории изучения влияния образа жизни на здоровье // Проблемы социальной гигиены, здравоохранения и истории медицины. – 2014. - № 2. – С. 39-42.</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Литвинова О.С. Структура питания населения Российской Федерации. Гигиеническая оценка // ЗНиСО. - 2016. - №5 (278). – С. 11-14.</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Мазанкова Л.Н., Лыкова Е.А. Пробиотики: характеристика препаратов и выбор в педиатрической практике // Детские инфекции. - 2004. - №1. – С.18-23.</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 xml:space="preserve"> Матюхина З.П. Основы физиологии питания, гигиены и санитарии. - М.: Изд. «Академия», 2003. - 184 с.</w:t>
      </w:r>
    </w:p>
    <w:p w:rsidR="0041096A" w:rsidRPr="0041096A" w:rsidRDefault="0041096A" w:rsidP="0041096A">
      <w:pPr>
        <w:pStyle w:val="af4"/>
        <w:numPr>
          <w:ilvl w:val="0"/>
          <w:numId w:val="20"/>
        </w:numPr>
        <w:spacing w:before="0" w:beforeAutospacing="0" w:after="0" w:afterAutospacing="0"/>
        <w:contextualSpacing/>
        <w:jc w:val="both"/>
        <w:rPr>
          <w:sz w:val="28"/>
          <w:szCs w:val="28"/>
        </w:rPr>
      </w:pPr>
      <w:r w:rsidRPr="0041096A">
        <w:rPr>
          <w:sz w:val="28"/>
          <w:szCs w:val="28"/>
        </w:rPr>
        <w:t>Мечников И.И. Система долголетия и здоровья: Монография. – СПб., - 2010. – 126 с.</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Моисеенко М.С., Мукатова М.Д. Пищевые продукты питания функциональной направленности и их назначение // Вестник АГТУ. Серия: Рыбное хозяйство. - 2019. - №1. – С. 145-152.</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Найданова С.М. Тибетская медицина о социальных факторах здоровья и болезней // Вестник Бурятского государственного университета. – 2012. - № 8.- С. 36-41.</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Некрасова Т. А. Социально-психологические факторы отношения человека к своему здоровью // Сервис +. - 2010. - №1. – С.84-88.</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Нормы физиологических потребностей в энергии и пищевых веществах для различных групп населения Российской Федерации. - М., 2008.</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Осипова И. Г., Евлашкина В. Ф., Сакаева И. В., Саканян Е. И. К вопросу разработки стандартов качества на иммунобиологические лекарственные средства - пробиотики // Ведомости Научного центра экспертизы средств медицинского применения. – 2013. - №3. - С.55-59.</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 xml:space="preserve"> Павлов И.П. Лекции о работе главных пищеварительных желез // И.П. Павлов. Антология истории русской хирургии. – М.: "Весть", 2002. – С. 73-260.</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Переверзева Э.В., Филиппова С.Н. Питание современного человека: путь развития или деградации? // Вестник РМАТ. - 2015. - №4. – С. 117-131.</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Петренко А.С., Пономарева М.Н, Суханов Б.П. Законодательное регулирование обращения биологически активных добавок к пище в европейском Союзе и отдельных странах Европы. Ч.1. // Вопросы питания. - 2014. - №3. - С. 32-40.</w:t>
      </w:r>
    </w:p>
    <w:p w:rsidR="0041096A" w:rsidRPr="0041096A" w:rsidRDefault="0041096A" w:rsidP="0041096A">
      <w:pPr>
        <w:pStyle w:val="af5"/>
        <w:numPr>
          <w:ilvl w:val="0"/>
          <w:numId w:val="20"/>
        </w:numPr>
        <w:shd w:val="clear" w:color="auto" w:fill="FFFFFF"/>
        <w:spacing w:after="0" w:line="240" w:lineRule="auto"/>
        <w:jc w:val="both"/>
        <w:rPr>
          <w:rFonts w:ascii="Times New Roman" w:hAnsi="Times New Roman"/>
          <w:sz w:val="28"/>
          <w:szCs w:val="28"/>
        </w:rPr>
      </w:pPr>
      <w:r w:rsidRPr="0041096A">
        <w:rPr>
          <w:rFonts w:ascii="Times New Roman" w:hAnsi="Times New Roman"/>
          <w:sz w:val="28"/>
          <w:szCs w:val="28"/>
        </w:rPr>
        <w:t xml:space="preserve">Погожева А.В., Батурин А.К. Правильное питание - фундамент здоровья и долголетия // Пищевая промышленность. - 2017.  - №10. – С. 58-61. </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Позняковский В. М. О некоторых приоритетах науки о питании // Ползуновский вестник. – 2011. – №. 3/2. – С. 7-22.</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Позняковский В.М. Эволюция питания и формирование нутриома современного человека // Индустрия питания (Food industry). - 2017.- №3 (4). – С.5-12.</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 xml:space="preserve"> Продовольственное сырье и пищевые продукты. Гигиенические требования к организации производства и оборота биологически активных добавок к пище. СанПиН 2.3.2.1290-03. М. Минздрав России, 2003, 35 с.</w:t>
      </w:r>
    </w:p>
    <w:p w:rsidR="0041096A" w:rsidRPr="0041096A" w:rsidRDefault="0041096A" w:rsidP="0041096A">
      <w:pPr>
        <w:pStyle w:val="af5"/>
        <w:numPr>
          <w:ilvl w:val="0"/>
          <w:numId w:val="20"/>
        </w:numPr>
        <w:spacing w:after="0" w:line="240" w:lineRule="auto"/>
        <w:jc w:val="both"/>
        <w:rPr>
          <w:rFonts w:ascii="Times New Roman" w:hAnsi="Times New Roman"/>
          <w:sz w:val="28"/>
          <w:szCs w:val="28"/>
          <w:shd w:val="clear" w:color="auto" w:fill="FFFFFF"/>
        </w:rPr>
      </w:pPr>
      <w:r w:rsidRPr="0041096A">
        <w:rPr>
          <w:rFonts w:ascii="Times New Roman" w:hAnsi="Times New Roman"/>
          <w:sz w:val="28"/>
          <w:szCs w:val="28"/>
          <w:shd w:val="clear" w:color="auto" w:fill="FFFFFF"/>
        </w:rPr>
        <w:t xml:space="preserve">Ратушный А.С., Брыксина К.В., Борзикова С.С. </w:t>
      </w:r>
      <w:r w:rsidRPr="0041096A">
        <w:rPr>
          <w:rFonts w:ascii="Times New Roman" w:hAnsi="Times New Roman"/>
          <w:sz w:val="28"/>
          <w:szCs w:val="28"/>
        </w:rPr>
        <w:t>Роль продуктов функционального назначения в питании человека</w:t>
      </w:r>
      <w:r w:rsidRPr="0041096A">
        <w:rPr>
          <w:rFonts w:ascii="Times New Roman" w:hAnsi="Times New Roman"/>
          <w:sz w:val="28"/>
          <w:szCs w:val="28"/>
          <w:shd w:val="clear" w:color="auto" w:fill="FFFFFF"/>
        </w:rPr>
        <w:t xml:space="preserve"> // Наука и образование: научный рецензируемый электронный журнал. – 2018. - № 1. </w:t>
      </w:r>
    </w:p>
    <w:p w:rsidR="0041096A" w:rsidRPr="0041096A" w:rsidRDefault="0041096A" w:rsidP="0041096A">
      <w:pPr>
        <w:pStyle w:val="af5"/>
        <w:numPr>
          <w:ilvl w:val="0"/>
          <w:numId w:val="20"/>
        </w:numPr>
        <w:spacing w:after="0" w:line="240" w:lineRule="auto"/>
        <w:jc w:val="both"/>
        <w:rPr>
          <w:rFonts w:ascii="Times New Roman" w:eastAsia="Times New Roman" w:hAnsi="Times New Roman"/>
          <w:sz w:val="28"/>
          <w:szCs w:val="28"/>
          <w:lang w:eastAsia="ru-RU"/>
        </w:rPr>
      </w:pPr>
      <w:r w:rsidRPr="0041096A">
        <w:rPr>
          <w:rFonts w:ascii="Times New Roman" w:eastAsia="Times New Roman" w:hAnsi="Times New Roman"/>
          <w:sz w:val="28"/>
          <w:szCs w:val="28"/>
          <w:lang w:eastAsia="ru-RU"/>
        </w:rPr>
        <w:t>Романенко В. О. Культура питания как фактор определяющий здоровье человека // Экология и безопасность в техносфере: современные проблемы и пути решения: сборник трудов Всероссийской научно-практической конференции молодых ученых, аспирантов и студентов (Юрга, 5-6 ноября 2015 г.). – Томск. – 2015. - Т. 2. - С. 80-82.</w:t>
      </w:r>
    </w:p>
    <w:p w:rsidR="0041096A" w:rsidRPr="0041096A" w:rsidRDefault="0041096A" w:rsidP="0041096A">
      <w:pPr>
        <w:pStyle w:val="af4"/>
        <w:numPr>
          <w:ilvl w:val="0"/>
          <w:numId w:val="20"/>
        </w:numPr>
        <w:spacing w:before="0" w:beforeAutospacing="0" w:after="0" w:afterAutospacing="0"/>
        <w:contextualSpacing/>
        <w:jc w:val="both"/>
        <w:rPr>
          <w:sz w:val="28"/>
          <w:szCs w:val="28"/>
        </w:rPr>
      </w:pPr>
      <w:r w:rsidRPr="0041096A">
        <w:rPr>
          <w:sz w:val="28"/>
          <w:szCs w:val="28"/>
        </w:rPr>
        <w:t xml:space="preserve">Селье Г. Очерки об адаптационном синдроме. - М., 1960 . </w:t>
      </w:r>
    </w:p>
    <w:p w:rsidR="0041096A" w:rsidRDefault="0041096A" w:rsidP="0041096A">
      <w:pPr>
        <w:pStyle w:val="af4"/>
        <w:numPr>
          <w:ilvl w:val="0"/>
          <w:numId w:val="20"/>
        </w:numPr>
        <w:spacing w:before="0" w:beforeAutospacing="0" w:after="0" w:afterAutospacing="0"/>
        <w:contextualSpacing/>
        <w:jc w:val="both"/>
        <w:rPr>
          <w:sz w:val="28"/>
          <w:szCs w:val="28"/>
        </w:rPr>
      </w:pPr>
      <w:r w:rsidRPr="0041096A">
        <w:rPr>
          <w:sz w:val="28"/>
          <w:szCs w:val="28"/>
        </w:rPr>
        <w:t xml:space="preserve">Селье Г. Стресс без дистресса. - М., 1979. </w:t>
      </w:r>
    </w:p>
    <w:p w:rsidR="00073B2B" w:rsidRDefault="00073B2B" w:rsidP="00073B2B">
      <w:pPr>
        <w:pStyle w:val="af5"/>
        <w:numPr>
          <w:ilvl w:val="0"/>
          <w:numId w:val="20"/>
        </w:numPr>
        <w:spacing w:after="0"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Скальный А.В. Микроэлементы: бодрость, здоровье, долголетие.-Изд. «Оникс 21 век».-</w:t>
      </w:r>
      <w:r w:rsidRPr="00073B2B">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М.- 2010.-288с. </w:t>
      </w:r>
    </w:p>
    <w:p w:rsidR="00073B2B" w:rsidRPr="00073B2B" w:rsidRDefault="00073B2B" w:rsidP="00073B2B">
      <w:pPr>
        <w:numPr>
          <w:ilvl w:val="0"/>
          <w:numId w:val="20"/>
        </w:numPr>
        <w:jc w:val="both"/>
        <w:rPr>
          <w:rFonts w:ascii="Times New Roman" w:eastAsia="Times New Roman" w:hAnsi="Times New Roman" w:cs="Times New Roman"/>
          <w:color w:val="auto"/>
          <w:sz w:val="28"/>
          <w:szCs w:val="28"/>
          <w:shd w:val="clear" w:color="auto" w:fill="FFFFFF"/>
        </w:rPr>
      </w:pPr>
      <w:r>
        <w:rPr>
          <w:rFonts w:ascii="Times New Roman" w:hAnsi="Times New Roman"/>
          <w:sz w:val="28"/>
          <w:szCs w:val="28"/>
          <w:shd w:val="clear" w:color="auto" w:fill="FFFFFF"/>
        </w:rPr>
        <w:t>Скальный А.В. Химические элементы в физиологии и экологии человека.- Изд. «Оникс 21 век».- М.- 2004.- 216с.</w:t>
      </w:r>
      <w:r w:rsidRPr="00073B2B">
        <w:rPr>
          <w:rFonts w:ascii="Times New Roman" w:eastAsia="Times New Roman" w:hAnsi="Times New Roman" w:cs="Times New Roman"/>
          <w:color w:val="auto"/>
        </w:rPr>
        <w:t xml:space="preserve"> </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Тармаева И.Ю, Цыренжапова Н.А., Боева А.В. Содержание макро- и микроэлементов в рационе питания детей / Бюллетень ВСНЦ СО РАМН. - 2013.- №3. – С. 140-143.</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Тармаева И.Ю., Ефимова Н.В., Баглушкина С.Ю. Гигиеническая оценка питания и риск заболеваемости, связанный с его нарушением // Гигиена и санитария. - 2016. - № 95 (9). – С. 868-872.</w:t>
      </w:r>
    </w:p>
    <w:p w:rsidR="0041096A" w:rsidRPr="0041096A" w:rsidRDefault="0041096A" w:rsidP="0041096A">
      <w:pPr>
        <w:pStyle w:val="af5"/>
        <w:numPr>
          <w:ilvl w:val="0"/>
          <w:numId w:val="20"/>
        </w:numPr>
        <w:spacing w:after="0" w:line="240" w:lineRule="auto"/>
        <w:jc w:val="both"/>
        <w:rPr>
          <w:rFonts w:ascii="Times New Roman" w:hAnsi="Times New Roman"/>
          <w:sz w:val="28"/>
          <w:szCs w:val="28"/>
        </w:rPr>
      </w:pPr>
      <w:r w:rsidRPr="0041096A">
        <w:rPr>
          <w:rFonts w:ascii="Times New Roman" w:hAnsi="Times New Roman"/>
          <w:sz w:val="28"/>
          <w:szCs w:val="28"/>
        </w:rPr>
        <w:t>Технический регламент Таможенного союза «Требования безопасности пищевых добавок, ароматизаторов и технологических вспомогательных средств» ТР ТС 029/2012 (решение №58 от 20 июля 2012 Совета Европейкой экономической комиссии.</w:t>
      </w:r>
    </w:p>
    <w:p w:rsidR="0041096A" w:rsidRPr="0041096A" w:rsidRDefault="0041096A" w:rsidP="0041096A">
      <w:pPr>
        <w:pStyle w:val="af4"/>
        <w:numPr>
          <w:ilvl w:val="0"/>
          <w:numId w:val="20"/>
        </w:numPr>
        <w:spacing w:before="0" w:beforeAutospacing="0" w:after="0" w:afterAutospacing="0"/>
        <w:jc w:val="both"/>
        <w:rPr>
          <w:sz w:val="28"/>
          <w:szCs w:val="28"/>
        </w:rPr>
      </w:pPr>
      <w:r w:rsidRPr="0041096A">
        <w:rPr>
          <w:sz w:val="28"/>
          <w:szCs w:val="28"/>
        </w:rPr>
        <w:t>Тутельян В.А., Позняковский В.М., Парамонова Е.С. Актуальные вопросы гигиены питания: состояние и перспективы использования продуктов специального назначения, в том числе БАД, в питании современного человека // Медицина в Кузбассе. – 2005. - № 2. - С. 25-29.</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 xml:space="preserve"> Тутельян В.А., Самсонов М.А., Левачев М.М., Погожева А.В., Исаев В.А. Применение растительных и животных источников ПНЖК в диетотерапии сердечно-сосудистых больных. М.: Институт питания, РАМН, 1999, 20 с.</w:t>
      </w:r>
    </w:p>
    <w:p w:rsidR="0041096A" w:rsidRPr="0041096A" w:rsidRDefault="0041096A" w:rsidP="0041096A">
      <w:pPr>
        <w:pStyle w:val="af4"/>
        <w:numPr>
          <w:ilvl w:val="0"/>
          <w:numId w:val="20"/>
        </w:numPr>
        <w:spacing w:before="0" w:beforeAutospacing="0" w:after="0" w:afterAutospacing="0"/>
        <w:contextualSpacing/>
        <w:jc w:val="both"/>
        <w:rPr>
          <w:sz w:val="28"/>
          <w:szCs w:val="28"/>
        </w:rPr>
      </w:pPr>
      <w:r w:rsidRPr="0041096A">
        <w:rPr>
          <w:sz w:val="28"/>
          <w:szCs w:val="28"/>
        </w:rPr>
        <w:t>Уголев А. М. и др. Теория адекватного питания и трофология. – М. - 1991. – 247 с.</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Хавкин А.И., Блат С.Ф. Микробиоценоз кишечника и иммунитет // Рос. вестник перинатол. и педиат. - 2011. - №1. – С. 66-72.</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Хорошилова И.А., Гранитов В.М. Про- и пребиотики в лечении инфекционных поражений кишечника // Бюллетень медицинской науки. 2016. - №1 (5). – С. 20-24.</w:t>
      </w:r>
    </w:p>
    <w:p w:rsidR="0041096A" w:rsidRPr="0041096A" w:rsidRDefault="0041096A" w:rsidP="0041096A">
      <w:pPr>
        <w:pStyle w:val="af4"/>
        <w:numPr>
          <w:ilvl w:val="0"/>
          <w:numId w:val="20"/>
        </w:numPr>
        <w:autoSpaceDE w:val="0"/>
        <w:autoSpaceDN w:val="0"/>
        <w:adjustRightInd w:val="0"/>
        <w:spacing w:before="0" w:beforeAutospacing="0" w:after="0" w:afterAutospacing="0"/>
        <w:jc w:val="both"/>
        <w:rPr>
          <w:i/>
          <w:sz w:val="28"/>
          <w:szCs w:val="28"/>
        </w:rPr>
      </w:pPr>
      <w:r w:rsidRPr="0041096A">
        <w:rPr>
          <w:bCs/>
          <w:sz w:val="28"/>
          <w:szCs w:val="28"/>
        </w:rPr>
        <w:t xml:space="preserve">Чижов А.Я. </w:t>
      </w:r>
      <w:r w:rsidRPr="0041096A">
        <w:rPr>
          <w:sz w:val="28"/>
          <w:szCs w:val="28"/>
        </w:rPr>
        <w:t>Современные проблемы экологической патологии человека: Учеб. пособие. – М.: РУДН, 2008. – 611 с.: ил.</w:t>
      </w:r>
    </w:p>
    <w:p w:rsidR="0041096A" w:rsidRPr="0041096A" w:rsidRDefault="0041096A" w:rsidP="0041096A">
      <w:pPr>
        <w:pStyle w:val="af4"/>
        <w:numPr>
          <w:ilvl w:val="0"/>
          <w:numId w:val="20"/>
        </w:numPr>
        <w:spacing w:before="0" w:beforeAutospacing="0" w:after="0" w:afterAutospacing="0"/>
        <w:contextualSpacing/>
        <w:jc w:val="both"/>
        <w:rPr>
          <w:sz w:val="28"/>
          <w:szCs w:val="28"/>
        </w:rPr>
      </w:pPr>
      <w:r w:rsidRPr="0041096A">
        <w:rPr>
          <w:sz w:val="28"/>
          <w:szCs w:val="28"/>
        </w:rPr>
        <w:t xml:space="preserve"> Чугунова Е.И. И. П. Павлов - лауреат Нобелевской премии по физиологии пищеварения // Рос. мед.-биол. вестн. им. акад. И.П. Павлова. - 2014. - №2. – С. 94-97.</w:t>
      </w:r>
    </w:p>
    <w:p w:rsidR="0041096A" w:rsidRPr="0041096A" w:rsidRDefault="0041096A" w:rsidP="0041096A">
      <w:pPr>
        <w:numPr>
          <w:ilvl w:val="0"/>
          <w:numId w:val="20"/>
        </w:numPr>
        <w:jc w:val="both"/>
        <w:rPr>
          <w:rFonts w:ascii="Times New Roman" w:hAnsi="Times New Roman" w:cs="Times New Roman"/>
          <w:color w:val="auto"/>
          <w:sz w:val="28"/>
          <w:szCs w:val="28"/>
        </w:rPr>
      </w:pPr>
      <w:r w:rsidRPr="0041096A">
        <w:rPr>
          <w:rFonts w:ascii="Times New Roman" w:hAnsi="Times New Roman" w:cs="Times New Roman"/>
          <w:color w:val="auto"/>
          <w:sz w:val="28"/>
          <w:szCs w:val="28"/>
        </w:rPr>
        <w:t xml:space="preserve"> Шарховский Е.К. Гигиена продовольственных товаров. М. «Новое Знание». 2003. – 262с.</w:t>
      </w:r>
    </w:p>
    <w:p w:rsidR="0041096A" w:rsidRPr="0041096A" w:rsidRDefault="0041096A" w:rsidP="0041096A">
      <w:pPr>
        <w:pStyle w:val="af4"/>
        <w:numPr>
          <w:ilvl w:val="0"/>
          <w:numId w:val="20"/>
        </w:numPr>
        <w:autoSpaceDE w:val="0"/>
        <w:autoSpaceDN w:val="0"/>
        <w:adjustRightInd w:val="0"/>
        <w:spacing w:before="0" w:beforeAutospacing="0" w:after="0" w:afterAutospacing="0"/>
        <w:contextualSpacing/>
        <w:jc w:val="both"/>
        <w:rPr>
          <w:sz w:val="28"/>
          <w:szCs w:val="28"/>
        </w:rPr>
      </w:pPr>
      <w:r w:rsidRPr="0041096A">
        <w:rPr>
          <w:sz w:val="28"/>
          <w:szCs w:val="28"/>
        </w:rPr>
        <w:t>Штенская О. А., Артюхова С. И. Роль БАДов в восстановлении микрофлоры ЖКТ при антибиотикотерапии // ОмГТУ. - 2012. - №5. – 4 с.</w:t>
      </w:r>
    </w:p>
    <w:p w:rsidR="0041096A" w:rsidRPr="0041096A" w:rsidRDefault="0041096A" w:rsidP="0041096A">
      <w:pPr>
        <w:pStyle w:val="af4"/>
        <w:numPr>
          <w:ilvl w:val="0"/>
          <w:numId w:val="20"/>
        </w:numPr>
        <w:spacing w:before="0" w:beforeAutospacing="0" w:after="0" w:afterAutospacing="0"/>
        <w:contextualSpacing/>
        <w:jc w:val="both"/>
        <w:rPr>
          <w:sz w:val="28"/>
          <w:szCs w:val="28"/>
        </w:rPr>
      </w:pPr>
      <w:r w:rsidRPr="0041096A">
        <w:rPr>
          <w:bCs/>
          <w:sz w:val="28"/>
          <w:szCs w:val="28"/>
          <w:lang w:val="en-US"/>
        </w:rPr>
        <w:t xml:space="preserve">Les prix Nobel en 1904. Stockholm. </w:t>
      </w:r>
      <w:r w:rsidRPr="0041096A">
        <w:rPr>
          <w:bCs/>
          <w:sz w:val="28"/>
          <w:szCs w:val="28"/>
        </w:rPr>
        <w:t xml:space="preserve">1907. S. 11. </w:t>
      </w:r>
      <w:r w:rsidRPr="0041096A">
        <w:rPr>
          <w:sz w:val="28"/>
          <w:szCs w:val="28"/>
        </w:rPr>
        <w:t>Выступление И.П. Павлова 12 декабря 1904 г. в Стокгольме с нобелевским докладом</w:t>
      </w:r>
    </w:p>
    <w:p w:rsidR="00A50E44" w:rsidRPr="00A50E44" w:rsidRDefault="00A50E44" w:rsidP="00A50E44">
      <w:pPr>
        <w:jc w:val="center"/>
        <w:rPr>
          <w:rFonts w:ascii="Times New Roman" w:hAnsi="Times New Roman" w:cs="Times New Roman"/>
          <w:sz w:val="28"/>
          <w:szCs w:val="28"/>
        </w:rPr>
      </w:pPr>
      <w:r>
        <w:rPr>
          <w:rFonts w:ascii="Times New Roman" w:hAnsi="Times New Roman" w:cs="Times New Roman"/>
          <w:color w:val="auto"/>
          <w:sz w:val="28"/>
          <w:szCs w:val="28"/>
        </w:rPr>
        <w:br w:type="page"/>
      </w:r>
      <w:r w:rsidRPr="00A50E44">
        <w:rPr>
          <w:rFonts w:ascii="Times New Roman" w:hAnsi="Times New Roman" w:cs="Times New Roman"/>
          <w:b/>
          <w:sz w:val="28"/>
          <w:szCs w:val="28"/>
        </w:rPr>
        <w:t>ВОПРОСЫ ПО ТЕМЕ: ОСНОВЫ ЗДОРОВОГО ПИТАНИЯ</w:t>
      </w:r>
      <w:r w:rsidRPr="00A50E44">
        <w:rPr>
          <w:rFonts w:ascii="Times New Roman" w:hAnsi="Times New Roman" w:cs="Times New Roman"/>
          <w:sz w:val="28"/>
          <w:szCs w:val="28"/>
        </w:rPr>
        <w:t>.</w:t>
      </w:r>
    </w:p>
    <w:p w:rsidR="00A50E44" w:rsidRDefault="00A50E44" w:rsidP="00A50E44">
      <w:pPr>
        <w:rPr>
          <w:rFonts w:ascii="Times New Roman" w:hAnsi="Times New Roman" w:cs="Times New Roman"/>
          <w:b/>
          <w:sz w:val="28"/>
          <w:szCs w:val="28"/>
        </w:rPr>
      </w:pPr>
    </w:p>
    <w:p w:rsidR="00A50E44" w:rsidRPr="00262116" w:rsidRDefault="00A50E44" w:rsidP="00A50E44">
      <w:pPr>
        <w:rPr>
          <w:rFonts w:ascii="Times New Roman" w:hAnsi="Times New Roman" w:cs="Times New Roman"/>
          <w:b/>
          <w:sz w:val="28"/>
          <w:szCs w:val="28"/>
        </w:rPr>
      </w:pPr>
      <w:r w:rsidRPr="00262116">
        <w:rPr>
          <w:rFonts w:ascii="Times New Roman" w:hAnsi="Times New Roman" w:cs="Times New Roman"/>
          <w:b/>
          <w:sz w:val="28"/>
          <w:szCs w:val="28"/>
        </w:rPr>
        <w:t>Раздел 1. ЭКОЛОГО-ГИГИЕНИЧЕСКИЕ АСПЕКТЫ ПИТАНИЯ</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Какова роль питания в жизни человека?</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Какие вещества входят в основной состав продуктов питания?</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От чего зависит потребность в основных питательных веществах, входящих в состав пищи?</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На какие процессы в организме оказывает влияние недостаток или избыток пищевых веществ?</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Что лежит в основе стратегических направлений развития индустрии продуктов общего и функционального питания?</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Какие ингредиенты входят в состав функционального питания?</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Какие бактерии относятся к нормальной микрофлоре кишечника?</w:t>
      </w:r>
    </w:p>
    <w:p w:rsidR="00A50E44" w:rsidRPr="00262116" w:rsidRDefault="00A50E44" w:rsidP="00A50E44">
      <w:pPr>
        <w:pStyle w:val="af5"/>
        <w:numPr>
          <w:ilvl w:val="0"/>
          <w:numId w:val="21"/>
        </w:numPr>
        <w:spacing w:after="160" w:line="259" w:lineRule="auto"/>
        <w:rPr>
          <w:rFonts w:ascii="Times New Roman" w:hAnsi="Times New Roman"/>
          <w:sz w:val="28"/>
          <w:szCs w:val="28"/>
        </w:rPr>
      </w:pPr>
      <w:r w:rsidRPr="00262116">
        <w:rPr>
          <w:rFonts w:ascii="Times New Roman" w:hAnsi="Times New Roman"/>
          <w:sz w:val="28"/>
          <w:szCs w:val="28"/>
        </w:rPr>
        <w:t>Определение понятия «здоровое питание»</w:t>
      </w:r>
    </w:p>
    <w:p w:rsidR="00A50E44" w:rsidRPr="00262116" w:rsidRDefault="00A50E44" w:rsidP="00A50E44">
      <w:pPr>
        <w:rPr>
          <w:rFonts w:ascii="Times New Roman" w:hAnsi="Times New Roman" w:cs="Times New Roman"/>
          <w:sz w:val="28"/>
          <w:szCs w:val="28"/>
        </w:rPr>
      </w:pPr>
    </w:p>
    <w:p w:rsidR="00A50E44" w:rsidRPr="00262116" w:rsidRDefault="00A50E44" w:rsidP="00A50E44">
      <w:pPr>
        <w:jc w:val="center"/>
        <w:rPr>
          <w:rFonts w:ascii="Times New Roman" w:hAnsi="Times New Roman" w:cs="Times New Roman"/>
          <w:b/>
          <w:sz w:val="28"/>
          <w:szCs w:val="28"/>
        </w:rPr>
      </w:pPr>
      <w:r w:rsidRPr="00262116">
        <w:rPr>
          <w:rFonts w:ascii="Times New Roman" w:hAnsi="Times New Roman" w:cs="Times New Roman"/>
          <w:b/>
          <w:sz w:val="28"/>
          <w:szCs w:val="28"/>
        </w:rPr>
        <w:t>РОЛЬ ПИТАНИЯ В ФОРМИРОВАНИИ ЗДОРОВЬЯ. КЛЮЧЕВЫЕ ПРИЧИНЫ БОЛЕЗНЕЙ ЦИВИЛИЗАЦИИ</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Что такое здоровье (определение понятия)?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Какой человек может считать себя здоровым?</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Какие вы знаете болезни цивилизации?</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Какие заболевания чаще всего встречаются у населения в настоящее время?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 xml:space="preserve">Какие теории причин возникновения заболеваний в различные исторические периоды Вы знаете? </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С чем связан рост числа «болезней цивилизации»?</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Что необходимо предпринимать для сдерживания роста заболеваний населения в стране?</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Какой русский ученый внес наибольший вклад в понимание значимости питания для здоровья?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 xml:space="preserve">Как влияет на здоровье человека сохранение культурных традиций образа жизни и питания среди различных этнических групп населения?  </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Что Вы знаете о рафинированных продуктах питания?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 каким заболеваниям приводит увеличение в пищу рафинированных продуктов питания?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Влияет ли способ приготовление пищи на состав пищевых веществ?</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 xml:space="preserve">Снижаются ли питательные свойства при нагревании, </w:t>
      </w:r>
      <w:bookmarkStart w:id="7" w:name="_Hlk36545181"/>
      <w:r w:rsidRPr="00262116">
        <w:rPr>
          <w:rFonts w:ascii="Times New Roman" w:hAnsi="Times New Roman"/>
          <w:sz w:val="28"/>
          <w:szCs w:val="28"/>
        </w:rPr>
        <w:t xml:space="preserve">высушивании и замораживании </w:t>
      </w:r>
      <w:bookmarkEnd w:id="7"/>
      <w:r w:rsidRPr="00262116">
        <w:rPr>
          <w:rFonts w:ascii="Times New Roman" w:hAnsi="Times New Roman"/>
          <w:sz w:val="28"/>
          <w:szCs w:val="28"/>
        </w:rPr>
        <w:t xml:space="preserve">пищевых продуктов? </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Какие пищевые вещества разрушаются при нагревании высушивании и замораживании пищевых продуктов?</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Какие продукты обладают мощным противораковым и антиоксидантным эффектом?</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 влияет деятельность человека на состав почвы?</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Влияет ли изменение состава почвы на содержание минеральных веществ в выращиваемых пищевых растениях?</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Влияет ли применение удобрений и пестицидов на состав сельскохозяйственной продукции?</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Какие продукты необходимо включать в состав рациона для профилактики нарушения здоровья?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Что такое продукты-адаптогены?</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Ключевые принципы формирования здорового питания?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Является ли режим питания важным принципом питания?</w:t>
      </w:r>
    </w:p>
    <w:p w:rsidR="00A50E44" w:rsidRPr="00262116" w:rsidRDefault="00A50E44" w:rsidP="00A50E44">
      <w:pPr>
        <w:pStyle w:val="af5"/>
        <w:numPr>
          <w:ilvl w:val="0"/>
          <w:numId w:val="22"/>
        </w:numPr>
        <w:spacing w:after="160" w:line="259" w:lineRule="auto"/>
        <w:rPr>
          <w:rFonts w:ascii="Times New Roman" w:hAnsi="Times New Roman"/>
          <w:sz w:val="28"/>
          <w:szCs w:val="28"/>
        </w:rPr>
      </w:pPr>
      <w:r w:rsidRPr="00262116">
        <w:rPr>
          <w:rFonts w:ascii="Times New Roman" w:hAnsi="Times New Roman"/>
          <w:sz w:val="28"/>
          <w:szCs w:val="28"/>
        </w:rPr>
        <w:t>Какова кратность приема пищи в режиме питания детей и подростков?</w:t>
      </w:r>
    </w:p>
    <w:p w:rsidR="00A50E44" w:rsidRPr="00262116" w:rsidRDefault="00A50E44" w:rsidP="00A50E44">
      <w:pPr>
        <w:pStyle w:val="af5"/>
        <w:rPr>
          <w:rFonts w:ascii="Times New Roman" w:hAnsi="Times New Roman"/>
          <w:sz w:val="28"/>
          <w:szCs w:val="28"/>
        </w:rPr>
      </w:pPr>
    </w:p>
    <w:p w:rsidR="00A50E44" w:rsidRPr="00262116" w:rsidRDefault="00A50E44" w:rsidP="00A50E44">
      <w:pPr>
        <w:pStyle w:val="af5"/>
        <w:rPr>
          <w:rFonts w:ascii="Times New Roman" w:hAnsi="Times New Roman"/>
          <w:b/>
          <w:sz w:val="28"/>
          <w:szCs w:val="28"/>
        </w:rPr>
      </w:pPr>
      <w:r w:rsidRPr="00262116">
        <w:rPr>
          <w:rFonts w:ascii="Times New Roman" w:hAnsi="Times New Roman"/>
          <w:b/>
          <w:sz w:val="28"/>
          <w:szCs w:val="28"/>
        </w:rPr>
        <w:t>Раздел 2</w:t>
      </w:r>
      <w:r w:rsidRPr="00262116">
        <w:rPr>
          <w:rFonts w:ascii="Times New Roman" w:hAnsi="Times New Roman"/>
          <w:sz w:val="28"/>
          <w:szCs w:val="28"/>
        </w:rPr>
        <w:t xml:space="preserve">. </w:t>
      </w:r>
      <w:r w:rsidRPr="00262116">
        <w:rPr>
          <w:rFonts w:ascii="Times New Roman" w:hAnsi="Times New Roman"/>
          <w:b/>
          <w:sz w:val="28"/>
          <w:szCs w:val="28"/>
        </w:rPr>
        <w:t>ФИЗИОЛОГИЯ ПИЩЕВАРЕНИЯ</w:t>
      </w:r>
    </w:p>
    <w:p w:rsidR="00A50E44" w:rsidRPr="00262116" w:rsidRDefault="00A50E44" w:rsidP="00A50E44">
      <w:pPr>
        <w:pStyle w:val="af5"/>
        <w:rPr>
          <w:rFonts w:ascii="Times New Roman" w:hAnsi="Times New Roman"/>
          <w:sz w:val="28"/>
          <w:szCs w:val="28"/>
        </w:rPr>
      </w:pP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Что такое трофология?</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Понятие адекватного питания?</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Назовите 6 важнейших компонентов пищи.</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Что такое процесс пищеварения?</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Какие отделы пищеварительного тракта участвуют в процессе пищеварения?</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Опишите порядок прохождения пищи по отделам пищеварительного тракта?</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Средняя продолжительность пребывания пищи в отделах пищеварительного тракта?</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Продолжительность процесса пищеварения взрослого здорового человека?</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Какие вещества не подвергаются изменению в процессе усвоения пищи?</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bookmarkStart w:id="8" w:name="_Hlk36548475"/>
      <w:r w:rsidRPr="00262116">
        <w:rPr>
          <w:rFonts w:ascii="Times New Roman" w:hAnsi="Times New Roman"/>
          <w:sz w:val="28"/>
          <w:szCs w:val="28"/>
        </w:rPr>
        <w:t>В каких отделах пищеварительного тракта происходит всасывание белков?</w:t>
      </w:r>
    </w:p>
    <w:bookmarkEnd w:id="8"/>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В каких отделах пищеварительного тракта происходит всасывание углеводов?</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В каких отделах пищеварительного тракта происходит всасывание жиров?</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Какова роль печени в процессе пищеварения?</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Назовите три типа пищеварения?</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Сколько функций выполняет пищеварительный тракт в организме человека?</w:t>
      </w:r>
    </w:p>
    <w:p w:rsidR="00A50E44" w:rsidRPr="00262116" w:rsidRDefault="00A50E44" w:rsidP="00A50E44">
      <w:pPr>
        <w:pStyle w:val="af5"/>
        <w:numPr>
          <w:ilvl w:val="0"/>
          <w:numId w:val="23"/>
        </w:numPr>
        <w:spacing w:after="160" w:line="259" w:lineRule="auto"/>
        <w:ind w:left="709"/>
        <w:rPr>
          <w:rFonts w:ascii="Times New Roman" w:hAnsi="Times New Roman"/>
          <w:sz w:val="28"/>
          <w:szCs w:val="28"/>
        </w:rPr>
      </w:pPr>
      <w:r w:rsidRPr="00262116">
        <w:rPr>
          <w:rFonts w:ascii="Times New Roman" w:hAnsi="Times New Roman"/>
          <w:sz w:val="28"/>
          <w:szCs w:val="28"/>
        </w:rPr>
        <w:t>Назовите функции, выполняемые пищеварительным трактом?</w:t>
      </w:r>
    </w:p>
    <w:p w:rsidR="00A50E44" w:rsidRPr="00262116" w:rsidRDefault="00A50E44" w:rsidP="00A50E44">
      <w:pPr>
        <w:pStyle w:val="af5"/>
        <w:ind w:left="1080"/>
        <w:jc w:val="center"/>
        <w:rPr>
          <w:rFonts w:ascii="Times New Roman" w:hAnsi="Times New Roman"/>
          <w:b/>
          <w:sz w:val="28"/>
          <w:szCs w:val="28"/>
        </w:rPr>
      </w:pPr>
      <w:r>
        <w:rPr>
          <w:rFonts w:ascii="Times New Roman" w:hAnsi="Times New Roman"/>
          <w:b/>
          <w:sz w:val="28"/>
          <w:szCs w:val="28"/>
        </w:rPr>
        <w:br w:type="page"/>
      </w:r>
      <w:r w:rsidRPr="00262116">
        <w:rPr>
          <w:rFonts w:ascii="Times New Roman" w:hAnsi="Times New Roman"/>
          <w:b/>
          <w:sz w:val="28"/>
          <w:szCs w:val="28"/>
        </w:rPr>
        <w:t>Раздел 3. МИКРОБИОФЛОРА КИШЕЧНИКА</w:t>
      </w:r>
    </w:p>
    <w:p w:rsidR="00A50E44" w:rsidRPr="00262116" w:rsidRDefault="00A50E44" w:rsidP="00A50E44">
      <w:pPr>
        <w:pStyle w:val="af5"/>
        <w:ind w:left="709"/>
        <w:rPr>
          <w:rFonts w:ascii="Times New Roman" w:hAnsi="Times New Roman"/>
          <w:sz w:val="28"/>
          <w:szCs w:val="28"/>
        </w:rPr>
      </w:pP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От чего зависит состав и разнообразие микроорганизмов родившегося ребенка?</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В каком органе наибольшее количество микробной флоры?</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В каком отделе пищеварительного тракта наиболее высокое содержание бактерий?</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Какие микроорганизмы преобладают в кишечнике (аэробные или анаэробные)?</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Какой процент поступившей с пищей энергии расходуется в среднем на обеспечение микрофлоры кишечника?</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В каком виде нормальная микрофлора присутствует в организме?</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Какова роль биопленки, с заключенными в нее микроорганизмами?</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В регуляции каких процессов участвует нормальная микрофлора организма?</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Под влиянием каких процессов может изменяться состав биопленки?</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Какие фармакологические препараты оказывают наиболее выраженное влияние на нормальную микрофлору?</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Какое состояние возникает при нарушении нормальной микрофлоры кишечника?</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Что такое дисбактериоз?</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Какими нарушениями проявляется дисбактериоз?</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Какие бактерии входят в состав лекарственных препаратов и биологически активных добавок?</w:t>
      </w:r>
    </w:p>
    <w:p w:rsidR="00A50E44" w:rsidRPr="00262116" w:rsidRDefault="00A50E44" w:rsidP="00A50E44">
      <w:pPr>
        <w:pStyle w:val="af5"/>
        <w:numPr>
          <w:ilvl w:val="0"/>
          <w:numId w:val="24"/>
        </w:numPr>
        <w:spacing w:after="160" w:line="259" w:lineRule="auto"/>
        <w:ind w:left="709"/>
        <w:rPr>
          <w:rFonts w:ascii="Times New Roman" w:hAnsi="Times New Roman"/>
          <w:sz w:val="28"/>
          <w:szCs w:val="28"/>
        </w:rPr>
      </w:pPr>
      <w:r w:rsidRPr="00262116">
        <w:rPr>
          <w:rFonts w:ascii="Times New Roman" w:hAnsi="Times New Roman"/>
          <w:sz w:val="28"/>
          <w:szCs w:val="28"/>
        </w:rPr>
        <w:t>Назовите наиболее эффективные кисломолочные продукты для профилактики дисбактериоза?</w:t>
      </w:r>
    </w:p>
    <w:p w:rsidR="00A50E44" w:rsidRPr="00262116" w:rsidRDefault="00A50E44" w:rsidP="00A50E44">
      <w:pPr>
        <w:ind w:left="709"/>
        <w:rPr>
          <w:rFonts w:ascii="Times New Roman" w:hAnsi="Times New Roman" w:cs="Times New Roman"/>
          <w:sz w:val="28"/>
          <w:szCs w:val="28"/>
        </w:rPr>
      </w:pPr>
    </w:p>
    <w:p w:rsidR="00A50E44" w:rsidRPr="00262116" w:rsidRDefault="00A50E44" w:rsidP="00A50E44">
      <w:pPr>
        <w:ind w:left="1134"/>
        <w:rPr>
          <w:rFonts w:ascii="Times New Roman" w:hAnsi="Times New Roman" w:cs="Times New Roman"/>
          <w:sz w:val="28"/>
          <w:szCs w:val="28"/>
        </w:rPr>
      </w:pPr>
    </w:p>
    <w:p w:rsidR="00A50E44" w:rsidRPr="00262116" w:rsidRDefault="00A50E44" w:rsidP="00A50E44">
      <w:pPr>
        <w:jc w:val="center"/>
        <w:rPr>
          <w:rFonts w:ascii="Times New Roman" w:hAnsi="Times New Roman" w:cs="Times New Roman"/>
          <w:b/>
          <w:sz w:val="28"/>
          <w:szCs w:val="28"/>
        </w:rPr>
      </w:pPr>
      <w:r w:rsidRPr="00262116">
        <w:rPr>
          <w:rFonts w:ascii="Times New Roman" w:hAnsi="Times New Roman" w:cs="Times New Roman"/>
          <w:b/>
          <w:sz w:val="28"/>
          <w:szCs w:val="28"/>
        </w:rPr>
        <w:t>Раздел 4. ОСНОВНЫЕ КОМПОНЕНТЫ ПИЩИ</w:t>
      </w:r>
    </w:p>
    <w:p w:rsidR="00A50E44" w:rsidRPr="00262116" w:rsidRDefault="00A50E44" w:rsidP="00A50E44">
      <w:pPr>
        <w:jc w:val="center"/>
        <w:rPr>
          <w:rFonts w:ascii="Times New Roman" w:hAnsi="Times New Roman" w:cs="Times New Roman"/>
          <w:sz w:val="28"/>
          <w:szCs w:val="28"/>
        </w:rPr>
      </w:pP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вещества, входящие в состав пищи, необходимы для роста и развития?</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пищевые субстраты относятся к основным компонентам пищи?</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такое пищевая ценность продукта?</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Чем характеризуется пищевая ценность продукта?</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является критерием оценки качества пищевой ценности продукта?</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 xml:space="preserve">Различия понятий «пищевая ценность» и «реальная пищевая ценность» продуктов питания? </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влияет на усвояемость пищевых веществ?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показатели характеризуют пищевую ценность продуктов?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такое энергетическая ценность продуктов?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понимается под биологической эффективностью продуктов?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Определение понятия «безопасность пищевых продуктов»?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 xml:space="preserve">Что относится к макронутриентам? </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относится к микронутриентам?</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такое балластные соединения?</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В состав каких клеточных структур входят микроэлементы?</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такое микроэлементозы, причины их возникновения?</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В каких единицах измеряется энергия, заключенная в продуктах питания?</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элементы являются основным источником энергии?</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С какими продуктами углеводы поступают в организм?</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нарушения вызывает избыточное потребление углеводов?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В каких продуктах содержатся растительные пищевые волокна (пектиновые вещества)?</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Для чего организму необходим белок?</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Источником каких соединений является белок?</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продукты являются основными источниками белка?</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В продуктах животного или растительного происхождения содержится больше белка?</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Какую функцию выполняют жиры (липиды)?</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На какие группы делятся жирные кислоты?</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 влияет на организм отсутствие или недостаточное содержание жирных кислот в пище?</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продукты являются основными поставщиками жирных кислот в организм?</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Каково соотношение растительных и животных жиров в рационе питания?</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такое витамины?</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Сколько витаминов известно в настоящее время?</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На какие группы делятся витамины?</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витамины относятся к жирорастворимым?</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Какие витамины относятся к водорастворимым?</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Чем сопровождается длительный недостаток витаминов в пище?</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Перечислите 5 основных принципов, необходимых при составлении рациона детей?</w:t>
      </w:r>
    </w:p>
    <w:p w:rsidR="00A50E44" w:rsidRPr="00262116" w:rsidRDefault="00A50E44" w:rsidP="00A50E44">
      <w:pPr>
        <w:pStyle w:val="af5"/>
        <w:numPr>
          <w:ilvl w:val="0"/>
          <w:numId w:val="25"/>
        </w:numPr>
        <w:spacing w:after="160" w:line="259" w:lineRule="auto"/>
        <w:rPr>
          <w:rFonts w:ascii="Times New Roman" w:hAnsi="Times New Roman"/>
          <w:sz w:val="28"/>
          <w:szCs w:val="28"/>
        </w:rPr>
      </w:pPr>
      <w:bookmarkStart w:id="9" w:name="_Hlk36559499"/>
      <w:r w:rsidRPr="00262116">
        <w:rPr>
          <w:rFonts w:ascii="Times New Roman" w:hAnsi="Times New Roman"/>
          <w:sz w:val="28"/>
          <w:szCs w:val="28"/>
        </w:rPr>
        <w:t>Сколько процентов энергии человек должен получать за счет белков?</w:t>
      </w:r>
    </w:p>
    <w:bookmarkEnd w:id="9"/>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Сколько процентов энергии человек должен получать за счет жиров?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Сколько процентов энергии человек должен получать за счет углеводов?</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Правильное распределение калорийности рациона в течение дня?</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такое пищевая добавка?</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На какие группы подразделяются пищевые добавки?</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Что не относится к пищевым добавкам?</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Должны ли маркироваться продукты, содержащие пищевые добавки?</w:t>
      </w:r>
    </w:p>
    <w:p w:rsidR="00A50E44" w:rsidRPr="00262116" w:rsidRDefault="00A50E44" w:rsidP="00A50E44">
      <w:pPr>
        <w:pStyle w:val="af5"/>
        <w:numPr>
          <w:ilvl w:val="0"/>
          <w:numId w:val="25"/>
        </w:numPr>
        <w:spacing w:after="160" w:line="259" w:lineRule="auto"/>
        <w:rPr>
          <w:rFonts w:ascii="Times New Roman" w:hAnsi="Times New Roman"/>
          <w:sz w:val="28"/>
          <w:szCs w:val="28"/>
        </w:rPr>
      </w:pPr>
      <w:r w:rsidRPr="00262116">
        <w:rPr>
          <w:rFonts w:ascii="Times New Roman" w:hAnsi="Times New Roman"/>
          <w:sz w:val="28"/>
          <w:szCs w:val="28"/>
        </w:rPr>
        <w:t>Какой литерой в международной цифровой системе обозначается пищевая добавка?</w:t>
      </w:r>
    </w:p>
    <w:p w:rsidR="00A50E44" w:rsidRPr="00262116" w:rsidRDefault="00A50E44" w:rsidP="00A50E44">
      <w:pPr>
        <w:pStyle w:val="af5"/>
        <w:rPr>
          <w:rFonts w:ascii="Times New Roman" w:hAnsi="Times New Roman"/>
          <w:b/>
          <w:sz w:val="28"/>
          <w:szCs w:val="28"/>
        </w:rPr>
      </w:pPr>
    </w:p>
    <w:p w:rsidR="00A50E44" w:rsidRPr="00262116" w:rsidRDefault="00A50E44" w:rsidP="00A50E44">
      <w:pPr>
        <w:pStyle w:val="af5"/>
        <w:rPr>
          <w:rFonts w:ascii="Times New Roman" w:hAnsi="Times New Roman"/>
          <w:b/>
          <w:sz w:val="28"/>
          <w:szCs w:val="28"/>
        </w:rPr>
      </w:pPr>
      <w:r w:rsidRPr="00262116">
        <w:rPr>
          <w:rFonts w:ascii="Times New Roman" w:hAnsi="Times New Roman"/>
          <w:b/>
          <w:sz w:val="28"/>
          <w:szCs w:val="28"/>
        </w:rPr>
        <w:t>Раздел 5. ФУНКЦИОНАЛЬНЫЕ ИНГРЕДИЕНТЫ ПИЩИ</w:t>
      </w:r>
    </w:p>
    <w:p w:rsidR="00A50E44" w:rsidRPr="00262116" w:rsidRDefault="00A50E44" w:rsidP="00A50E44">
      <w:pPr>
        <w:pStyle w:val="af5"/>
        <w:rPr>
          <w:rFonts w:ascii="Times New Roman" w:hAnsi="Times New Roman"/>
          <w:b/>
          <w:sz w:val="28"/>
          <w:szCs w:val="28"/>
        </w:rPr>
      </w:pP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Какие пищевые вещества относятся к незаменимым факторам питания?</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Какие биологически активные вещества входят в состав функциональных продуктов?</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Что такое витамины?</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Для чего необходим витамин А?</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Какой витамин участвует в обмене кальция и формировании скелета и зубов?</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Для чего организму необходим витамин С?</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Недостаток какого витамина больше всего испытывает население?</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Какие системы организма наиболее заметно страдают от недостатка витаминов?</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В каких продуктах больше всего содержится витаминов С, фолиевой кислоты, β-каротина?</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Какие витамины содержаться в мясе, рыбе, яйцах, масле, хлебе?</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В каких процессах принимают участие микроэлементы?</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Кальций: где содержится в организме, какие выполняет функции?</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Фосфор: где содержится в организме, какие выполняет функции?</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Магний: в каких процессах и в профилактике каких заболеваний участвует?</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Регулятором каких основных процессов является калий?</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Что регулирует натрий?</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Какой минерал обладает антиаллергическим действием на кожу?</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Какое свойство цинка способствует широкому применению в лечении заболеваний кожи и в косметике?</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Какой минерал входит в состав гемоглобина крови?</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Какой минерал входит в состав гормона щитовидной железы?</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На плотность какой ткани влияет фтор?</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Является ли обязательным присутствие в пище не одного, а целого комплекса микронутриентов?</w:t>
      </w:r>
    </w:p>
    <w:p w:rsidR="00A50E44" w:rsidRPr="00262116" w:rsidRDefault="00A50E44" w:rsidP="00A50E44">
      <w:pPr>
        <w:pStyle w:val="af5"/>
        <w:numPr>
          <w:ilvl w:val="0"/>
          <w:numId w:val="26"/>
        </w:numPr>
        <w:spacing w:after="160" w:line="259" w:lineRule="auto"/>
        <w:rPr>
          <w:rFonts w:ascii="Times New Roman" w:hAnsi="Times New Roman"/>
          <w:sz w:val="28"/>
          <w:szCs w:val="28"/>
        </w:rPr>
      </w:pPr>
      <w:r w:rsidRPr="00262116">
        <w:rPr>
          <w:rFonts w:ascii="Times New Roman" w:hAnsi="Times New Roman"/>
          <w:sz w:val="28"/>
          <w:szCs w:val="28"/>
        </w:rPr>
        <w:t>Назовите основные базовые функции микронутриентов?</w:t>
      </w:r>
    </w:p>
    <w:p w:rsidR="00A50E44" w:rsidRPr="00262116" w:rsidRDefault="00A50E44" w:rsidP="00A50E44">
      <w:pPr>
        <w:pStyle w:val="af5"/>
        <w:rPr>
          <w:rFonts w:ascii="Times New Roman" w:hAnsi="Times New Roman"/>
          <w:sz w:val="28"/>
          <w:szCs w:val="28"/>
        </w:rPr>
      </w:pPr>
    </w:p>
    <w:p w:rsidR="00A50E44" w:rsidRPr="00262116" w:rsidRDefault="00A50E44" w:rsidP="00A50E44">
      <w:pPr>
        <w:ind w:left="360"/>
        <w:jc w:val="center"/>
        <w:rPr>
          <w:rFonts w:ascii="Times New Roman" w:hAnsi="Times New Roman" w:cs="Times New Roman"/>
          <w:b/>
          <w:sz w:val="28"/>
          <w:szCs w:val="28"/>
        </w:rPr>
      </w:pPr>
      <w:r w:rsidRPr="00262116">
        <w:rPr>
          <w:rFonts w:ascii="Times New Roman" w:hAnsi="Times New Roman" w:cs="Times New Roman"/>
          <w:b/>
          <w:sz w:val="28"/>
          <w:szCs w:val="28"/>
        </w:rPr>
        <w:t>Раздел 6. КРИТИЧЕСКИ ЗНАЧИМЫЕ НУТРИЕНТЫ В РАЗЛИЧНЫХ ГРУППАХ ПРОДУКТОВ</w:t>
      </w:r>
    </w:p>
    <w:p w:rsidR="00A50E44" w:rsidRPr="00262116" w:rsidRDefault="00A50E44" w:rsidP="00A50E44">
      <w:pPr>
        <w:ind w:left="360"/>
        <w:jc w:val="center"/>
        <w:rPr>
          <w:rFonts w:ascii="Times New Roman" w:hAnsi="Times New Roman" w:cs="Times New Roman"/>
          <w:b/>
          <w:sz w:val="28"/>
          <w:szCs w:val="28"/>
        </w:rPr>
      </w:pP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Определение понятия критически значимых продуктов?</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Какие продукты относятся к критически значимым?</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Основные источники поступления соли в организм?</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Основные продукты- источники добавленных сахаров?</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Какие продукты являются основными источниками жира?</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Источником каких пищевых веществ являются молочные продукты?</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Какое оптимальное соотношение белка и жира в продуктах является оптимальным?</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Что такое трансизомеры жирных кислот?</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На развитие каких заболеваний влияют трансизомеры в пище?</w:t>
      </w:r>
    </w:p>
    <w:p w:rsidR="00A50E44" w:rsidRPr="00262116" w:rsidRDefault="00A50E44" w:rsidP="00A50E44">
      <w:pPr>
        <w:pStyle w:val="af5"/>
        <w:numPr>
          <w:ilvl w:val="0"/>
          <w:numId w:val="27"/>
        </w:numPr>
        <w:spacing w:after="160" w:line="259" w:lineRule="auto"/>
        <w:rPr>
          <w:rFonts w:ascii="Times New Roman" w:hAnsi="Times New Roman"/>
          <w:sz w:val="28"/>
          <w:szCs w:val="28"/>
        </w:rPr>
      </w:pPr>
      <w:r w:rsidRPr="00262116">
        <w:rPr>
          <w:rFonts w:ascii="Times New Roman" w:hAnsi="Times New Roman"/>
          <w:sz w:val="28"/>
          <w:szCs w:val="28"/>
        </w:rPr>
        <w:t>Какие мероприятия могут повлиять на снижение в пищевой продукции критически значимых нутриентов?</w:t>
      </w:r>
    </w:p>
    <w:p w:rsidR="00A50E44" w:rsidRPr="00262116" w:rsidRDefault="00A50E44" w:rsidP="00A50E44">
      <w:pPr>
        <w:ind w:left="360"/>
        <w:rPr>
          <w:rFonts w:ascii="Times New Roman" w:hAnsi="Times New Roman" w:cs="Times New Roman"/>
          <w:sz w:val="28"/>
          <w:szCs w:val="28"/>
        </w:rPr>
      </w:pPr>
    </w:p>
    <w:p w:rsidR="00F94156" w:rsidRPr="0041096A" w:rsidRDefault="00F94156" w:rsidP="00381965">
      <w:pPr>
        <w:ind w:firstLine="567"/>
        <w:jc w:val="both"/>
        <w:rPr>
          <w:rFonts w:ascii="Times New Roman" w:hAnsi="Times New Roman" w:cs="Times New Roman"/>
          <w:color w:val="auto"/>
          <w:sz w:val="28"/>
          <w:szCs w:val="28"/>
        </w:rPr>
      </w:pPr>
    </w:p>
    <w:sectPr w:rsidR="00F94156" w:rsidRPr="0041096A" w:rsidSect="003D4D36">
      <w:footerReference w:type="even" r:id="rId12"/>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997" w:rsidRDefault="00116997">
      <w:r>
        <w:separator/>
      </w:r>
    </w:p>
  </w:endnote>
  <w:endnote w:type="continuationSeparator" w:id="1">
    <w:p w:rsidR="00116997" w:rsidRDefault="001169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529" w:rsidRDefault="00FE6A9B" w:rsidP="003D4D36">
    <w:pPr>
      <w:pStyle w:val="a4"/>
      <w:framePr w:wrap="around" w:vAnchor="text" w:hAnchor="margin" w:xAlign="center" w:y="1"/>
      <w:rPr>
        <w:rStyle w:val="a5"/>
      </w:rPr>
    </w:pPr>
    <w:r>
      <w:rPr>
        <w:rStyle w:val="a5"/>
      </w:rPr>
      <w:fldChar w:fldCharType="begin"/>
    </w:r>
    <w:r w:rsidR="00FD7529">
      <w:rPr>
        <w:rStyle w:val="a5"/>
      </w:rPr>
      <w:instrText xml:space="preserve">PAGE  </w:instrText>
    </w:r>
    <w:r>
      <w:rPr>
        <w:rStyle w:val="a5"/>
      </w:rPr>
      <w:fldChar w:fldCharType="end"/>
    </w:r>
  </w:p>
  <w:p w:rsidR="00FD7529" w:rsidRDefault="00FD7529" w:rsidP="000A365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529" w:rsidRDefault="00FE6A9B" w:rsidP="003D4D36">
    <w:pPr>
      <w:pStyle w:val="a4"/>
      <w:framePr w:wrap="around" w:vAnchor="text" w:hAnchor="margin" w:xAlign="center" w:y="1"/>
      <w:rPr>
        <w:rStyle w:val="a5"/>
      </w:rPr>
    </w:pPr>
    <w:r>
      <w:rPr>
        <w:rStyle w:val="a5"/>
      </w:rPr>
      <w:fldChar w:fldCharType="begin"/>
    </w:r>
    <w:r w:rsidR="00FD7529">
      <w:rPr>
        <w:rStyle w:val="a5"/>
      </w:rPr>
      <w:instrText xml:space="preserve">PAGE  </w:instrText>
    </w:r>
    <w:r>
      <w:rPr>
        <w:rStyle w:val="a5"/>
      </w:rPr>
      <w:fldChar w:fldCharType="separate"/>
    </w:r>
    <w:r w:rsidR="00453DD9">
      <w:rPr>
        <w:rStyle w:val="a5"/>
        <w:noProof/>
      </w:rPr>
      <w:t>52</w:t>
    </w:r>
    <w:r>
      <w:rPr>
        <w:rStyle w:val="a5"/>
      </w:rPr>
      <w:fldChar w:fldCharType="end"/>
    </w:r>
  </w:p>
  <w:p w:rsidR="00FD7529" w:rsidRDefault="00FD7529" w:rsidP="000A365E">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997" w:rsidRDefault="00116997">
      <w:r>
        <w:separator/>
      </w:r>
    </w:p>
  </w:footnote>
  <w:footnote w:type="continuationSeparator" w:id="1">
    <w:p w:rsidR="00116997" w:rsidRDefault="00116997">
      <w:r>
        <w:continuationSeparator/>
      </w:r>
    </w:p>
  </w:footnote>
  <w:footnote w:id="2">
    <w:p w:rsidR="00FD7529" w:rsidRPr="003D06E4" w:rsidRDefault="00FD7529" w:rsidP="00F83438">
      <w:pPr>
        <w:pStyle w:val="a6"/>
        <w:jc w:val="both"/>
        <w:rPr>
          <w:rFonts w:ascii="Times New Roman" w:hAnsi="Times New Roman"/>
          <w:sz w:val="24"/>
          <w:szCs w:val="24"/>
        </w:rPr>
      </w:pPr>
      <w:r>
        <w:rPr>
          <w:rStyle w:val="a8"/>
        </w:rPr>
        <w:footnoteRef/>
      </w:r>
      <w:r>
        <w:t xml:space="preserve"> </w:t>
      </w:r>
      <w:r w:rsidRPr="003D06E4">
        <w:rPr>
          <w:rFonts w:ascii="Times New Roman" w:hAnsi="Times New Roman"/>
          <w:sz w:val="24"/>
          <w:szCs w:val="24"/>
        </w:rPr>
        <w:t xml:space="preserve">Гомеостаз - </w:t>
      </w:r>
      <w:r w:rsidRPr="003D06E4">
        <w:rPr>
          <w:rFonts w:ascii="Times New Roman" w:hAnsi="Times New Roman"/>
          <w:color w:val="222222"/>
          <w:sz w:val="24"/>
          <w:szCs w:val="24"/>
          <w:shd w:val="clear" w:color="auto" w:fill="FFFFFF"/>
        </w:rPr>
        <w:t>способность сохранять постоянство внутреннего состояния организма посредством скоординированных реакций, направленных на поддержание динамического равновесия внутренних процессов.</w:t>
      </w:r>
    </w:p>
  </w:footnote>
  <w:footnote w:id="3">
    <w:p w:rsidR="00FD7529" w:rsidRPr="003D06E4" w:rsidRDefault="00FD7529" w:rsidP="00F83438">
      <w:pPr>
        <w:pStyle w:val="a6"/>
        <w:jc w:val="both"/>
        <w:rPr>
          <w:rFonts w:ascii="Times New Roman" w:hAnsi="Times New Roman"/>
          <w:bCs/>
          <w:color w:val="090918"/>
          <w:sz w:val="24"/>
          <w:szCs w:val="24"/>
          <w:shd w:val="clear" w:color="auto" w:fill="FFFFFF"/>
        </w:rPr>
      </w:pPr>
      <w:r w:rsidRPr="003D06E4">
        <w:rPr>
          <w:rStyle w:val="a8"/>
          <w:rFonts w:ascii="Times New Roman" w:hAnsi="Times New Roman"/>
          <w:sz w:val="24"/>
          <w:szCs w:val="24"/>
        </w:rPr>
        <w:footnoteRef/>
      </w:r>
      <w:r w:rsidRPr="003D06E4">
        <w:rPr>
          <w:rFonts w:ascii="Times New Roman" w:hAnsi="Times New Roman"/>
          <w:sz w:val="24"/>
          <w:szCs w:val="24"/>
        </w:rPr>
        <w:t xml:space="preserve"> </w:t>
      </w:r>
      <w:r w:rsidRPr="003D06E4">
        <w:rPr>
          <w:rFonts w:ascii="Times New Roman" w:hAnsi="Times New Roman"/>
          <w:bCs/>
          <w:color w:val="090918"/>
          <w:sz w:val="24"/>
          <w:szCs w:val="24"/>
          <w:shd w:val="clear" w:color="auto" w:fill="FFFFFF"/>
        </w:rPr>
        <w:t>Синергия</w:t>
      </w:r>
      <w:r w:rsidRPr="003D06E4">
        <w:rPr>
          <w:rFonts w:ascii="Times New Roman" w:hAnsi="Times New Roman"/>
          <w:color w:val="090918"/>
          <w:sz w:val="24"/>
          <w:szCs w:val="24"/>
          <w:shd w:val="clear" w:color="auto" w:fill="FFFFFF"/>
        </w:rPr>
        <w:t xml:space="preserve"> - </w:t>
      </w:r>
      <w:r w:rsidRPr="003D06E4">
        <w:rPr>
          <w:rFonts w:ascii="Times New Roman" w:hAnsi="Times New Roman"/>
          <w:bCs/>
          <w:color w:val="090918"/>
          <w:sz w:val="24"/>
          <w:szCs w:val="24"/>
          <w:shd w:val="clear" w:color="auto" w:fill="FFFFFF"/>
        </w:rPr>
        <w:t>это полезное взаимодействие</w:t>
      </w:r>
      <w:r w:rsidRPr="003D06E4">
        <w:rPr>
          <w:rFonts w:ascii="Times New Roman" w:hAnsi="Times New Roman"/>
          <w:color w:val="090918"/>
          <w:sz w:val="24"/>
          <w:szCs w:val="24"/>
          <w:shd w:val="clear" w:color="auto" w:fill="FFFFFF"/>
        </w:rPr>
        <w:t xml:space="preserve">, эффект от которого превосходит суммарное действие поодиночке. </w:t>
      </w:r>
    </w:p>
  </w:footnote>
  <w:footnote w:id="4">
    <w:p w:rsidR="00FD7529" w:rsidRPr="003D06E4" w:rsidRDefault="00FD7529" w:rsidP="00F83438">
      <w:pPr>
        <w:pStyle w:val="a6"/>
        <w:jc w:val="both"/>
        <w:rPr>
          <w:sz w:val="24"/>
          <w:szCs w:val="24"/>
        </w:rPr>
      </w:pPr>
      <w:r w:rsidRPr="003D06E4">
        <w:rPr>
          <w:rStyle w:val="a8"/>
          <w:rFonts w:ascii="Times New Roman" w:hAnsi="Times New Roman"/>
          <w:sz w:val="24"/>
          <w:szCs w:val="24"/>
        </w:rPr>
        <w:footnoteRef/>
      </w:r>
      <w:r w:rsidRPr="003D06E4">
        <w:rPr>
          <w:rFonts w:ascii="Times New Roman" w:hAnsi="Times New Roman"/>
          <w:sz w:val="24"/>
          <w:szCs w:val="24"/>
        </w:rPr>
        <w:t xml:space="preserve"> </w:t>
      </w:r>
      <w:r w:rsidRPr="003D06E4">
        <w:rPr>
          <w:rFonts w:ascii="Times New Roman" w:hAnsi="Times New Roman"/>
          <w:bCs/>
          <w:color w:val="090918"/>
          <w:sz w:val="24"/>
          <w:szCs w:val="24"/>
          <w:shd w:val="clear" w:color="auto" w:fill="FFFFFF"/>
        </w:rPr>
        <w:t>Антагонизм – взаимное подавление эффектов, регистрируемых поодиночке.</w:t>
      </w:r>
    </w:p>
  </w:footnote>
  <w:footnote w:id="5">
    <w:p w:rsidR="00FD7529" w:rsidRPr="003D06E4" w:rsidRDefault="00FD7529" w:rsidP="00F83438">
      <w:pPr>
        <w:pStyle w:val="a6"/>
        <w:jc w:val="both"/>
        <w:rPr>
          <w:rFonts w:ascii="Times New Roman" w:hAnsi="Times New Roman"/>
          <w:sz w:val="24"/>
          <w:szCs w:val="24"/>
        </w:rPr>
      </w:pPr>
      <w:r>
        <w:rPr>
          <w:rStyle w:val="a8"/>
        </w:rPr>
        <w:footnoteRef/>
      </w:r>
      <w:r>
        <w:t xml:space="preserve"> </w:t>
      </w:r>
      <w:r w:rsidRPr="003D06E4">
        <w:rPr>
          <w:rStyle w:val="w"/>
          <w:rFonts w:ascii="Times New Roman" w:hAnsi="Times New Roman"/>
          <w:sz w:val="24"/>
          <w:szCs w:val="24"/>
          <w:shd w:val="clear" w:color="auto" w:fill="FFFFFF"/>
        </w:rPr>
        <w:t xml:space="preserve">Функциональные ингредиенты - </w:t>
      </w:r>
      <w:hyperlink r:id="rId1" w:history="1">
        <w:r w:rsidRPr="003D06E4">
          <w:rPr>
            <w:rStyle w:val="w"/>
            <w:rFonts w:ascii="Times New Roman" w:hAnsi="Times New Roman"/>
            <w:sz w:val="24"/>
            <w:szCs w:val="24"/>
            <w:shd w:val="clear" w:color="auto" w:fill="FFFFFF"/>
          </w:rPr>
          <w:t>витамины</w:t>
        </w:r>
      </w:hyperlink>
      <w:r w:rsidRPr="003D06E4">
        <w:rPr>
          <w:rStyle w:val="w"/>
          <w:rFonts w:ascii="Times New Roman" w:hAnsi="Times New Roman"/>
          <w:sz w:val="24"/>
          <w:szCs w:val="24"/>
        </w:rPr>
        <w:t xml:space="preserve">, </w:t>
      </w:r>
      <w:r w:rsidRPr="003D06E4">
        <w:rPr>
          <w:rStyle w:val="w"/>
          <w:rFonts w:ascii="Times New Roman" w:hAnsi="Times New Roman"/>
          <w:sz w:val="24"/>
          <w:szCs w:val="24"/>
          <w:shd w:val="clear" w:color="auto" w:fill="FFFFFF"/>
        </w:rPr>
        <w:t>минеральные</w:t>
      </w:r>
      <w:r w:rsidRPr="003D06E4">
        <w:rPr>
          <w:rStyle w:val="w"/>
          <w:rFonts w:ascii="Times New Roman" w:hAnsi="Times New Roman"/>
          <w:sz w:val="24"/>
          <w:szCs w:val="24"/>
        </w:rPr>
        <w:t xml:space="preserve"> </w:t>
      </w:r>
      <w:r w:rsidRPr="003D06E4">
        <w:rPr>
          <w:rStyle w:val="w"/>
          <w:rFonts w:ascii="Times New Roman" w:hAnsi="Times New Roman"/>
          <w:sz w:val="24"/>
          <w:szCs w:val="24"/>
          <w:shd w:val="clear" w:color="auto" w:fill="FFFFFF"/>
        </w:rPr>
        <w:t>вещества</w:t>
      </w:r>
      <w:r w:rsidRPr="003D06E4">
        <w:rPr>
          <w:rStyle w:val="w"/>
          <w:rFonts w:ascii="Times New Roman" w:hAnsi="Times New Roman"/>
          <w:sz w:val="24"/>
          <w:szCs w:val="24"/>
        </w:rPr>
        <w:t xml:space="preserve">, </w:t>
      </w:r>
      <w:r w:rsidRPr="003D06E4">
        <w:rPr>
          <w:rStyle w:val="w"/>
          <w:rFonts w:ascii="Times New Roman" w:hAnsi="Times New Roman"/>
          <w:sz w:val="24"/>
          <w:szCs w:val="24"/>
          <w:shd w:val="clear" w:color="auto" w:fill="FFFFFF"/>
        </w:rPr>
        <w:t>полиненасыщенные жирные</w:t>
      </w:r>
      <w:r w:rsidRPr="003D06E4">
        <w:rPr>
          <w:rStyle w:val="w"/>
          <w:rFonts w:ascii="Times New Roman" w:hAnsi="Times New Roman"/>
          <w:sz w:val="24"/>
          <w:szCs w:val="24"/>
        </w:rPr>
        <w:t xml:space="preserve"> </w:t>
      </w:r>
      <w:r w:rsidRPr="003D06E4">
        <w:rPr>
          <w:rStyle w:val="w"/>
          <w:rFonts w:ascii="Times New Roman" w:hAnsi="Times New Roman"/>
          <w:sz w:val="24"/>
          <w:szCs w:val="24"/>
          <w:shd w:val="clear" w:color="auto" w:fill="FFFFFF"/>
        </w:rPr>
        <w:t>кислоты</w:t>
      </w:r>
      <w:r w:rsidRPr="003D06E4">
        <w:rPr>
          <w:rStyle w:val="w"/>
          <w:rFonts w:ascii="Times New Roman" w:hAnsi="Times New Roman"/>
          <w:sz w:val="24"/>
          <w:szCs w:val="24"/>
        </w:rPr>
        <w:t xml:space="preserve">, </w:t>
      </w:r>
      <w:r w:rsidRPr="003D06E4">
        <w:rPr>
          <w:rStyle w:val="w"/>
          <w:rFonts w:ascii="Times New Roman" w:hAnsi="Times New Roman"/>
          <w:sz w:val="24"/>
          <w:szCs w:val="24"/>
          <w:shd w:val="clear" w:color="auto" w:fill="FFFFFF"/>
        </w:rPr>
        <w:t>пищевые волокна</w:t>
      </w:r>
      <w:r w:rsidRPr="003D06E4">
        <w:rPr>
          <w:rStyle w:val="w"/>
          <w:rFonts w:ascii="Times New Roman" w:hAnsi="Times New Roman"/>
          <w:sz w:val="24"/>
          <w:szCs w:val="24"/>
        </w:rPr>
        <w:t xml:space="preserve">, </w:t>
      </w:r>
      <w:r w:rsidRPr="003D06E4">
        <w:rPr>
          <w:rStyle w:val="w"/>
          <w:rFonts w:ascii="Times New Roman" w:hAnsi="Times New Roman"/>
          <w:sz w:val="24"/>
          <w:szCs w:val="24"/>
          <w:shd w:val="clear" w:color="auto" w:fill="FFFFFF"/>
        </w:rPr>
        <w:t>антиоксиданты</w:t>
      </w:r>
      <w:r w:rsidRPr="003D06E4">
        <w:rPr>
          <w:rStyle w:val="w"/>
          <w:rFonts w:ascii="Times New Roman" w:hAnsi="Times New Roman"/>
          <w:sz w:val="24"/>
          <w:szCs w:val="24"/>
        </w:rPr>
        <w:t xml:space="preserve">, </w:t>
      </w:r>
      <w:r w:rsidRPr="003D06E4">
        <w:rPr>
          <w:rStyle w:val="w"/>
          <w:rFonts w:ascii="Times New Roman" w:hAnsi="Times New Roman"/>
          <w:sz w:val="24"/>
          <w:szCs w:val="24"/>
          <w:shd w:val="clear" w:color="auto" w:fill="FFFFFF"/>
        </w:rPr>
        <w:t>а также ингредиенты пробиотического</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бифидобактерии</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лактобактерии, составляющие нормальную микрофлору кишечника человека</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 xml:space="preserve">и пребиотического </w:t>
      </w:r>
      <w:r w:rsidRPr="003D06E4">
        <w:rPr>
          <w:rFonts w:ascii="Times New Roman" w:hAnsi="Times New Roman"/>
          <w:sz w:val="24"/>
          <w:szCs w:val="24"/>
          <w:shd w:val="clear" w:color="auto" w:fill="FFFFFF"/>
        </w:rPr>
        <w:t>(</w:t>
      </w:r>
      <w:r w:rsidRPr="003D06E4">
        <w:rPr>
          <w:rStyle w:val="w"/>
          <w:rFonts w:ascii="Times New Roman" w:hAnsi="Times New Roman"/>
          <w:sz w:val="24"/>
          <w:szCs w:val="24"/>
          <w:shd w:val="clear" w:color="auto" w:fill="FFFFFF"/>
        </w:rPr>
        <w:t>стимулирующие</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рост</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собственной</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микрофлоры</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кишечника</w:t>
      </w:r>
      <w:r w:rsidRPr="003D06E4">
        <w:rPr>
          <w:rFonts w:ascii="Times New Roman" w:hAnsi="Times New Roman"/>
          <w:sz w:val="24"/>
          <w:szCs w:val="24"/>
          <w:shd w:val="clear" w:color="auto" w:fill="FFFFFF"/>
        </w:rPr>
        <w:t xml:space="preserve">) </w:t>
      </w:r>
      <w:r w:rsidRPr="003D06E4">
        <w:rPr>
          <w:rStyle w:val="w"/>
          <w:rFonts w:ascii="Times New Roman" w:hAnsi="Times New Roman"/>
          <w:sz w:val="24"/>
          <w:szCs w:val="24"/>
          <w:shd w:val="clear" w:color="auto" w:fill="FFFFFF"/>
        </w:rPr>
        <w:t>действия.</w:t>
      </w:r>
    </w:p>
  </w:footnote>
  <w:footnote w:id="6">
    <w:p w:rsidR="00FD7529" w:rsidRPr="003D06E4" w:rsidRDefault="00FD7529">
      <w:pPr>
        <w:pStyle w:val="a6"/>
        <w:rPr>
          <w:rFonts w:ascii="Times New Roman" w:hAnsi="Times New Roman"/>
          <w:sz w:val="24"/>
          <w:szCs w:val="24"/>
        </w:rPr>
      </w:pPr>
      <w:r w:rsidRPr="003D06E4">
        <w:rPr>
          <w:rStyle w:val="a8"/>
          <w:rFonts w:ascii="Times New Roman" w:hAnsi="Times New Roman"/>
          <w:sz w:val="24"/>
          <w:szCs w:val="24"/>
        </w:rPr>
        <w:footnoteRef/>
      </w:r>
      <w:r w:rsidRPr="003D06E4">
        <w:rPr>
          <w:rFonts w:ascii="Times New Roman" w:hAnsi="Times New Roman"/>
          <w:sz w:val="24"/>
          <w:szCs w:val="24"/>
        </w:rPr>
        <w:t xml:space="preserve"> Этиопатогенез – это совокупность п</w:t>
      </w:r>
      <w:r w:rsidRPr="003D06E4">
        <w:rPr>
          <w:rFonts w:ascii="Times New Roman" w:hAnsi="Times New Roman"/>
          <w:color w:val="222222"/>
          <w:sz w:val="24"/>
          <w:szCs w:val="24"/>
          <w:shd w:val="clear" w:color="auto" w:fill="FFFFFF"/>
        </w:rPr>
        <w:t>редставлений о причинах и механизмах развития болезни</w:t>
      </w:r>
    </w:p>
  </w:footnote>
  <w:footnote w:id="7">
    <w:p w:rsidR="00FD7529" w:rsidRPr="003D06E4" w:rsidRDefault="00FD7529" w:rsidP="00950F4A">
      <w:pPr>
        <w:pStyle w:val="a6"/>
        <w:rPr>
          <w:rFonts w:ascii="Times New Roman" w:hAnsi="Times New Roman"/>
          <w:color w:val="222222"/>
          <w:sz w:val="24"/>
          <w:szCs w:val="24"/>
          <w:shd w:val="clear" w:color="auto" w:fill="FFFFFF"/>
        </w:rPr>
      </w:pPr>
      <w:r w:rsidRPr="003D06E4">
        <w:rPr>
          <w:rStyle w:val="a8"/>
          <w:rFonts w:ascii="Times New Roman" w:hAnsi="Times New Roman"/>
          <w:sz w:val="24"/>
          <w:szCs w:val="24"/>
        </w:rPr>
        <w:footnoteRef/>
      </w:r>
      <w:r w:rsidRPr="003D06E4">
        <w:rPr>
          <w:rFonts w:ascii="Times New Roman" w:hAnsi="Times New Roman"/>
          <w:sz w:val="24"/>
          <w:szCs w:val="24"/>
        </w:rPr>
        <w:t xml:space="preserve"> </w:t>
      </w:r>
      <w:r w:rsidRPr="003D06E4">
        <w:rPr>
          <w:rFonts w:ascii="Times New Roman" w:hAnsi="Times New Roman"/>
          <w:color w:val="222222"/>
          <w:sz w:val="24"/>
          <w:szCs w:val="24"/>
          <w:shd w:val="clear" w:color="auto" w:fill="FFFFFF"/>
        </w:rPr>
        <w:t>Эукариотические клетки – клетки, имеющие ядро.</w:t>
      </w:r>
    </w:p>
  </w:footnote>
  <w:footnote w:id="8">
    <w:p w:rsidR="00FD7529" w:rsidRPr="003D06E4" w:rsidRDefault="00FD7529" w:rsidP="003D06E4">
      <w:pPr>
        <w:pStyle w:val="a6"/>
        <w:jc w:val="both"/>
        <w:rPr>
          <w:rFonts w:ascii="Times New Roman" w:hAnsi="Times New Roman"/>
          <w:sz w:val="24"/>
          <w:szCs w:val="24"/>
        </w:rPr>
      </w:pPr>
      <w:r w:rsidRPr="003D06E4">
        <w:rPr>
          <w:rStyle w:val="a8"/>
          <w:rFonts w:ascii="Times New Roman" w:hAnsi="Times New Roman"/>
          <w:sz w:val="22"/>
          <w:szCs w:val="22"/>
        </w:rPr>
        <w:footnoteRef/>
      </w:r>
      <w:r w:rsidRPr="003D06E4">
        <w:rPr>
          <w:rFonts w:ascii="Times New Roman" w:hAnsi="Times New Roman"/>
          <w:sz w:val="22"/>
          <w:szCs w:val="22"/>
        </w:rPr>
        <w:t xml:space="preserve"> </w:t>
      </w:r>
      <w:r w:rsidRPr="003D06E4">
        <w:rPr>
          <w:rFonts w:ascii="Times New Roman" w:hAnsi="Times New Roman"/>
          <w:bCs/>
          <w:color w:val="222222"/>
          <w:sz w:val="24"/>
          <w:szCs w:val="24"/>
          <w:shd w:val="clear" w:color="auto" w:fill="FFFFFF"/>
        </w:rPr>
        <w:t>Здоровое питание</w:t>
      </w:r>
      <w:r w:rsidRPr="003D06E4">
        <w:rPr>
          <w:rFonts w:ascii="Times New Roman" w:hAnsi="Times New Roman"/>
          <w:color w:val="222222"/>
          <w:sz w:val="24"/>
          <w:szCs w:val="24"/>
          <w:shd w:val="clear" w:color="auto" w:fill="FFFFFF"/>
        </w:rPr>
        <w:t xml:space="preserve">— это </w:t>
      </w:r>
      <w:hyperlink r:id="rId2" w:tooltip="Питание" w:history="1">
        <w:r w:rsidRPr="003D06E4">
          <w:rPr>
            <w:rFonts w:ascii="Times New Roman" w:hAnsi="Times New Roman"/>
            <w:color w:val="222222"/>
            <w:sz w:val="24"/>
            <w:szCs w:val="24"/>
          </w:rPr>
          <w:t>питание</w:t>
        </w:r>
      </w:hyperlink>
      <w:r w:rsidRPr="003D06E4">
        <w:rPr>
          <w:rFonts w:ascii="Times New Roman" w:hAnsi="Times New Roman"/>
          <w:color w:val="222222"/>
          <w:sz w:val="24"/>
          <w:szCs w:val="24"/>
          <w:shd w:val="clear" w:color="auto" w:fill="FFFFFF"/>
        </w:rPr>
        <w:t>, обеспечивающее рост, нормальное развитие и жизнедеятельность человека, способствующее укреплению его здоровья и профилактике заболеваний.</w:t>
      </w:r>
    </w:p>
  </w:footnote>
  <w:footnote w:id="9">
    <w:p w:rsidR="00FD7529" w:rsidRPr="003D06E4" w:rsidRDefault="00FD7529">
      <w:pPr>
        <w:pStyle w:val="a6"/>
        <w:rPr>
          <w:rFonts w:ascii="Times New Roman" w:hAnsi="Times New Roman"/>
          <w:color w:val="222222"/>
          <w:sz w:val="24"/>
          <w:szCs w:val="24"/>
          <w:shd w:val="clear" w:color="auto" w:fill="FFFFFF"/>
        </w:rPr>
      </w:pPr>
      <w:r w:rsidRPr="003D06E4">
        <w:rPr>
          <w:rStyle w:val="a8"/>
          <w:rFonts w:ascii="Times New Roman" w:hAnsi="Times New Roman"/>
          <w:sz w:val="24"/>
          <w:szCs w:val="24"/>
        </w:rPr>
        <w:footnoteRef/>
      </w:r>
      <w:r w:rsidRPr="003D06E4">
        <w:rPr>
          <w:rFonts w:ascii="Times New Roman" w:hAnsi="Times New Roman"/>
          <w:sz w:val="24"/>
          <w:szCs w:val="24"/>
        </w:rPr>
        <w:t xml:space="preserve"> </w:t>
      </w:r>
      <w:r w:rsidRPr="003D06E4">
        <w:rPr>
          <w:rFonts w:ascii="Times New Roman" w:hAnsi="Times New Roman"/>
          <w:color w:val="222222"/>
          <w:sz w:val="24"/>
          <w:szCs w:val="24"/>
          <w:shd w:val="clear" w:color="auto" w:fill="FFFFFF"/>
        </w:rPr>
        <w:t>Изопреноиды - предшественники липидов.</w:t>
      </w:r>
    </w:p>
  </w:footnote>
  <w:footnote w:id="10">
    <w:p w:rsidR="00FD7529" w:rsidRPr="000E46E6" w:rsidRDefault="00FD7529">
      <w:pPr>
        <w:pStyle w:val="a6"/>
        <w:rPr>
          <w:rFonts w:ascii="Times New Roman" w:hAnsi="Times New Roman"/>
          <w:sz w:val="24"/>
          <w:szCs w:val="24"/>
        </w:rPr>
      </w:pPr>
      <w:r w:rsidRPr="000E46E6">
        <w:rPr>
          <w:rStyle w:val="a8"/>
          <w:rFonts w:ascii="Times New Roman" w:hAnsi="Times New Roman"/>
          <w:sz w:val="24"/>
          <w:szCs w:val="24"/>
        </w:rPr>
        <w:footnoteRef/>
      </w:r>
      <w:r w:rsidRPr="000E46E6">
        <w:rPr>
          <w:rFonts w:ascii="Times New Roman" w:hAnsi="Times New Roman"/>
          <w:sz w:val="24"/>
          <w:szCs w:val="24"/>
        </w:rPr>
        <w:t xml:space="preserve"> Полиамины выполняют функцию модуляторов нейромедиаторных систем мозга.</w:t>
      </w:r>
    </w:p>
  </w:footnote>
  <w:footnote w:id="11">
    <w:p w:rsidR="00FD7529" w:rsidRPr="000E46E6" w:rsidRDefault="00FD7529">
      <w:pPr>
        <w:pStyle w:val="a6"/>
        <w:rPr>
          <w:rFonts w:ascii="Times New Roman" w:hAnsi="Times New Roman"/>
          <w:sz w:val="24"/>
          <w:szCs w:val="24"/>
        </w:rPr>
      </w:pPr>
      <w:r w:rsidRPr="000E46E6">
        <w:rPr>
          <w:rStyle w:val="a8"/>
          <w:rFonts w:ascii="Times New Roman" w:hAnsi="Times New Roman"/>
          <w:sz w:val="24"/>
          <w:szCs w:val="24"/>
        </w:rPr>
        <w:footnoteRef/>
      </w:r>
      <w:r w:rsidRPr="000E46E6">
        <w:rPr>
          <w:rFonts w:ascii="Times New Roman" w:hAnsi="Times New Roman"/>
          <w:sz w:val="24"/>
          <w:szCs w:val="24"/>
        </w:rPr>
        <w:t xml:space="preserve"> Продукты-а</w:t>
      </w:r>
      <w:r w:rsidRPr="000E46E6">
        <w:rPr>
          <w:rFonts w:ascii="Times New Roman" w:hAnsi="Times New Roman"/>
          <w:bCs/>
          <w:color w:val="222222"/>
          <w:sz w:val="24"/>
          <w:szCs w:val="24"/>
          <w:shd w:val="clear" w:color="auto" w:fill="FFFFFF"/>
        </w:rPr>
        <w:t xml:space="preserve">даптоге́ны </w:t>
      </w:r>
      <w:r>
        <w:rPr>
          <w:rFonts w:ascii="Times New Roman" w:hAnsi="Times New Roman"/>
          <w:bCs/>
          <w:color w:val="222222"/>
          <w:sz w:val="24"/>
          <w:szCs w:val="24"/>
          <w:shd w:val="clear" w:color="auto" w:fill="FFFFFF"/>
        </w:rPr>
        <w:t>–</w:t>
      </w:r>
      <w:r>
        <w:rPr>
          <w:rFonts w:ascii="Times New Roman" w:hAnsi="Times New Roman"/>
          <w:color w:val="222222"/>
          <w:sz w:val="24"/>
          <w:szCs w:val="24"/>
          <w:shd w:val="clear" w:color="auto" w:fill="FFFFFF"/>
        </w:rPr>
        <w:t xml:space="preserve"> </w:t>
      </w:r>
      <w:r w:rsidRPr="000E46E6">
        <w:rPr>
          <w:rFonts w:ascii="Times New Roman" w:hAnsi="Times New Roman"/>
          <w:sz w:val="24"/>
          <w:szCs w:val="24"/>
        </w:rPr>
        <w:t>продукты</w:t>
      </w:r>
      <w:r>
        <w:rPr>
          <w:rFonts w:ascii="Times New Roman" w:hAnsi="Times New Roman"/>
          <w:color w:val="222222"/>
          <w:sz w:val="24"/>
          <w:szCs w:val="24"/>
          <w:shd w:val="clear" w:color="auto" w:fill="FFFFFF"/>
        </w:rPr>
        <w:t xml:space="preserve"> </w:t>
      </w:r>
      <w:r w:rsidRPr="000E46E6">
        <w:rPr>
          <w:rFonts w:ascii="Times New Roman" w:hAnsi="Times New Roman"/>
          <w:color w:val="222222"/>
          <w:sz w:val="24"/>
          <w:szCs w:val="24"/>
          <w:shd w:val="clear" w:color="auto" w:fill="FFFFFF"/>
        </w:rPr>
        <w:t>природного происхождения, способные повышать неспецифическую сопротивляемость организма к широкому спектру вредных факторов физической, химической и биологической природы.</w:t>
      </w:r>
    </w:p>
  </w:footnote>
  <w:footnote w:id="12">
    <w:p w:rsidR="00FD7529" w:rsidRDefault="00FD7529">
      <w:pPr>
        <w:pStyle w:val="a6"/>
      </w:pPr>
      <w:r>
        <w:rPr>
          <w:rStyle w:val="a8"/>
        </w:rPr>
        <w:footnoteRef/>
      </w:r>
      <w:r>
        <w:t xml:space="preserve"> Нутриенты – биологически значимые компоненты;</w:t>
      </w:r>
    </w:p>
  </w:footnote>
  <w:footnote w:id="13">
    <w:p w:rsidR="00FD7529" w:rsidRDefault="00FD7529">
      <w:pPr>
        <w:pStyle w:val="a6"/>
      </w:pPr>
      <w:r>
        <w:rPr>
          <w:rStyle w:val="a8"/>
        </w:rPr>
        <w:footnoteRef/>
      </w:r>
      <w:r>
        <w:t xml:space="preserve"> Балластные вещества – биологически незначимые компоненты.</w:t>
      </w:r>
    </w:p>
  </w:footnote>
  <w:footnote w:id="14">
    <w:p w:rsidR="00FD7529" w:rsidRPr="0024533D" w:rsidRDefault="00FD7529">
      <w:pPr>
        <w:pStyle w:val="a6"/>
        <w:rPr>
          <w:rFonts w:ascii="Times New Roman" w:hAnsi="Times New Roman"/>
          <w:sz w:val="24"/>
          <w:szCs w:val="24"/>
        </w:rPr>
      </w:pPr>
      <w:r w:rsidRPr="0024533D">
        <w:rPr>
          <w:rStyle w:val="a8"/>
          <w:rFonts w:ascii="Times New Roman" w:hAnsi="Times New Roman"/>
          <w:sz w:val="24"/>
          <w:szCs w:val="24"/>
        </w:rPr>
        <w:footnoteRef/>
      </w:r>
      <w:r w:rsidRPr="0024533D">
        <w:rPr>
          <w:rFonts w:ascii="Times New Roman" w:hAnsi="Times New Roman"/>
          <w:sz w:val="24"/>
          <w:szCs w:val="24"/>
        </w:rPr>
        <w:t xml:space="preserve"> Аутолиз – самоперевариваривание.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75B41"/>
    <w:multiLevelType w:val="hybridMultilevel"/>
    <w:tmpl w:val="89B44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7034E0"/>
    <w:multiLevelType w:val="multilevel"/>
    <w:tmpl w:val="FBAC917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A393095"/>
    <w:multiLevelType w:val="hybridMultilevel"/>
    <w:tmpl w:val="EAE4D2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CF352D"/>
    <w:multiLevelType w:val="hybridMultilevel"/>
    <w:tmpl w:val="ED24224E"/>
    <w:lvl w:ilvl="0" w:tplc="68F0200C">
      <w:start w:val="1"/>
      <w:numFmt w:val="decimal"/>
      <w:lvlText w:val="%1."/>
      <w:lvlJc w:val="left"/>
      <w:pPr>
        <w:ind w:left="36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CE340A"/>
    <w:multiLevelType w:val="hybridMultilevel"/>
    <w:tmpl w:val="C22EDB2A"/>
    <w:lvl w:ilvl="0" w:tplc="29C0F8FE">
      <w:start w:val="1"/>
      <w:numFmt w:val="decimal"/>
      <w:lvlText w:val="%1."/>
      <w:lvlJc w:val="left"/>
      <w:pPr>
        <w:tabs>
          <w:tab w:val="num" w:pos="720"/>
        </w:tabs>
        <w:ind w:left="720" w:hanging="360"/>
      </w:pPr>
      <w:rPr>
        <w:rFonts w:cs="Times New Roman"/>
        <w:b/>
        <w:bCs/>
        <w:color w:val="00000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8656F8F"/>
    <w:multiLevelType w:val="hybridMultilevel"/>
    <w:tmpl w:val="926E279E"/>
    <w:lvl w:ilvl="0" w:tplc="AA6CA4B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8D07CC3"/>
    <w:multiLevelType w:val="hybridMultilevel"/>
    <w:tmpl w:val="26EEFE00"/>
    <w:lvl w:ilvl="0" w:tplc="C74C41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AA06D9F"/>
    <w:multiLevelType w:val="hybridMultilevel"/>
    <w:tmpl w:val="EC2C1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D2C29D4"/>
    <w:multiLevelType w:val="hybridMultilevel"/>
    <w:tmpl w:val="79E0E9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7578E2"/>
    <w:multiLevelType w:val="hybridMultilevel"/>
    <w:tmpl w:val="1AB2792E"/>
    <w:lvl w:ilvl="0" w:tplc="0C02E5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8706D1F"/>
    <w:multiLevelType w:val="hybridMultilevel"/>
    <w:tmpl w:val="213A10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312CA7"/>
    <w:multiLevelType w:val="hybridMultilevel"/>
    <w:tmpl w:val="99467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4471819"/>
    <w:multiLevelType w:val="multilevel"/>
    <w:tmpl w:val="5EA69156"/>
    <w:lvl w:ilvl="0">
      <w:start w:val="1"/>
      <w:numFmt w:val="bullet"/>
      <w:lvlText w:val="&gt;"/>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19"/>
        <w:szCs w:val="19"/>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44750848"/>
    <w:multiLevelType w:val="hybridMultilevel"/>
    <w:tmpl w:val="7BB695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46306D29"/>
    <w:multiLevelType w:val="multilevel"/>
    <w:tmpl w:val="95C40D1A"/>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15">
    <w:nsid w:val="55D81837"/>
    <w:multiLevelType w:val="hybridMultilevel"/>
    <w:tmpl w:val="608C64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8086DAC"/>
    <w:multiLevelType w:val="hybridMultilevel"/>
    <w:tmpl w:val="A0D46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A9B30C9"/>
    <w:multiLevelType w:val="hybridMultilevel"/>
    <w:tmpl w:val="ED24224E"/>
    <w:lvl w:ilvl="0" w:tplc="68F0200C">
      <w:start w:val="1"/>
      <w:numFmt w:val="decimal"/>
      <w:lvlText w:val="%1."/>
      <w:lvlJc w:val="left"/>
      <w:pPr>
        <w:ind w:left="36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CC84013"/>
    <w:multiLevelType w:val="hybridMultilevel"/>
    <w:tmpl w:val="019E624C"/>
    <w:lvl w:ilvl="0" w:tplc="0419000F">
      <w:start w:val="1"/>
      <w:numFmt w:val="decimal"/>
      <w:lvlText w:val="%1."/>
      <w:lvlJc w:val="left"/>
      <w:pPr>
        <w:ind w:left="644"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7074DC5"/>
    <w:multiLevelType w:val="hybridMultilevel"/>
    <w:tmpl w:val="14681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7C25BC9"/>
    <w:multiLevelType w:val="hybridMultilevel"/>
    <w:tmpl w:val="01100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414065"/>
    <w:multiLevelType w:val="hybridMultilevel"/>
    <w:tmpl w:val="DFBA7E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D2B6868"/>
    <w:multiLevelType w:val="hybridMultilevel"/>
    <w:tmpl w:val="C47E8DB4"/>
    <w:lvl w:ilvl="0" w:tplc="D35AB9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F427945"/>
    <w:multiLevelType w:val="hybridMultilevel"/>
    <w:tmpl w:val="806C146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FA7E0F"/>
    <w:multiLevelType w:val="hybridMultilevel"/>
    <w:tmpl w:val="08446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0D3B81"/>
    <w:multiLevelType w:val="hybridMultilevel"/>
    <w:tmpl w:val="DA6874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FB5156F"/>
    <w:multiLevelType w:val="hybridMultilevel"/>
    <w:tmpl w:val="2AF439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0"/>
  </w:num>
  <w:num w:numId="3">
    <w:abstractNumId w:val="19"/>
  </w:num>
  <w:num w:numId="4">
    <w:abstractNumId w:val="25"/>
  </w:num>
  <w:num w:numId="5">
    <w:abstractNumId w:val="14"/>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
  </w:num>
  <w:num w:numId="9">
    <w:abstractNumId w:val="12"/>
  </w:num>
  <w:num w:numId="10">
    <w:abstractNumId w:val="21"/>
  </w:num>
  <w:num w:numId="11">
    <w:abstractNumId w:val="24"/>
  </w:num>
  <w:num w:numId="12">
    <w:abstractNumId w:val="13"/>
  </w:num>
  <w:num w:numId="13">
    <w:abstractNumId w:val="2"/>
  </w:num>
  <w:num w:numId="14">
    <w:abstractNumId w:val="6"/>
  </w:num>
  <w:num w:numId="15">
    <w:abstractNumId w:val="9"/>
  </w:num>
  <w:num w:numId="16">
    <w:abstractNumId w:val="18"/>
  </w:num>
  <w:num w:numId="17">
    <w:abstractNumId w:val="11"/>
  </w:num>
  <w:num w:numId="18">
    <w:abstractNumId w:val="23"/>
  </w:num>
  <w:num w:numId="19">
    <w:abstractNumId w:val="3"/>
  </w:num>
  <w:num w:numId="20">
    <w:abstractNumId w:val="15"/>
  </w:num>
  <w:num w:numId="21">
    <w:abstractNumId w:val="16"/>
  </w:num>
  <w:num w:numId="22">
    <w:abstractNumId w:val="8"/>
  </w:num>
  <w:num w:numId="23">
    <w:abstractNumId w:val="22"/>
  </w:num>
  <w:num w:numId="24">
    <w:abstractNumId w:val="5"/>
  </w:num>
  <w:num w:numId="25">
    <w:abstractNumId w:val="7"/>
  </w:num>
  <w:num w:numId="26">
    <w:abstractNumId w:val="0"/>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stylePaneFormatFilter w:val="3F01"/>
  <w:defaultTabStop w:val="708"/>
  <w:hyphenationZone w:val="357"/>
  <w:doNotHyphenateCaps/>
  <w:characterSpacingControl w:val="doNotCompress"/>
  <w:footnotePr>
    <w:footnote w:id="0"/>
    <w:footnote w:id="1"/>
  </w:footnotePr>
  <w:endnotePr>
    <w:endnote w:id="0"/>
    <w:endnote w:id="1"/>
  </w:endnotePr>
  <w:compat/>
  <w:rsids>
    <w:rsidRoot w:val="00445DCF"/>
    <w:rsid w:val="00003A61"/>
    <w:rsid w:val="000430DF"/>
    <w:rsid w:val="0004403D"/>
    <w:rsid w:val="00063894"/>
    <w:rsid w:val="00073B2B"/>
    <w:rsid w:val="000754B1"/>
    <w:rsid w:val="000770AF"/>
    <w:rsid w:val="000A0C65"/>
    <w:rsid w:val="000A1154"/>
    <w:rsid w:val="000A2C9E"/>
    <w:rsid w:val="000A365E"/>
    <w:rsid w:val="000B0F17"/>
    <w:rsid w:val="000B78EE"/>
    <w:rsid w:val="000E2C3B"/>
    <w:rsid w:val="000E46E6"/>
    <w:rsid w:val="00116997"/>
    <w:rsid w:val="00141978"/>
    <w:rsid w:val="00141E78"/>
    <w:rsid w:val="00184B17"/>
    <w:rsid w:val="00197AE3"/>
    <w:rsid w:val="001B6C77"/>
    <w:rsid w:val="001D03B3"/>
    <w:rsid w:val="001D32E3"/>
    <w:rsid w:val="001E7823"/>
    <w:rsid w:val="001F00EB"/>
    <w:rsid w:val="001F74D4"/>
    <w:rsid w:val="00206AC7"/>
    <w:rsid w:val="00235BC2"/>
    <w:rsid w:val="00237462"/>
    <w:rsid w:val="0024533D"/>
    <w:rsid w:val="0027062C"/>
    <w:rsid w:val="00282E43"/>
    <w:rsid w:val="00293713"/>
    <w:rsid w:val="002C3F50"/>
    <w:rsid w:val="002E642A"/>
    <w:rsid w:val="00301425"/>
    <w:rsid w:val="003035CC"/>
    <w:rsid w:val="0031749E"/>
    <w:rsid w:val="00323109"/>
    <w:rsid w:val="00326E5F"/>
    <w:rsid w:val="00350548"/>
    <w:rsid w:val="00366FDF"/>
    <w:rsid w:val="00376E04"/>
    <w:rsid w:val="00381965"/>
    <w:rsid w:val="00382B57"/>
    <w:rsid w:val="003A23E2"/>
    <w:rsid w:val="003B7B2D"/>
    <w:rsid w:val="003C4276"/>
    <w:rsid w:val="003D06E4"/>
    <w:rsid w:val="003D4D36"/>
    <w:rsid w:val="003E024E"/>
    <w:rsid w:val="003F37F6"/>
    <w:rsid w:val="003F3867"/>
    <w:rsid w:val="0041096A"/>
    <w:rsid w:val="00440184"/>
    <w:rsid w:val="00445DCF"/>
    <w:rsid w:val="0044709C"/>
    <w:rsid w:val="00453DD9"/>
    <w:rsid w:val="00454F54"/>
    <w:rsid w:val="00456AF2"/>
    <w:rsid w:val="0046157C"/>
    <w:rsid w:val="00461F10"/>
    <w:rsid w:val="00462D3F"/>
    <w:rsid w:val="00463869"/>
    <w:rsid w:val="004640CD"/>
    <w:rsid w:val="004A14DF"/>
    <w:rsid w:val="004B467A"/>
    <w:rsid w:val="004B4865"/>
    <w:rsid w:val="005046F8"/>
    <w:rsid w:val="00506015"/>
    <w:rsid w:val="0054237D"/>
    <w:rsid w:val="00543FDD"/>
    <w:rsid w:val="00550F34"/>
    <w:rsid w:val="0055184B"/>
    <w:rsid w:val="00552657"/>
    <w:rsid w:val="00565B92"/>
    <w:rsid w:val="00593F81"/>
    <w:rsid w:val="005A16CB"/>
    <w:rsid w:val="005A2E21"/>
    <w:rsid w:val="005B7F5A"/>
    <w:rsid w:val="005C3110"/>
    <w:rsid w:val="005C5528"/>
    <w:rsid w:val="005D5B0C"/>
    <w:rsid w:val="00605DA7"/>
    <w:rsid w:val="0063523B"/>
    <w:rsid w:val="006B26D9"/>
    <w:rsid w:val="006F409A"/>
    <w:rsid w:val="007144ED"/>
    <w:rsid w:val="0073559E"/>
    <w:rsid w:val="00746D71"/>
    <w:rsid w:val="007669DC"/>
    <w:rsid w:val="00770346"/>
    <w:rsid w:val="00771545"/>
    <w:rsid w:val="00773D30"/>
    <w:rsid w:val="00776FE3"/>
    <w:rsid w:val="00792F78"/>
    <w:rsid w:val="00797EE5"/>
    <w:rsid w:val="007B5ED2"/>
    <w:rsid w:val="007C1AF5"/>
    <w:rsid w:val="007D3268"/>
    <w:rsid w:val="008017E5"/>
    <w:rsid w:val="00802052"/>
    <w:rsid w:val="00813C97"/>
    <w:rsid w:val="00816254"/>
    <w:rsid w:val="00824922"/>
    <w:rsid w:val="00827814"/>
    <w:rsid w:val="008311A8"/>
    <w:rsid w:val="00861745"/>
    <w:rsid w:val="0087552B"/>
    <w:rsid w:val="00877945"/>
    <w:rsid w:val="00892AB7"/>
    <w:rsid w:val="008B6A82"/>
    <w:rsid w:val="008F213F"/>
    <w:rsid w:val="008F7A88"/>
    <w:rsid w:val="009341F9"/>
    <w:rsid w:val="00950F4A"/>
    <w:rsid w:val="00954ACD"/>
    <w:rsid w:val="00982B4F"/>
    <w:rsid w:val="009A6F40"/>
    <w:rsid w:val="009B3944"/>
    <w:rsid w:val="00A303C2"/>
    <w:rsid w:val="00A32B56"/>
    <w:rsid w:val="00A4396B"/>
    <w:rsid w:val="00A478C9"/>
    <w:rsid w:val="00A50E44"/>
    <w:rsid w:val="00A53E28"/>
    <w:rsid w:val="00A62603"/>
    <w:rsid w:val="00B0191F"/>
    <w:rsid w:val="00B06B3B"/>
    <w:rsid w:val="00B115FB"/>
    <w:rsid w:val="00B4293E"/>
    <w:rsid w:val="00B55F09"/>
    <w:rsid w:val="00B91BB2"/>
    <w:rsid w:val="00BA4A4F"/>
    <w:rsid w:val="00BC22F6"/>
    <w:rsid w:val="00BC3555"/>
    <w:rsid w:val="00BD4956"/>
    <w:rsid w:val="00BF7C43"/>
    <w:rsid w:val="00C10EB4"/>
    <w:rsid w:val="00C1735E"/>
    <w:rsid w:val="00C372C6"/>
    <w:rsid w:val="00C41B19"/>
    <w:rsid w:val="00C427A2"/>
    <w:rsid w:val="00C47CDD"/>
    <w:rsid w:val="00CB7A17"/>
    <w:rsid w:val="00CC356B"/>
    <w:rsid w:val="00CD748B"/>
    <w:rsid w:val="00CE04C6"/>
    <w:rsid w:val="00CE26EA"/>
    <w:rsid w:val="00D240DD"/>
    <w:rsid w:val="00D3337B"/>
    <w:rsid w:val="00D72345"/>
    <w:rsid w:val="00D90AC2"/>
    <w:rsid w:val="00DC4089"/>
    <w:rsid w:val="00DE264F"/>
    <w:rsid w:val="00E064BD"/>
    <w:rsid w:val="00E75BD4"/>
    <w:rsid w:val="00E87A57"/>
    <w:rsid w:val="00E937C2"/>
    <w:rsid w:val="00E95C45"/>
    <w:rsid w:val="00EA30F7"/>
    <w:rsid w:val="00EA52C6"/>
    <w:rsid w:val="00EB6D8D"/>
    <w:rsid w:val="00EB7E16"/>
    <w:rsid w:val="00EE112E"/>
    <w:rsid w:val="00EE64CD"/>
    <w:rsid w:val="00EF3453"/>
    <w:rsid w:val="00EF7E90"/>
    <w:rsid w:val="00F43E7B"/>
    <w:rsid w:val="00F50BBE"/>
    <w:rsid w:val="00F66618"/>
    <w:rsid w:val="00F83438"/>
    <w:rsid w:val="00F94156"/>
    <w:rsid w:val="00FA7801"/>
    <w:rsid w:val="00FD7529"/>
    <w:rsid w:val="00FE626F"/>
    <w:rsid w:val="00FE6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45DCF"/>
    <w:rPr>
      <w:rFonts w:ascii="Microsoft Sans Serif" w:eastAsia="Microsoft Sans Serif" w:hAnsi="Microsoft Sans Serif" w:cs="Microsoft Sans Serif"/>
      <w:color w:val="000000"/>
      <w:sz w:val="24"/>
      <w:szCs w:val="24"/>
    </w:rPr>
  </w:style>
  <w:style w:type="paragraph" w:styleId="1">
    <w:name w:val="heading 1"/>
    <w:basedOn w:val="a"/>
    <w:next w:val="a"/>
    <w:link w:val="10"/>
    <w:autoRedefine/>
    <w:qFormat/>
    <w:rsid w:val="000A1154"/>
    <w:pPr>
      <w:keepNext/>
      <w:ind w:firstLine="540"/>
      <w:outlineLvl w:val="0"/>
    </w:pPr>
    <w:rPr>
      <w:rFonts w:ascii="Times New Roman" w:eastAsia="Times New Roman" w:hAnsi="Times New Roman" w:cs="Times New Roman"/>
      <w:b/>
      <w:bCs/>
      <w:color w:val="auto"/>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45DCF"/>
    <w:rPr>
      <w:rFonts w:ascii="Microsoft Sans Serif" w:eastAsia="Microsoft Sans Serif" w:hAnsi="Microsoft Sans Serif" w:cs="Microsoft Sans Serif"/>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0A365E"/>
    <w:pPr>
      <w:tabs>
        <w:tab w:val="center" w:pos="4677"/>
        <w:tab w:val="right" w:pos="9355"/>
      </w:tabs>
    </w:pPr>
  </w:style>
  <w:style w:type="character" w:styleId="a5">
    <w:name w:val="page number"/>
    <w:basedOn w:val="a0"/>
    <w:rsid w:val="000A365E"/>
  </w:style>
  <w:style w:type="paragraph" w:styleId="a6">
    <w:name w:val="footnote text"/>
    <w:basedOn w:val="a"/>
    <w:link w:val="a7"/>
    <w:rsid w:val="0027062C"/>
    <w:rPr>
      <w:rFonts w:cs="Times New Roman"/>
      <w:sz w:val="20"/>
      <w:szCs w:val="20"/>
    </w:rPr>
  </w:style>
  <w:style w:type="character" w:customStyle="1" w:styleId="a7">
    <w:name w:val="Текст сноски Знак"/>
    <w:link w:val="a6"/>
    <w:rsid w:val="0027062C"/>
    <w:rPr>
      <w:rFonts w:ascii="Microsoft Sans Serif" w:eastAsia="Microsoft Sans Serif" w:hAnsi="Microsoft Sans Serif" w:cs="Microsoft Sans Serif"/>
      <w:color w:val="000000"/>
    </w:rPr>
  </w:style>
  <w:style w:type="character" w:styleId="a8">
    <w:name w:val="footnote reference"/>
    <w:rsid w:val="0027062C"/>
    <w:rPr>
      <w:vertAlign w:val="superscript"/>
    </w:rPr>
  </w:style>
  <w:style w:type="character" w:styleId="a9">
    <w:name w:val="Hyperlink"/>
    <w:uiPriority w:val="99"/>
    <w:unhideWhenUsed/>
    <w:rsid w:val="00381965"/>
    <w:rPr>
      <w:color w:val="0000FF"/>
      <w:u w:val="single"/>
    </w:rPr>
  </w:style>
  <w:style w:type="character" w:customStyle="1" w:styleId="w">
    <w:name w:val="w"/>
    <w:rsid w:val="00197AE3"/>
  </w:style>
  <w:style w:type="character" w:customStyle="1" w:styleId="hl">
    <w:name w:val="hl"/>
    <w:rsid w:val="00746D71"/>
  </w:style>
  <w:style w:type="character" w:customStyle="1" w:styleId="11">
    <w:name w:val="Заголовок №1_"/>
    <w:link w:val="12"/>
    <w:locked/>
    <w:rsid w:val="00F66618"/>
    <w:rPr>
      <w:rFonts w:ascii="Arial" w:hAnsi="Arial" w:cs="Arial"/>
      <w:b/>
      <w:bCs/>
      <w:shd w:val="clear" w:color="auto" w:fill="FFFFFF"/>
    </w:rPr>
  </w:style>
  <w:style w:type="paragraph" w:customStyle="1" w:styleId="12">
    <w:name w:val="Заголовок №1"/>
    <w:basedOn w:val="a"/>
    <w:link w:val="11"/>
    <w:rsid w:val="00F66618"/>
    <w:pPr>
      <w:widowControl w:val="0"/>
      <w:shd w:val="clear" w:color="auto" w:fill="FFFFFF"/>
      <w:spacing w:after="180" w:line="288" w:lineRule="exact"/>
      <w:jc w:val="center"/>
      <w:outlineLvl w:val="0"/>
    </w:pPr>
    <w:rPr>
      <w:rFonts w:ascii="Arial" w:eastAsia="Times New Roman" w:hAnsi="Arial" w:cs="Times New Roman"/>
      <w:b/>
      <w:bCs/>
      <w:color w:val="auto"/>
      <w:sz w:val="20"/>
      <w:szCs w:val="20"/>
    </w:rPr>
  </w:style>
  <w:style w:type="character" w:customStyle="1" w:styleId="aa">
    <w:name w:val="Основной текст_"/>
    <w:link w:val="13"/>
    <w:uiPriority w:val="99"/>
    <w:locked/>
    <w:rsid w:val="00F66618"/>
    <w:rPr>
      <w:rFonts w:ascii="Arial" w:hAnsi="Arial" w:cs="Arial"/>
      <w:sz w:val="21"/>
      <w:szCs w:val="21"/>
      <w:shd w:val="clear" w:color="auto" w:fill="FFFFFF"/>
    </w:rPr>
  </w:style>
  <w:style w:type="paragraph" w:customStyle="1" w:styleId="13">
    <w:name w:val="Основной текст1"/>
    <w:basedOn w:val="a"/>
    <w:link w:val="aa"/>
    <w:uiPriority w:val="99"/>
    <w:rsid w:val="00F66618"/>
    <w:pPr>
      <w:widowControl w:val="0"/>
      <w:shd w:val="clear" w:color="auto" w:fill="FFFFFF"/>
      <w:spacing w:before="180" w:line="235" w:lineRule="exact"/>
      <w:jc w:val="both"/>
    </w:pPr>
    <w:rPr>
      <w:rFonts w:ascii="Arial" w:eastAsia="Times New Roman" w:hAnsi="Arial" w:cs="Times New Roman"/>
      <w:color w:val="auto"/>
      <w:sz w:val="21"/>
      <w:szCs w:val="21"/>
    </w:rPr>
  </w:style>
  <w:style w:type="character" w:customStyle="1" w:styleId="ab">
    <w:name w:val="Подпись к таблице_"/>
    <w:link w:val="ac"/>
    <w:uiPriority w:val="99"/>
    <w:locked/>
    <w:rsid w:val="00F66618"/>
    <w:rPr>
      <w:rFonts w:ascii="Arial" w:hAnsi="Arial" w:cs="Arial"/>
      <w:b/>
      <w:bCs/>
      <w:spacing w:val="-10"/>
      <w:sz w:val="21"/>
      <w:szCs w:val="21"/>
      <w:shd w:val="clear" w:color="auto" w:fill="FFFFFF"/>
    </w:rPr>
  </w:style>
  <w:style w:type="paragraph" w:customStyle="1" w:styleId="ac">
    <w:name w:val="Подпись к таблице"/>
    <w:basedOn w:val="a"/>
    <w:link w:val="ab"/>
    <w:uiPriority w:val="99"/>
    <w:rsid w:val="00F66618"/>
    <w:pPr>
      <w:widowControl w:val="0"/>
      <w:shd w:val="clear" w:color="auto" w:fill="FFFFFF"/>
      <w:spacing w:line="240" w:lineRule="exact"/>
    </w:pPr>
    <w:rPr>
      <w:rFonts w:ascii="Arial" w:eastAsia="Times New Roman" w:hAnsi="Arial" w:cs="Times New Roman"/>
      <w:b/>
      <w:bCs/>
      <w:color w:val="auto"/>
      <w:spacing w:val="-10"/>
      <w:sz w:val="21"/>
      <w:szCs w:val="21"/>
    </w:rPr>
  </w:style>
  <w:style w:type="paragraph" w:customStyle="1" w:styleId="2">
    <w:name w:val="Основной текст2"/>
    <w:basedOn w:val="a"/>
    <w:uiPriority w:val="99"/>
    <w:rsid w:val="00F66618"/>
    <w:pPr>
      <w:widowControl w:val="0"/>
      <w:shd w:val="clear" w:color="auto" w:fill="FFFFFF"/>
      <w:spacing w:line="216" w:lineRule="exact"/>
      <w:jc w:val="both"/>
    </w:pPr>
    <w:rPr>
      <w:rFonts w:ascii="Trebuchet MS" w:eastAsia="Times New Roman" w:hAnsi="Trebuchet MS" w:cs="Trebuchet MS"/>
      <w:sz w:val="16"/>
      <w:szCs w:val="16"/>
    </w:rPr>
  </w:style>
  <w:style w:type="character" w:customStyle="1" w:styleId="ad">
    <w:name w:val="Основной текст + Курсив"/>
    <w:rsid w:val="00F66618"/>
    <w:rPr>
      <w:rFonts w:ascii="Arial" w:hAnsi="Arial" w:cs="Arial"/>
      <w:i/>
      <w:iCs/>
      <w:color w:val="000000"/>
      <w:spacing w:val="0"/>
      <w:w w:val="100"/>
      <w:position w:val="0"/>
      <w:sz w:val="21"/>
      <w:szCs w:val="21"/>
      <w:shd w:val="clear" w:color="auto" w:fill="FFFFFF"/>
      <w:lang w:val="en-US" w:eastAsia="en-US"/>
    </w:rPr>
  </w:style>
  <w:style w:type="character" w:customStyle="1" w:styleId="10">
    <w:name w:val="Заголовок 1 Знак"/>
    <w:link w:val="1"/>
    <w:rsid w:val="000A1154"/>
    <w:rPr>
      <w:b/>
      <w:bCs/>
      <w:sz w:val="28"/>
      <w:szCs w:val="28"/>
      <w:lang w:eastAsia="en-US"/>
    </w:rPr>
  </w:style>
  <w:style w:type="paragraph" w:styleId="ae">
    <w:name w:val="Body Text"/>
    <w:basedOn w:val="a"/>
    <w:link w:val="af"/>
    <w:unhideWhenUsed/>
    <w:rsid w:val="000A1154"/>
    <w:pPr>
      <w:spacing w:after="120" w:line="276" w:lineRule="auto"/>
    </w:pPr>
    <w:rPr>
      <w:rFonts w:ascii="Calibri" w:eastAsia="Times New Roman" w:hAnsi="Calibri" w:cs="Times New Roman"/>
      <w:color w:val="auto"/>
      <w:sz w:val="22"/>
      <w:szCs w:val="22"/>
      <w:lang w:eastAsia="en-US"/>
    </w:rPr>
  </w:style>
  <w:style w:type="character" w:customStyle="1" w:styleId="af">
    <w:name w:val="Основной текст Знак"/>
    <w:link w:val="ae"/>
    <w:rsid w:val="000A1154"/>
    <w:rPr>
      <w:rFonts w:ascii="Calibri" w:hAnsi="Calibri" w:cs="Calibri"/>
      <w:sz w:val="22"/>
      <w:szCs w:val="22"/>
      <w:lang w:eastAsia="en-US"/>
    </w:rPr>
  </w:style>
  <w:style w:type="paragraph" w:styleId="af0">
    <w:name w:val="Body Text Indent"/>
    <w:basedOn w:val="a"/>
    <w:link w:val="af1"/>
    <w:unhideWhenUsed/>
    <w:rsid w:val="000A1154"/>
    <w:pPr>
      <w:ind w:firstLine="567"/>
      <w:jc w:val="both"/>
    </w:pPr>
    <w:rPr>
      <w:rFonts w:ascii="Times New Roman" w:eastAsia="Calibri" w:hAnsi="Times New Roman" w:cs="Times New Roman"/>
      <w:color w:val="auto"/>
    </w:rPr>
  </w:style>
  <w:style w:type="character" w:customStyle="1" w:styleId="af1">
    <w:name w:val="Основной текст с отступом Знак"/>
    <w:link w:val="af0"/>
    <w:rsid w:val="000A1154"/>
    <w:rPr>
      <w:rFonts w:eastAsia="Calibri"/>
      <w:sz w:val="24"/>
      <w:szCs w:val="24"/>
    </w:rPr>
  </w:style>
  <w:style w:type="paragraph" w:styleId="20">
    <w:name w:val="Body Text Indent 2"/>
    <w:basedOn w:val="a"/>
    <w:link w:val="21"/>
    <w:unhideWhenUsed/>
    <w:rsid w:val="000A1154"/>
    <w:pPr>
      <w:spacing w:after="120" w:line="480" w:lineRule="auto"/>
      <w:ind w:left="283"/>
    </w:pPr>
    <w:rPr>
      <w:rFonts w:ascii="Calibri" w:eastAsia="Times New Roman" w:hAnsi="Calibri" w:cs="Times New Roman"/>
      <w:color w:val="auto"/>
      <w:sz w:val="22"/>
      <w:szCs w:val="22"/>
      <w:lang w:eastAsia="en-US"/>
    </w:rPr>
  </w:style>
  <w:style w:type="character" w:customStyle="1" w:styleId="21">
    <w:name w:val="Основной текст с отступом 2 Знак"/>
    <w:link w:val="20"/>
    <w:rsid w:val="000A1154"/>
    <w:rPr>
      <w:rFonts w:ascii="Calibri" w:hAnsi="Calibri" w:cs="Calibri"/>
      <w:sz w:val="22"/>
      <w:szCs w:val="22"/>
      <w:lang w:eastAsia="en-US"/>
    </w:rPr>
  </w:style>
  <w:style w:type="character" w:customStyle="1" w:styleId="af2">
    <w:name w:val="Основной текст + Полужирный"/>
    <w:rsid w:val="0073559E"/>
    <w:rPr>
      <w:rFonts w:ascii="Arial" w:hAnsi="Arial" w:cs="Arial"/>
      <w:b/>
      <w:bCs/>
      <w:color w:val="000000"/>
      <w:spacing w:val="0"/>
      <w:w w:val="100"/>
      <w:position w:val="0"/>
      <w:sz w:val="19"/>
      <w:szCs w:val="19"/>
      <w:u w:val="single"/>
      <w:shd w:val="clear" w:color="auto" w:fill="FFFFFF"/>
      <w:lang w:val="ru-RU" w:eastAsia="ru-RU" w:bidi="ru-RU"/>
    </w:rPr>
  </w:style>
  <w:style w:type="character" w:customStyle="1" w:styleId="22">
    <w:name w:val="Основной текст (2) + Не полужирный"/>
    <w:rsid w:val="0073559E"/>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eastAsia="ru-RU" w:bidi="ru-RU"/>
    </w:rPr>
  </w:style>
  <w:style w:type="character" w:customStyle="1" w:styleId="7">
    <w:name w:val="Основной текст + 7"/>
    <w:aliases w:val="5 pt"/>
    <w:rsid w:val="0073559E"/>
    <w:rPr>
      <w:rFonts w:ascii="Consolas" w:eastAsia="Consolas" w:hAnsi="Consolas" w:cs="Consolas"/>
      <w:i/>
      <w:iCs/>
      <w:color w:val="000000"/>
      <w:spacing w:val="0"/>
      <w:w w:val="100"/>
      <w:position w:val="0"/>
      <w:sz w:val="9"/>
      <w:szCs w:val="9"/>
      <w:shd w:val="clear" w:color="auto" w:fill="FFFFFF"/>
      <w:lang w:val="ru-RU" w:eastAsia="ru-RU" w:bidi="ru-RU"/>
    </w:rPr>
  </w:style>
  <w:style w:type="character" w:customStyle="1" w:styleId="23">
    <w:name w:val="Основной текст (2)"/>
    <w:uiPriority w:val="99"/>
    <w:rsid w:val="0073559E"/>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single"/>
      <w:effect w:val="none"/>
      <w:lang w:val="ru-RU" w:eastAsia="ru-RU" w:bidi="ru-RU"/>
    </w:rPr>
  </w:style>
  <w:style w:type="paragraph" w:customStyle="1" w:styleId="ConsPlusNormal">
    <w:name w:val="ConsPlusNormal"/>
    <w:rsid w:val="00282E43"/>
    <w:pPr>
      <w:widowControl w:val="0"/>
      <w:autoSpaceDE w:val="0"/>
      <w:autoSpaceDN w:val="0"/>
      <w:adjustRightInd w:val="0"/>
      <w:ind w:firstLine="720"/>
    </w:pPr>
    <w:rPr>
      <w:rFonts w:ascii="Arial" w:hAnsi="Arial" w:cs="Arial"/>
    </w:rPr>
  </w:style>
  <w:style w:type="character" w:customStyle="1" w:styleId="af3">
    <w:name w:val="Подпись к таблице + Не полужирный"/>
    <w:uiPriority w:val="99"/>
    <w:rsid w:val="001D03B3"/>
    <w:rPr>
      <w:rFonts w:ascii="Arial" w:hAnsi="Arial" w:cs="Arial"/>
      <w:b/>
      <w:bCs/>
      <w:color w:val="000000"/>
      <w:spacing w:val="0"/>
      <w:w w:val="100"/>
      <w:position w:val="0"/>
      <w:sz w:val="13"/>
      <w:szCs w:val="13"/>
      <w:shd w:val="clear" w:color="auto" w:fill="FFFFFF"/>
      <w:lang w:val="ru-RU" w:eastAsia="ru-RU"/>
    </w:rPr>
  </w:style>
  <w:style w:type="character" w:customStyle="1" w:styleId="TimesNewRoman">
    <w:name w:val="Подпись к таблице + Times New Roman"/>
    <w:aliases w:val="7,5 pt2,Курсив"/>
    <w:uiPriority w:val="99"/>
    <w:rsid w:val="001D03B3"/>
    <w:rPr>
      <w:rFonts w:ascii="Times New Roman" w:hAnsi="Times New Roman" w:cs="Times New Roman"/>
      <w:b/>
      <w:bCs/>
      <w:i/>
      <w:iCs/>
      <w:color w:val="000000"/>
      <w:spacing w:val="0"/>
      <w:w w:val="100"/>
      <w:position w:val="0"/>
      <w:sz w:val="15"/>
      <w:szCs w:val="15"/>
      <w:shd w:val="clear" w:color="auto" w:fill="FFFFFF"/>
      <w:lang w:val="ru-RU" w:eastAsia="ru-RU"/>
    </w:rPr>
  </w:style>
  <w:style w:type="character" w:customStyle="1" w:styleId="Arial">
    <w:name w:val="Основной текст + Arial"/>
    <w:aliases w:val="6,5 pt1"/>
    <w:uiPriority w:val="99"/>
    <w:rsid w:val="001D03B3"/>
    <w:rPr>
      <w:rFonts w:ascii="Arial" w:hAnsi="Arial" w:cs="Arial"/>
      <w:color w:val="000000"/>
      <w:spacing w:val="0"/>
      <w:w w:val="100"/>
      <w:position w:val="0"/>
      <w:sz w:val="13"/>
      <w:szCs w:val="13"/>
      <w:u w:val="none"/>
      <w:shd w:val="clear" w:color="auto" w:fill="FFFFFF"/>
      <w:lang w:val="ru-RU" w:eastAsia="ru-RU"/>
    </w:rPr>
  </w:style>
  <w:style w:type="paragraph" w:styleId="af4">
    <w:name w:val="Normal (Web)"/>
    <w:basedOn w:val="a"/>
    <w:uiPriority w:val="99"/>
    <w:unhideWhenUsed/>
    <w:rsid w:val="00824922"/>
    <w:pPr>
      <w:spacing w:before="100" w:beforeAutospacing="1" w:after="100" w:afterAutospacing="1"/>
    </w:pPr>
    <w:rPr>
      <w:rFonts w:ascii="Times New Roman" w:eastAsia="Times New Roman" w:hAnsi="Times New Roman" w:cs="Times New Roman"/>
      <w:color w:val="auto"/>
    </w:rPr>
  </w:style>
  <w:style w:type="paragraph" w:styleId="af5">
    <w:name w:val="List Paragraph"/>
    <w:basedOn w:val="a"/>
    <w:uiPriority w:val="34"/>
    <w:qFormat/>
    <w:rsid w:val="007D3268"/>
    <w:pPr>
      <w:spacing w:after="200" w:line="276" w:lineRule="auto"/>
      <w:ind w:left="720"/>
      <w:contextualSpacing/>
    </w:pPr>
    <w:rPr>
      <w:rFonts w:ascii="Calibri" w:eastAsia="Calibri" w:hAnsi="Calibri" w:cs="Times New Roman"/>
      <w:color w:val="auto"/>
      <w:sz w:val="22"/>
      <w:szCs w:val="22"/>
      <w:lang w:eastAsia="en-US"/>
    </w:rPr>
  </w:style>
</w:styles>
</file>

<file path=word/webSettings.xml><?xml version="1.0" encoding="utf-8"?>
<w:webSettings xmlns:r="http://schemas.openxmlformats.org/officeDocument/2006/relationships" xmlns:w="http://schemas.openxmlformats.org/wordprocessingml/2006/main">
  <w:divs>
    <w:div w:id="21712697">
      <w:bodyDiv w:val="1"/>
      <w:marLeft w:val="0"/>
      <w:marRight w:val="0"/>
      <w:marTop w:val="0"/>
      <w:marBottom w:val="0"/>
      <w:divBdr>
        <w:top w:val="none" w:sz="0" w:space="0" w:color="auto"/>
        <w:left w:val="none" w:sz="0" w:space="0" w:color="auto"/>
        <w:bottom w:val="none" w:sz="0" w:space="0" w:color="auto"/>
        <w:right w:val="none" w:sz="0" w:space="0" w:color="auto"/>
      </w:divBdr>
    </w:div>
    <w:div w:id="105737270">
      <w:bodyDiv w:val="1"/>
      <w:marLeft w:val="0"/>
      <w:marRight w:val="0"/>
      <w:marTop w:val="0"/>
      <w:marBottom w:val="0"/>
      <w:divBdr>
        <w:top w:val="none" w:sz="0" w:space="0" w:color="auto"/>
        <w:left w:val="none" w:sz="0" w:space="0" w:color="auto"/>
        <w:bottom w:val="none" w:sz="0" w:space="0" w:color="auto"/>
        <w:right w:val="none" w:sz="0" w:space="0" w:color="auto"/>
      </w:divBdr>
    </w:div>
    <w:div w:id="527525610">
      <w:bodyDiv w:val="1"/>
      <w:marLeft w:val="0"/>
      <w:marRight w:val="0"/>
      <w:marTop w:val="0"/>
      <w:marBottom w:val="0"/>
      <w:divBdr>
        <w:top w:val="none" w:sz="0" w:space="0" w:color="auto"/>
        <w:left w:val="none" w:sz="0" w:space="0" w:color="auto"/>
        <w:bottom w:val="none" w:sz="0" w:space="0" w:color="auto"/>
        <w:right w:val="none" w:sz="0" w:space="0" w:color="auto"/>
      </w:divBdr>
    </w:div>
    <w:div w:id="819230751">
      <w:bodyDiv w:val="1"/>
      <w:marLeft w:val="0"/>
      <w:marRight w:val="0"/>
      <w:marTop w:val="0"/>
      <w:marBottom w:val="0"/>
      <w:divBdr>
        <w:top w:val="none" w:sz="0" w:space="0" w:color="auto"/>
        <w:left w:val="none" w:sz="0" w:space="0" w:color="auto"/>
        <w:bottom w:val="none" w:sz="0" w:space="0" w:color="auto"/>
        <w:right w:val="none" w:sz="0" w:space="0" w:color="auto"/>
      </w:divBdr>
      <w:divsChild>
        <w:div w:id="1156071503">
          <w:marLeft w:val="0"/>
          <w:marRight w:val="0"/>
          <w:marTop w:val="0"/>
          <w:marBottom w:val="0"/>
          <w:divBdr>
            <w:top w:val="none" w:sz="0" w:space="0" w:color="auto"/>
            <w:left w:val="none" w:sz="0" w:space="0" w:color="auto"/>
            <w:bottom w:val="none" w:sz="0" w:space="0" w:color="auto"/>
            <w:right w:val="none" w:sz="0" w:space="0" w:color="auto"/>
          </w:divBdr>
        </w:div>
      </w:divsChild>
    </w:div>
    <w:div w:id="1125075082">
      <w:bodyDiv w:val="1"/>
      <w:marLeft w:val="0"/>
      <w:marRight w:val="0"/>
      <w:marTop w:val="0"/>
      <w:marBottom w:val="0"/>
      <w:divBdr>
        <w:top w:val="none" w:sz="0" w:space="0" w:color="auto"/>
        <w:left w:val="none" w:sz="0" w:space="0" w:color="auto"/>
        <w:bottom w:val="none" w:sz="0" w:space="0" w:color="auto"/>
        <w:right w:val="none" w:sz="0" w:space="0" w:color="auto"/>
      </w:divBdr>
    </w:div>
    <w:div w:id="122857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vrach.ru/author/453827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vrach.ru/author/471724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vrach.ru/author/4538275/" TargetMode="External"/><Relationship Id="rId4" Type="http://schemas.openxmlformats.org/officeDocument/2006/relationships/settings" Target="settings.xml"/><Relationship Id="rId9" Type="http://schemas.openxmlformats.org/officeDocument/2006/relationships/hyperlink" Target="http://www.lvrach.ru/author/4717242/"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ru.wikipedia.org/wiki/%D0%9F%D0%B8%D1%82%D0%B0%D0%BD%D0%B8%D0%B5" TargetMode="External"/><Relationship Id="rId1" Type="http://schemas.openxmlformats.org/officeDocument/2006/relationships/hyperlink" Target="http://official.academic.ru/2663/%D0%92%D0%B8%D1%82%D0%B0%D0%BC%D0%B8%D0%BD%D1%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BA2CB-4EA8-4ED6-826D-20FBAFDA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18165</Words>
  <Characters>103542</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МОСКОВСКИЙ ГОСУДАРСТВЕННЫЙ УНИВЕРСИТЕТ</vt:lpstr>
    </vt:vector>
  </TitlesOfParts>
  <Company>Home</Company>
  <LinksUpToDate>false</LinksUpToDate>
  <CharactersWithSpaces>121465</CharactersWithSpaces>
  <SharedDoc>false</SharedDoc>
  <HLinks>
    <vt:vector size="36" baseType="variant">
      <vt:variant>
        <vt:i4>4390936</vt:i4>
      </vt:variant>
      <vt:variant>
        <vt:i4>9</vt:i4>
      </vt:variant>
      <vt:variant>
        <vt:i4>0</vt:i4>
      </vt:variant>
      <vt:variant>
        <vt:i4>5</vt:i4>
      </vt:variant>
      <vt:variant>
        <vt:lpwstr>http://www.lvrach.ru/author/4717242/</vt:lpwstr>
      </vt:variant>
      <vt:variant>
        <vt:lpwstr/>
      </vt:variant>
      <vt:variant>
        <vt:i4>5046301</vt:i4>
      </vt:variant>
      <vt:variant>
        <vt:i4>6</vt:i4>
      </vt:variant>
      <vt:variant>
        <vt:i4>0</vt:i4>
      </vt:variant>
      <vt:variant>
        <vt:i4>5</vt:i4>
      </vt:variant>
      <vt:variant>
        <vt:lpwstr>http://www.lvrach.ru/author/4538275/</vt:lpwstr>
      </vt:variant>
      <vt:variant>
        <vt:lpwstr/>
      </vt:variant>
      <vt:variant>
        <vt:i4>4390936</vt:i4>
      </vt:variant>
      <vt:variant>
        <vt:i4>3</vt:i4>
      </vt:variant>
      <vt:variant>
        <vt:i4>0</vt:i4>
      </vt:variant>
      <vt:variant>
        <vt:i4>5</vt:i4>
      </vt:variant>
      <vt:variant>
        <vt:lpwstr>http://www.lvrach.ru/author/4717242/</vt:lpwstr>
      </vt:variant>
      <vt:variant>
        <vt:lpwstr/>
      </vt:variant>
      <vt:variant>
        <vt:i4>5046301</vt:i4>
      </vt:variant>
      <vt:variant>
        <vt:i4>0</vt:i4>
      </vt:variant>
      <vt:variant>
        <vt:i4>0</vt:i4>
      </vt:variant>
      <vt:variant>
        <vt:i4>5</vt:i4>
      </vt:variant>
      <vt:variant>
        <vt:lpwstr>http://www.lvrach.ru/author/4538275/</vt:lpwstr>
      </vt:variant>
      <vt:variant>
        <vt:lpwstr/>
      </vt:variant>
      <vt:variant>
        <vt:i4>4325396</vt:i4>
      </vt:variant>
      <vt:variant>
        <vt:i4>3</vt:i4>
      </vt:variant>
      <vt:variant>
        <vt:i4>0</vt:i4>
      </vt:variant>
      <vt:variant>
        <vt:i4>5</vt:i4>
      </vt:variant>
      <vt:variant>
        <vt:lpwstr>https://ru.wikipedia.org/wiki/%D0%9F%D0%B8%D1%82%D0%B0%D0%BD%D0%B8%D0%B5</vt:lpwstr>
      </vt:variant>
      <vt:variant>
        <vt:lpwstr/>
      </vt:variant>
      <vt:variant>
        <vt:i4>262216</vt:i4>
      </vt:variant>
      <vt:variant>
        <vt:i4>0</vt:i4>
      </vt:variant>
      <vt:variant>
        <vt:i4>0</vt:i4>
      </vt:variant>
      <vt:variant>
        <vt:i4>5</vt:i4>
      </vt:variant>
      <vt:variant>
        <vt:lpwstr>http://official.academic.ru/2663/%D0%92%D0%B8%D1%82%D0%B0%D0%BC%D0%B8%D0%BD%D1%8B</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МОСКОВСКИЙ ГОСУДАРСТВЕННЫЙ УНИВЕРСИТЕТ</dc:title>
  <dc:creator>Vera</dc:creator>
  <cp:lastModifiedBy>Валерий Николаевич</cp:lastModifiedBy>
  <cp:revision>6</cp:revision>
  <cp:lastPrinted>2018-11-12T06:39:00Z</cp:lastPrinted>
  <dcterms:created xsi:type="dcterms:W3CDTF">2020-04-08T06:03:00Z</dcterms:created>
  <dcterms:modified xsi:type="dcterms:W3CDTF">2020-04-09T03:09:00Z</dcterms:modified>
</cp:coreProperties>
</file>