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DE0" w:rsidRPr="005C2381" w:rsidRDefault="00537DE0" w:rsidP="005C2381">
      <w:pPr>
        <w:jc w:val="center"/>
        <w:rPr>
          <w:b/>
          <w:sz w:val="24"/>
        </w:rPr>
      </w:pPr>
      <w:r w:rsidRPr="005C2381">
        <w:rPr>
          <w:b/>
          <w:sz w:val="24"/>
        </w:rPr>
        <w:t>Оценочные материалы для проведения промежуточной аттестации по дисциплине</w:t>
      </w:r>
    </w:p>
    <w:p w:rsidR="00537DE0" w:rsidRPr="005C2381" w:rsidRDefault="00537DE0" w:rsidP="005C2381">
      <w:pPr>
        <w:jc w:val="center"/>
        <w:rPr>
          <w:b/>
          <w:sz w:val="24"/>
        </w:rPr>
      </w:pPr>
      <w:r w:rsidRPr="005C2381">
        <w:rPr>
          <w:b/>
          <w:sz w:val="24"/>
        </w:rPr>
        <w:t>Перечень вопросов для подготовки к зачету:</w:t>
      </w:r>
    </w:p>
    <w:p w:rsidR="00537DE0" w:rsidRPr="00537DE0" w:rsidRDefault="00537DE0" w:rsidP="00537DE0"/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Радиоактивность, виды радиоактивных превращений. Закон радиоактивного </w:t>
      </w:r>
      <w:r>
        <w:t>распада;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Виды излучений (корпускулярные, электромагнитные), их основные </w:t>
      </w:r>
      <w:r>
        <w:t>свойства;</w:t>
      </w:r>
    </w:p>
    <w:p w:rsidR="00537DE0" w:rsidRDefault="00537DE0" w:rsidP="00537DE0">
      <w:pPr>
        <w:pStyle w:val="a3"/>
        <w:numPr>
          <w:ilvl w:val="0"/>
          <w:numId w:val="2"/>
        </w:numPr>
      </w:pPr>
      <w:r w:rsidRPr="00537DE0">
        <w:t>Взаимодействие корпускулярных излучений с веществом</w:t>
      </w:r>
      <w:r>
        <w:t>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Взаимодействие электромагнитных излучений с </w:t>
      </w:r>
      <w:r>
        <w:t>веществом;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Дозы излучения, единицы </w:t>
      </w:r>
      <w:r>
        <w:t>измерения;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Механизм биологического действия ионизирующих </w:t>
      </w:r>
      <w:r>
        <w:t>излучений;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Этапы повреждающего действия ионизирующих излучений на </w:t>
      </w:r>
      <w:proofErr w:type="spellStart"/>
      <w:r w:rsidRPr="00537DE0">
        <w:t>биоструктуры</w:t>
      </w:r>
      <w:proofErr w:type="spellEnd"/>
      <w:r w:rsidRPr="00537DE0">
        <w:t xml:space="preserve">. Реакция клеток на </w:t>
      </w:r>
      <w:r>
        <w:t>облучение;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>
        <w:t xml:space="preserve">Действие ионизирующих излучений на отдельные органы </w:t>
      </w:r>
      <w:r w:rsidRPr="00537DE0">
        <w:t>и</w:t>
      </w:r>
      <w:r w:rsidRPr="00537DE0">
        <w:tab/>
        <w:t>системы,</w:t>
      </w:r>
      <w:r>
        <w:t xml:space="preserve"> </w:t>
      </w:r>
      <w:proofErr w:type="spellStart"/>
      <w:r w:rsidRPr="00537DE0">
        <w:t>радиочувствительность</w:t>
      </w:r>
      <w:proofErr w:type="spellEnd"/>
      <w:r w:rsidRPr="00537DE0">
        <w:t xml:space="preserve"> органов и </w:t>
      </w:r>
      <w:r>
        <w:t>тканей;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Прямое и косвенное действие ИИ, </w:t>
      </w:r>
      <w:proofErr w:type="gramStart"/>
      <w:r w:rsidRPr="00537DE0">
        <w:t>кислородный</w:t>
      </w:r>
      <w:proofErr w:type="gramEnd"/>
      <w:r w:rsidRPr="00537DE0">
        <w:t xml:space="preserve"> </w:t>
      </w:r>
      <w:proofErr w:type="spellStart"/>
      <w:r>
        <w:t>эффек</w:t>
      </w:r>
      <w:proofErr w:type="spellEnd"/>
      <w:r>
        <w:t>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Соматические и генетические эффекты </w:t>
      </w:r>
      <w:r>
        <w:t>действия ИИ;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Детерминированные и стохастические </w:t>
      </w:r>
      <w:r>
        <w:t>эффекты;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ОЛБ, периоды и формы ОЛБ. Популяционные эффекты действия ИИ. Естественный </w:t>
      </w:r>
      <w:r>
        <w:t>радиационный фон. Компоненты;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Космическая компонента ЕРФ, дозы </w:t>
      </w:r>
      <w:r>
        <w:t>облучения;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proofErr w:type="spellStart"/>
      <w:r w:rsidRPr="00537DE0">
        <w:t>Террогенная</w:t>
      </w:r>
      <w:proofErr w:type="spellEnd"/>
      <w:r w:rsidRPr="00537DE0">
        <w:t xml:space="preserve"> компонента ЕРФ, дозы </w:t>
      </w:r>
      <w:r>
        <w:t>облучения;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Радон, источники радона в закрытых </w:t>
      </w:r>
      <w:r>
        <w:t>помещениях;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Дозовые нагрузки, обусловленные действием радона и дочерних продуктов его </w:t>
      </w:r>
      <w:r>
        <w:t>распада;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Искусственный радиационный фон, источники, дозовые </w:t>
      </w:r>
      <w:r>
        <w:t>нагрузки;</w:t>
      </w:r>
    </w:p>
    <w:p w:rsid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Мероприятия по ограничению облучения населения от природных источников. 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>Определение поня</w:t>
      </w:r>
      <w:r>
        <w:t>тия «Радиационная безопасность»;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Основные нормативные документы по регламентации </w:t>
      </w:r>
      <w:r>
        <w:t>облучения;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>
        <w:t xml:space="preserve">Принципы радиационной безопасности, категории облучаемых лиц, </w:t>
      </w:r>
      <w:r w:rsidRPr="00537DE0">
        <w:t xml:space="preserve">классы </w:t>
      </w:r>
      <w:r>
        <w:t>нормативов;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>Регламентация</w:t>
      </w:r>
      <w:r w:rsidRPr="00537DE0">
        <w:tab/>
      </w:r>
      <w:r>
        <w:t xml:space="preserve"> облучения техногенными источниками в условиях </w:t>
      </w:r>
      <w:r w:rsidRPr="00537DE0">
        <w:t xml:space="preserve">нормальной </w:t>
      </w:r>
      <w:r>
        <w:t>эксплуатации ИИИ;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Регламентация облучения природными источниками в производственных </w:t>
      </w:r>
      <w:r>
        <w:t>условиях;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Виды радиационного дозиметрического </w:t>
      </w:r>
      <w:r>
        <w:t>контроля;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Объекты и задачи радиационного дозиметрического </w:t>
      </w:r>
      <w:r>
        <w:t>контроля;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>
        <w:t>Методы дозиметр</w:t>
      </w:r>
      <w:proofErr w:type="gramStart"/>
      <w:r>
        <w:t>ии ио</w:t>
      </w:r>
      <w:proofErr w:type="gramEnd"/>
      <w:r>
        <w:t>низирующих</w:t>
      </w:r>
      <w:r>
        <w:tab/>
        <w:t xml:space="preserve">излучений: ионизационные </w:t>
      </w:r>
      <w:r w:rsidRPr="00537DE0">
        <w:t xml:space="preserve">методы; сцинтилляционные методы; люминесцентные </w:t>
      </w:r>
      <w:r>
        <w:t>методы;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Источники ионизирующего излучения, применяемые в отраслях </w:t>
      </w:r>
      <w:r w:rsidR="005C2381">
        <w:t>хозяйства;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Организация защиты при работе с закрытыми источниками ионизирующего </w:t>
      </w:r>
      <w:r w:rsidR="005C2381">
        <w:t>излучения;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Организация и принципы защиты при работе с радиоактивными веществами в открытом </w:t>
      </w:r>
      <w:r w:rsidR="005C2381">
        <w:t>виде;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>Расчетные способы при организации защиты</w:t>
      </w:r>
      <w:r w:rsidR="005C2381">
        <w:t>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>
        <w:t xml:space="preserve">Значение </w:t>
      </w:r>
      <w:r w:rsidRPr="00537DE0">
        <w:t>правильного</w:t>
      </w:r>
      <w:r w:rsidRPr="00537DE0">
        <w:tab/>
      </w:r>
      <w:r>
        <w:t xml:space="preserve"> отбора</w:t>
      </w:r>
      <w:r>
        <w:tab/>
        <w:t xml:space="preserve">проб для получения объективного </w:t>
      </w:r>
      <w:r w:rsidRPr="00537DE0">
        <w:t xml:space="preserve">результата радиометрического </w:t>
      </w:r>
      <w:r w:rsidR="005C2381">
        <w:t>исследования;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Правила отбора проб сельскохозяйственной </w:t>
      </w:r>
      <w:r w:rsidR="005C2381">
        <w:t>продукции;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Правила отбора </w:t>
      </w:r>
      <w:r w:rsidR="005C2381">
        <w:t>проб животноводческой продукции;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Подготовка проб к проведению </w:t>
      </w:r>
      <w:r w:rsidR="005C2381">
        <w:t>исследования;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>Оформление сопроводительной документации</w:t>
      </w:r>
      <w:r w:rsidR="005C2381">
        <w:t>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>
        <w:t xml:space="preserve">Спектрометрический метод  определения  </w:t>
      </w:r>
      <w:r w:rsidRPr="00537DE0">
        <w:t>радиоактивности</w:t>
      </w:r>
      <w:r w:rsidRPr="00537DE0">
        <w:tab/>
      </w:r>
      <w:r>
        <w:t xml:space="preserve"> объектов </w:t>
      </w:r>
      <w:r w:rsidRPr="00537DE0">
        <w:t>окружающей среды:</w:t>
      </w:r>
      <w:r>
        <w:t xml:space="preserve"> </w:t>
      </w:r>
      <w:r w:rsidR="005C2381">
        <w:t>принцип, достоинства;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Этапы и последовательность проведения спектрометрического </w:t>
      </w:r>
      <w:r w:rsidR="005C2381">
        <w:t>исследования;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Обработка результатов спектрометрического </w:t>
      </w:r>
      <w:r w:rsidR="005C2381">
        <w:t>исследования;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Спектрометрические исследования древесных и строительных </w:t>
      </w:r>
      <w:r w:rsidR="005C2381">
        <w:t>материалов;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Классы строительных материалов, область применения строительных материалов в зависимости от класса (в соответствии с </w:t>
      </w:r>
      <w:r w:rsidR="005C2381">
        <w:t>НРБ-99);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Источники загрязнения пищевых продуктов радиоактивными </w:t>
      </w:r>
      <w:r w:rsidR="005C2381">
        <w:t>веществами;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Миграция радиоактивных веществ по пищевым цепочкам и их накопление в органах и </w:t>
      </w:r>
      <w:r w:rsidR="005C2381">
        <w:t>тканях;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Гигиеническое нормирование облучения населения техногенными источниками ионизирующего излучения (дозовые пределы облучения лиц из населения в соответствии с </w:t>
      </w:r>
      <w:r w:rsidR="005C2381">
        <w:lastRenderedPageBreak/>
        <w:t>НРБ-99);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Методы определения радиоактивности пищевых </w:t>
      </w:r>
      <w:r w:rsidR="005C2381">
        <w:t>продуктов;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Факторы, обуславливающие радиоактивность воздуха на открытой местности и в закрытом </w:t>
      </w:r>
      <w:r w:rsidR="005C2381">
        <w:t>помещении;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>
        <w:t xml:space="preserve">Радон,  источники, дозы, обусловленные  радоном, мероприятия </w:t>
      </w:r>
      <w:r w:rsidRPr="00537DE0">
        <w:t>по</w:t>
      </w:r>
      <w:r w:rsidRPr="00537DE0">
        <w:tab/>
        <w:t>снижению</w:t>
      </w:r>
      <w:r w:rsidR="005C2381">
        <w:t xml:space="preserve"> </w:t>
      </w:r>
      <w:r>
        <w:t xml:space="preserve">концентрации </w:t>
      </w:r>
      <w:r w:rsidRPr="00537DE0">
        <w:t xml:space="preserve">радона в </w:t>
      </w:r>
      <w:r w:rsidR="005C2381">
        <w:t>закрытых помещениях;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Методы определения радиоактивности воздуха. Определение радиоактивности газов и </w:t>
      </w:r>
      <w:r w:rsidR="005C2381">
        <w:t>аэрозолей;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>
        <w:t xml:space="preserve">Радиоактивность водоемов, чем она обусловлена. Источники </w:t>
      </w:r>
      <w:r w:rsidRPr="00537DE0">
        <w:t xml:space="preserve">поступления радионуклидов в воду. Поведение радионуклидов в воде открытых </w:t>
      </w:r>
      <w:r w:rsidR="005C2381">
        <w:t>водоемов;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Поведение радионуклидов в воде подземных </w:t>
      </w:r>
      <w:proofErr w:type="spellStart"/>
      <w:r w:rsidR="005C2381">
        <w:t>водоисточников</w:t>
      </w:r>
      <w:proofErr w:type="spellEnd"/>
      <w:r w:rsidR="005C2381">
        <w:t>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Методы исследования радиоактивности </w:t>
      </w:r>
      <w:r w:rsidR="005C2381">
        <w:t>водоемов;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Виды радиоактивного облучения </w:t>
      </w:r>
      <w:r w:rsidR="005C2381">
        <w:t>человека;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Пути поступления радиоактивных веществ в организм человека, сравнительная </w:t>
      </w:r>
      <w:r w:rsidR="005C2381">
        <w:t>характеристика;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Распределение и выведение радионуклидов из организма </w:t>
      </w:r>
      <w:r w:rsidR="005C2381">
        <w:t>человека;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Дозы, обусловленные различными видами </w:t>
      </w:r>
      <w:r w:rsidR="005C2381">
        <w:t>облучения;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Классификация радиационных объектов по потенциальной </w:t>
      </w:r>
      <w:r w:rsidR="005C2381">
        <w:t>опасности;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Особенности размещения радиационных объектов и зонирование </w:t>
      </w:r>
      <w:r w:rsidR="005C2381">
        <w:t>территорий;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>
        <w:t>Работа</w:t>
      </w:r>
      <w:r>
        <w:tab/>
        <w:t xml:space="preserve">с закрытыми источниками </w:t>
      </w:r>
      <w:r w:rsidRPr="00537DE0">
        <w:t>излучения</w:t>
      </w:r>
      <w:r w:rsidRPr="00537DE0">
        <w:tab/>
      </w:r>
      <w:r>
        <w:t xml:space="preserve"> и генераторами </w:t>
      </w:r>
      <w:r w:rsidRPr="00537DE0">
        <w:t xml:space="preserve">ионизирующего </w:t>
      </w:r>
      <w:r w:rsidR="005C2381">
        <w:t>излучения;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Классификация радионуклидов по степени радиационной </w:t>
      </w:r>
      <w:r w:rsidR="005C2381">
        <w:t>опасности;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>Работа с открытыми источниками излучения (радиоактивными веществами). Классы работ с</w:t>
      </w:r>
      <w:r>
        <w:t xml:space="preserve"> </w:t>
      </w:r>
      <w:r w:rsidRPr="00537DE0">
        <w:t xml:space="preserve">открытыми источниками </w:t>
      </w:r>
      <w:r w:rsidR="005C2381">
        <w:t>излучения;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Методы измерения радиоактивности тела </w:t>
      </w:r>
      <w:r w:rsidR="005C2381">
        <w:t>человека;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Методы дозиметрии внутреннего </w:t>
      </w:r>
      <w:r w:rsidR="005C2381">
        <w:t>облучения;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Методы расчета годовых эффективных доз </w:t>
      </w:r>
      <w:r w:rsidR="005C2381">
        <w:t>облучения;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Определение понятия «радиоактивные отходы», виды радиоактивных </w:t>
      </w:r>
      <w:r w:rsidR="005C2381">
        <w:t>отходов;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Сбор и удаление радиоактивных отходов, методы обезвреживания радиоактивных </w:t>
      </w:r>
      <w:r w:rsidR="005C2381">
        <w:t>отходов;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Что называется, дезактивацией, </w:t>
      </w:r>
      <w:r w:rsidR="005C2381">
        <w:t>виды;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Какие основные методы применяются для </w:t>
      </w:r>
      <w:r w:rsidR="005C2381">
        <w:t>дезактивации;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Чем определяется выбор метода для дезактивации сточных </w:t>
      </w:r>
      <w:r w:rsidR="005C2381">
        <w:t>вод;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>Какой   метод   дезактивации   основан   на   законе   радиоактивного   распада, в</w:t>
      </w:r>
      <w:r w:rsidRPr="00537DE0">
        <w:tab/>
        <w:t xml:space="preserve">чем заключается метод и какие показания для </w:t>
      </w:r>
      <w:r w:rsidR="005C2381">
        <w:t>его применения;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Химические и биологические методы </w:t>
      </w:r>
      <w:r w:rsidR="005C2381">
        <w:t>дезактивации;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Сущность ионообменного метода дезактивации </w:t>
      </w:r>
      <w:r w:rsidR="005C2381">
        <w:t>воды;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Какие ионообменные материалы применяются для этих </w:t>
      </w:r>
      <w:r w:rsidR="005C2381">
        <w:t>целей;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>
        <w:t>Почему метод</w:t>
      </w:r>
      <w:r>
        <w:tab/>
        <w:t>ионного обмена применяется</w:t>
      </w:r>
      <w:r>
        <w:tab/>
        <w:t>только</w:t>
      </w:r>
      <w:r>
        <w:tab/>
        <w:t xml:space="preserve">на заключительном </w:t>
      </w:r>
      <w:r w:rsidRPr="00537DE0">
        <w:t xml:space="preserve">этапе технологии обработки </w:t>
      </w:r>
      <w:r w:rsidR="005C2381">
        <w:t>воды;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>Принципы дезактивации помещений, средств индивидуальной защиты, рук. Способы захоронения радиоактивных отходов</w:t>
      </w:r>
      <w:r w:rsidR="005C2381">
        <w:t>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>Определение понятия «радиационная авария». Классификация радиационных аварий по</w:t>
      </w:r>
      <w:r>
        <w:t xml:space="preserve"> </w:t>
      </w:r>
      <w:r w:rsidR="005C2381">
        <w:t>последствиям;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Международная шкала аварий на АЭС. Аварии и происшествия. Стадии развития </w:t>
      </w:r>
      <w:r w:rsidR="005C2381">
        <w:t>радиационной аварии;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Этапы радиационно-защитных мероприятий на разных стадиях развития радиационной аварии. Зонирование </w:t>
      </w:r>
      <w:r w:rsidR="005C2381">
        <w:t>загрязненных территорий;</w:t>
      </w:r>
    </w:p>
    <w:p w:rsidR="00537DE0" w:rsidRPr="00537DE0" w:rsidRDefault="00537DE0" w:rsidP="00537DE0">
      <w:pPr>
        <w:pStyle w:val="a3"/>
        <w:numPr>
          <w:ilvl w:val="0"/>
          <w:numId w:val="2"/>
        </w:numPr>
      </w:pPr>
      <w:r w:rsidRPr="00537DE0">
        <w:t xml:space="preserve">Мероприятия при обнаружении локальных радиоактивных </w:t>
      </w:r>
      <w:r w:rsidR="005C2381">
        <w:t>загрязнений;</w:t>
      </w:r>
    </w:p>
    <w:p w:rsidR="00E467EC" w:rsidRPr="00537DE0" w:rsidRDefault="00E467EC" w:rsidP="00537DE0"/>
    <w:sectPr w:rsidR="00E467EC" w:rsidRPr="00537DE0" w:rsidSect="00E46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D4A6A"/>
    <w:multiLevelType w:val="hybridMultilevel"/>
    <w:tmpl w:val="346202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CF262C"/>
    <w:multiLevelType w:val="multilevel"/>
    <w:tmpl w:val="F4063AFA"/>
    <w:lvl w:ilvl="0">
      <w:start w:val="1"/>
      <w:numFmt w:val="decimal"/>
      <w:lvlText w:val="%1."/>
      <w:lvlJc w:val="left"/>
      <w:pPr>
        <w:ind w:left="931" w:hanging="711"/>
      </w:pPr>
      <w:rPr>
        <w:rFonts w:hint="default"/>
        <w:w w:val="100"/>
        <w:lang w:val="ru-RU" w:eastAsia="en-US" w:bidi="ar-SA"/>
      </w:rPr>
    </w:lvl>
    <w:lvl w:ilvl="1">
      <w:start w:val="4"/>
      <w:numFmt w:val="decimal"/>
      <w:lvlText w:val="%2."/>
      <w:lvlJc w:val="left"/>
      <w:pPr>
        <w:ind w:left="2066" w:hanging="45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786" w:hanging="566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>
      <w:start w:val="1"/>
      <w:numFmt w:val="decimal"/>
      <w:lvlText w:val="%4."/>
      <w:lvlJc w:val="left"/>
      <w:pPr>
        <w:ind w:left="1301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206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450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841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23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7DE0"/>
    <w:rsid w:val="004D2065"/>
    <w:rsid w:val="00537DE0"/>
    <w:rsid w:val="005C2381"/>
    <w:rsid w:val="00904218"/>
    <w:rsid w:val="00E46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37D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9042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2021-10-13T02:06:00Z</dcterms:created>
  <dcterms:modified xsi:type="dcterms:W3CDTF">2021-10-13T02:20:00Z</dcterms:modified>
</cp:coreProperties>
</file>