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CF3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Тема</w:t>
      </w:r>
      <w:r w:rsidR="005219CF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 2</w:t>
      </w:r>
      <w:r w:rsidRPr="00DD779D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: «ГИГИЕНИЧЕСКАЯ ОЦЕНКА АДЕКВАТНОСТИ ПИТАНИЯ </w:t>
      </w:r>
    </w:p>
    <w:p w:rsidR="008E2CF3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ПО ПОКАЗАТЕЛЯМ ВИТАМИННОЙ И МИНЕРАЛЬНОЙ 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ОБЕСПЕЧЕННОСТИ ОРГАНИЗМА» 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right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6"/>
          <w:sz w:val="24"/>
          <w:szCs w:val="24"/>
        </w:rPr>
        <w:t>«Лекарство человек принимает, когда он болен, чтобы выздороветь.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right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6"/>
          <w:sz w:val="24"/>
          <w:szCs w:val="24"/>
        </w:rPr>
        <w:t>Витамины человек должен получать постоянно, чтобы не заболеть…»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right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Проф. В.Б. Спиричев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</w:p>
    <w:p w:rsidR="001934F4" w:rsidRPr="00AC2E1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  <w:t xml:space="preserve">Цель </w:t>
      </w:r>
      <w:r w:rsidRPr="00AC2E1D"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  <w:t>занятия:</w:t>
      </w:r>
      <w:r w:rsidRPr="00AC2E1D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</w:p>
    <w:p w:rsidR="001934F4" w:rsidRPr="00AC2E1D" w:rsidRDefault="001934F4" w:rsidP="00964352">
      <w:pPr>
        <w:numPr>
          <w:ilvl w:val="0"/>
          <w:numId w:val="25"/>
        </w:numPr>
        <w:shd w:val="clear" w:color="auto" w:fill="FFFFFF"/>
        <w:tabs>
          <w:tab w:val="left" w:pos="720"/>
          <w:tab w:val="left" w:pos="1260"/>
        </w:tabs>
        <w:spacing w:after="0" w:line="360" w:lineRule="auto"/>
        <w:ind w:left="0" w:right="-341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2E1D">
        <w:rPr>
          <w:rFonts w:ascii="Times New Roman" w:hAnsi="Times New Roman" w:cs="Times New Roman"/>
          <w:color w:val="000000"/>
          <w:spacing w:val="-6"/>
          <w:sz w:val="24"/>
          <w:szCs w:val="24"/>
        </w:rPr>
        <w:t>Ознакомить студентов с</w:t>
      </w:r>
      <w:r w:rsidR="005219CF">
        <w:rPr>
          <w:rFonts w:ascii="Times New Roman" w:hAnsi="Times New Roman" w:cs="Times New Roman"/>
          <w:color w:val="000000"/>
          <w:spacing w:val="-6"/>
          <w:sz w:val="24"/>
          <w:szCs w:val="24"/>
        </w:rPr>
        <w:t>:</w:t>
      </w:r>
    </w:p>
    <w:p w:rsidR="001934F4" w:rsidRPr="00AC2E1D" w:rsidRDefault="001934F4" w:rsidP="00964352">
      <w:pPr>
        <w:numPr>
          <w:ilvl w:val="1"/>
          <w:numId w:val="25"/>
        </w:numPr>
        <w:shd w:val="clear" w:color="auto" w:fill="FFFFFF"/>
        <w:tabs>
          <w:tab w:val="left" w:pos="720"/>
          <w:tab w:val="left" w:pos="1260"/>
        </w:tabs>
        <w:spacing w:after="0" w:line="360" w:lineRule="auto"/>
        <w:ind w:right="-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2E1D">
        <w:rPr>
          <w:rFonts w:ascii="Times New Roman" w:hAnsi="Times New Roman" w:cs="Times New Roman"/>
          <w:color w:val="000000"/>
          <w:spacing w:val="-6"/>
          <w:sz w:val="24"/>
          <w:szCs w:val="24"/>
        </w:rPr>
        <w:t>биологической ролью витаминов и минералов</w:t>
      </w:r>
      <w:r w:rsidR="00542198">
        <w:rPr>
          <w:rFonts w:ascii="Times New Roman" w:hAnsi="Times New Roman" w:cs="Times New Roman"/>
          <w:color w:val="000000"/>
          <w:spacing w:val="-6"/>
          <w:sz w:val="24"/>
          <w:szCs w:val="24"/>
        </w:rPr>
        <w:t>;</w:t>
      </w:r>
    </w:p>
    <w:p w:rsidR="001934F4" w:rsidRPr="00AC2E1D" w:rsidRDefault="001934F4" w:rsidP="00964352">
      <w:pPr>
        <w:numPr>
          <w:ilvl w:val="1"/>
          <w:numId w:val="25"/>
        </w:numPr>
        <w:shd w:val="clear" w:color="auto" w:fill="FFFFFF"/>
        <w:tabs>
          <w:tab w:val="left" w:pos="720"/>
          <w:tab w:val="left" w:pos="1260"/>
        </w:tabs>
        <w:spacing w:after="0" w:line="360" w:lineRule="auto"/>
        <w:ind w:right="-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2E1D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AC2E1D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проявлениями гипо</w:t>
      </w:r>
      <w:r w:rsidR="005219CF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AC2E1D">
        <w:rPr>
          <w:rFonts w:ascii="Times New Roman" w:hAnsi="Times New Roman" w:cs="Times New Roman"/>
          <w:color w:val="000000"/>
          <w:spacing w:val="-2"/>
          <w:sz w:val="24"/>
          <w:szCs w:val="24"/>
        </w:rPr>
        <w:t>-, гип</w:t>
      </w:r>
      <w:r w:rsidR="00542198">
        <w:rPr>
          <w:rFonts w:ascii="Times New Roman" w:hAnsi="Times New Roman" w:cs="Times New Roman"/>
          <w:color w:val="000000"/>
          <w:spacing w:val="-2"/>
          <w:sz w:val="24"/>
          <w:szCs w:val="24"/>
        </w:rPr>
        <w:t>ервитаминозов, микроэлементозов;</w:t>
      </w:r>
      <w:r w:rsidRPr="00AC2E1D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</w:p>
    <w:p w:rsidR="001934F4" w:rsidRPr="00AC2E1D" w:rsidRDefault="001934F4" w:rsidP="00964352">
      <w:pPr>
        <w:numPr>
          <w:ilvl w:val="1"/>
          <w:numId w:val="25"/>
        </w:numPr>
        <w:shd w:val="clear" w:color="auto" w:fill="FFFFFF"/>
        <w:tabs>
          <w:tab w:val="left" w:pos="720"/>
          <w:tab w:val="left" w:pos="1260"/>
        </w:tabs>
        <w:spacing w:after="0" w:line="360" w:lineRule="auto"/>
        <w:ind w:right="-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2E1D">
        <w:rPr>
          <w:rFonts w:ascii="Times New Roman" w:hAnsi="Times New Roman" w:cs="Times New Roman"/>
          <w:color w:val="000000"/>
          <w:spacing w:val="-2"/>
          <w:sz w:val="24"/>
          <w:szCs w:val="24"/>
        </w:rPr>
        <w:t>нормативами суточ</w:t>
      </w:r>
      <w:r w:rsidRPr="00AC2E1D">
        <w:rPr>
          <w:rFonts w:ascii="Times New Roman" w:hAnsi="Times New Roman" w:cs="Times New Roman"/>
          <w:color w:val="000000"/>
          <w:sz w:val="24"/>
          <w:szCs w:val="24"/>
        </w:rPr>
        <w:t xml:space="preserve">ного потребления </w:t>
      </w:r>
      <w:r w:rsidR="00542198">
        <w:rPr>
          <w:rFonts w:ascii="Times New Roman" w:hAnsi="Times New Roman" w:cs="Times New Roman"/>
          <w:color w:val="000000"/>
          <w:sz w:val="24"/>
          <w:szCs w:val="24"/>
        </w:rPr>
        <w:t>витаминов и минеральных веществ;</w:t>
      </w:r>
    </w:p>
    <w:p w:rsidR="001934F4" w:rsidRPr="00AC2E1D" w:rsidRDefault="001934F4" w:rsidP="00964352">
      <w:pPr>
        <w:numPr>
          <w:ilvl w:val="1"/>
          <w:numId w:val="25"/>
        </w:numPr>
        <w:shd w:val="clear" w:color="auto" w:fill="FFFFFF"/>
        <w:tabs>
          <w:tab w:val="left" w:pos="720"/>
          <w:tab w:val="left" w:pos="1260"/>
        </w:tabs>
        <w:spacing w:after="0" w:line="360" w:lineRule="auto"/>
        <w:ind w:right="-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2E1D">
        <w:rPr>
          <w:rFonts w:ascii="Times New Roman" w:hAnsi="Times New Roman" w:cs="Times New Roman"/>
          <w:color w:val="000000"/>
          <w:sz w:val="24"/>
          <w:szCs w:val="24"/>
        </w:rPr>
        <w:t>продуктами – источниками витаминов и минеральных веществ</w:t>
      </w:r>
      <w:r w:rsidR="0054219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934F4" w:rsidRPr="00AC2E1D" w:rsidRDefault="001934F4" w:rsidP="00964352">
      <w:pPr>
        <w:numPr>
          <w:ilvl w:val="1"/>
          <w:numId w:val="25"/>
        </w:numPr>
        <w:shd w:val="clear" w:color="auto" w:fill="FFFFFF"/>
        <w:tabs>
          <w:tab w:val="left" w:pos="720"/>
          <w:tab w:val="left" w:pos="1260"/>
        </w:tabs>
        <w:spacing w:after="0" w:line="360" w:lineRule="auto"/>
        <w:ind w:right="-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2E1D">
        <w:rPr>
          <w:rFonts w:ascii="Times New Roman" w:hAnsi="Times New Roman" w:cs="Times New Roman"/>
          <w:color w:val="000000"/>
          <w:sz w:val="24"/>
          <w:szCs w:val="24"/>
        </w:rPr>
        <w:t>основными направлениями профилактики</w:t>
      </w:r>
      <w:r w:rsidR="0054219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34F4" w:rsidRPr="00AC2E1D" w:rsidRDefault="005219CF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Практические</w:t>
      </w:r>
      <w:r w:rsidR="001934F4" w:rsidRPr="00AC2E1D">
        <w:rPr>
          <w:rFonts w:ascii="Times New Roman" w:hAnsi="Times New Roman" w:cs="Times New Roman"/>
          <w:b/>
          <w:sz w:val="24"/>
          <w:szCs w:val="24"/>
        </w:rPr>
        <w:t xml:space="preserve"> навыки. Уметь:</w:t>
      </w:r>
    </w:p>
    <w:p w:rsidR="001934F4" w:rsidRPr="00AC2E1D" w:rsidRDefault="001934F4" w:rsidP="00964352">
      <w:pPr>
        <w:numPr>
          <w:ilvl w:val="0"/>
          <w:numId w:val="25"/>
        </w:numPr>
        <w:shd w:val="clear" w:color="auto" w:fill="FFFFFF"/>
        <w:tabs>
          <w:tab w:val="left" w:pos="1260"/>
        </w:tabs>
        <w:spacing w:after="0" w:line="360" w:lineRule="auto"/>
        <w:ind w:left="0" w:right="-341" w:firstLine="720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AC2E1D">
        <w:rPr>
          <w:rFonts w:ascii="Times New Roman" w:hAnsi="Times New Roman" w:cs="Times New Roman"/>
          <w:color w:val="000000"/>
          <w:sz w:val="24"/>
          <w:szCs w:val="24"/>
        </w:rPr>
        <w:t xml:space="preserve"> диагностировать витаминную недостаточность</w:t>
      </w:r>
      <w:r w:rsidR="0054219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934F4" w:rsidRPr="00AC2E1D" w:rsidRDefault="001934F4" w:rsidP="00964352">
      <w:pPr>
        <w:numPr>
          <w:ilvl w:val="0"/>
          <w:numId w:val="25"/>
        </w:numPr>
        <w:shd w:val="clear" w:color="auto" w:fill="FFFFFF"/>
        <w:tabs>
          <w:tab w:val="left" w:pos="1260"/>
        </w:tabs>
        <w:spacing w:after="0" w:line="360" w:lineRule="auto"/>
        <w:ind w:left="0" w:right="-341" w:firstLine="720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AC2E1D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проводить профилактику гиповитаминозов</w:t>
      </w:r>
      <w:r w:rsidR="00542198">
        <w:rPr>
          <w:rFonts w:ascii="Times New Roman" w:hAnsi="Times New Roman" w:cs="Times New Roman"/>
          <w:color w:val="000000"/>
          <w:spacing w:val="-5"/>
          <w:sz w:val="24"/>
          <w:szCs w:val="24"/>
        </w:rPr>
        <w:t>;</w:t>
      </w:r>
    </w:p>
    <w:p w:rsidR="001934F4" w:rsidRPr="00DD779D" w:rsidRDefault="001934F4" w:rsidP="00964352">
      <w:pPr>
        <w:numPr>
          <w:ilvl w:val="0"/>
          <w:numId w:val="25"/>
        </w:numPr>
        <w:shd w:val="clear" w:color="auto" w:fill="FFFFFF"/>
        <w:tabs>
          <w:tab w:val="left" w:pos="1260"/>
        </w:tabs>
        <w:spacing w:after="0" w:line="360" w:lineRule="auto"/>
        <w:ind w:left="0" w:right="-341" w:firstLine="720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AC2E1D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опре</w:t>
      </w:r>
      <w:r w:rsidRPr="00AC2E1D">
        <w:rPr>
          <w:rFonts w:ascii="Times New Roman" w:hAnsi="Times New Roman" w:cs="Times New Roman"/>
          <w:color w:val="000000"/>
          <w:spacing w:val="-2"/>
          <w:sz w:val="24"/>
          <w:szCs w:val="24"/>
        </w:rPr>
        <w:t>делять и оценивать содержание витамина</w:t>
      </w: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С в продуктах.</w:t>
      </w:r>
    </w:p>
    <w:p w:rsidR="001934F4" w:rsidRPr="00DD779D" w:rsidRDefault="001934F4" w:rsidP="00964352">
      <w:pPr>
        <w:shd w:val="clear" w:color="auto" w:fill="FFFFFF"/>
        <w:tabs>
          <w:tab w:val="left" w:pos="1260"/>
        </w:tabs>
        <w:spacing w:after="0" w:line="360" w:lineRule="auto"/>
        <w:ind w:right="-341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Основные положения темы</w:t>
      </w:r>
    </w:p>
    <w:p w:rsidR="001934F4" w:rsidRPr="005219CF" w:rsidRDefault="001934F4" w:rsidP="00964352">
      <w:pPr>
        <w:pStyle w:val="aa"/>
        <w:numPr>
          <w:ilvl w:val="0"/>
          <w:numId w:val="41"/>
        </w:numPr>
        <w:shd w:val="clear" w:color="auto" w:fill="FFFFFF"/>
        <w:tabs>
          <w:tab w:val="left" w:pos="936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aps/>
          <w:color w:val="000000"/>
          <w:spacing w:val="6"/>
          <w:sz w:val="24"/>
          <w:szCs w:val="24"/>
        </w:rPr>
      </w:pPr>
      <w:r w:rsidRPr="005219CF">
        <w:rPr>
          <w:rFonts w:ascii="Times New Roman" w:hAnsi="Times New Roman" w:cs="Times New Roman"/>
          <w:b/>
          <w:bCs/>
          <w:caps/>
          <w:color w:val="000000"/>
          <w:spacing w:val="6"/>
          <w:sz w:val="24"/>
          <w:szCs w:val="24"/>
        </w:rPr>
        <w:t xml:space="preserve">Гигиеническая оценка витаминной </w:t>
      </w:r>
      <w:r w:rsidR="0060149B">
        <w:rPr>
          <w:rFonts w:ascii="Times New Roman" w:hAnsi="Times New Roman" w:cs="Times New Roman"/>
          <w:b/>
          <w:bCs/>
          <w:caps/>
          <w:color w:val="000000"/>
          <w:spacing w:val="6"/>
          <w:sz w:val="24"/>
          <w:szCs w:val="24"/>
        </w:rPr>
        <w:t xml:space="preserve">                </w:t>
      </w:r>
      <w:r w:rsidRPr="005219CF">
        <w:rPr>
          <w:rFonts w:ascii="Times New Roman" w:hAnsi="Times New Roman" w:cs="Times New Roman"/>
          <w:b/>
          <w:bCs/>
          <w:caps/>
          <w:color w:val="000000"/>
          <w:spacing w:val="6"/>
          <w:sz w:val="24"/>
          <w:szCs w:val="24"/>
        </w:rPr>
        <w:t>составляющей питания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34F4" w:rsidRPr="00DD779D" w:rsidRDefault="001934F4" w:rsidP="00964352">
      <w:pPr>
        <w:numPr>
          <w:ilvl w:val="1"/>
          <w:numId w:val="32"/>
        </w:numPr>
        <w:shd w:val="clear" w:color="auto" w:fill="FFFFFF"/>
        <w:tabs>
          <w:tab w:val="left" w:pos="9360"/>
        </w:tabs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i/>
          <w:color w:val="000000"/>
          <w:sz w:val="24"/>
          <w:szCs w:val="24"/>
        </w:rPr>
        <w:t>Общая характеристика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b/>
          <w:i/>
          <w:color w:val="000000"/>
          <w:sz w:val="24"/>
          <w:szCs w:val="24"/>
        </w:rPr>
        <w:t>Витамины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- это незаменимые факторы пита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ния органического происхождения, регулирующи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e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биохимические и физиологические процессы в 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организме за счет активизации ферментативных ре</w:t>
      </w:r>
      <w:r w:rsidR="00964352">
        <w:rPr>
          <w:rFonts w:ascii="Times New Roman" w:hAnsi="Times New Roman" w:cs="Times New Roman"/>
          <w:color w:val="000000"/>
          <w:sz w:val="24"/>
          <w:szCs w:val="24"/>
        </w:rPr>
        <w:t>акций (рис. 5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9CF">
        <w:rPr>
          <w:rFonts w:ascii="Times New Roman" w:hAnsi="Times New Roman" w:cs="Times New Roman"/>
          <w:i/>
          <w:color w:val="000000"/>
          <w:sz w:val="24"/>
          <w:szCs w:val="24"/>
        </w:rPr>
        <w:t>Витамины характеризуются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следующими, только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им присущими, </w:t>
      </w:r>
      <w:r w:rsidRPr="005219CF">
        <w:rPr>
          <w:rFonts w:ascii="Times New Roman" w:hAnsi="Times New Roman" w:cs="Times New Roman"/>
          <w:i/>
          <w:color w:val="000000"/>
          <w:spacing w:val="1"/>
          <w:sz w:val="24"/>
          <w:szCs w:val="24"/>
        </w:rPr>
        <w:t>качествами:</w:t>
      </w:r>
    </w:p>
    <w:p w:rsidR="001934F4" w:rsidRPr="00DD779D" w:rsidRDefault="001934F4" w:rsidP="00964352">
      <w:pPr>
        <w:numPr>
          <w:ilvl w:val="0"/>
          <w:numId w:val="3"/>
        </w:numPr>
        <w:shd w:val="clear" w:color="auto" w:fill="FFFFFF"/>
        <w:tabs>
          <w:tab w:val="left" w:pos="936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они проявляют выраженную биологическую активность в малых дозах;</w:t>
      </w:r>
    </w:p>
    <w:p w:rsidR="001934F4" w:rsidRPr="00964352" w:rsidRDefault="001934F4" w:rsidP="00964352">
      <w:pPr>
        <w:numPr>
          <w:ilvl w:val="0"/>
          <w:numId w:val="3"/>
        </w:numPr>
        <w:shd w:val="clear" w:color="auto" w:fill="FFFFFF"/>
        <w:tabs>
          <w:tab w:val="left" w:pos="936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при этом витамины не являются источником энергии или пластического материала.</w:t>
      </w:r>
    </w:p>
    <w:p w:rsidR="00964352" w:rsidRDefault="00964352" w:rsidP="00964352">
      <w:pPr>
        <w:shd w:val="clear" w:color="auto" w:fill="FFFFFF"/>
        <w:tabs>
          <w:tab w:val="left" w:pos="9360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964352" w:rsidRDefault="00964352" w:rsidP="00964352">
      <w:pPr>
        <w:shd w:val="clear" w:color="auto" w:fill="FFFFFF"/>
        <w:tabs>
          <w:tab w:val="left" w:pos="9360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964352" w:rsidRPr="00DD779D" w:rsidRDefault="00964352" w:rsidP="00964352">
      <w:pPr>
        <w:shd w:val="clear" w:color="auto" w:fill="FFFFFF"/>
        <w:tabs>
          <w:tab w:val="left" w:pos="936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F4" w:rsidRPr="00DD779D" w:rsidRDefault="00AC507F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507F">
        <w:rPr>
          <w:rFonts w:ascii="Times New Roman" w:hAnsi="Times New Roman" w:cs="Times New Roman"/>
          <w:b/>
          <w:i/>
          <w:noProof/>
          <w:color w:val="000000"/>
          <w:sz w:val="24"/>
          <w:szCs w:val="24"/>
        </w:rPr>
        <w:lastRenderedPageBreak/>
        <w:pict>
          <v:group id="_x0000_s1056" style="position:absolute;left:0;text-align:left;margin-left:57.2pt;margin-top:7.2pt;width:348.25pt;height:222.85pt;z-index:251672576" coordorigin="1758,11068" coordsize="6965,4457">
            <v:group id="_x0000_s1039" style="position:absolute;left:1966;top:11068;width:6757;height:3775" coordorigin="2132,5345" coordsize="6383,4015">
              <v:roundrect id="_x0000_s1040" style="position:absolute;left:2132;top:5345;width:6383;height:4015" arcsize="10923f">
                <v:textbox>
                  <w:txbxContent>
                    <w:p w:rsidR="001069E1" w:rsidRPr="002B36BB" w:rsidRDefault="001069E1" w:rsidP="00AC2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2B36BB">
                        <w:rPr>
                          <w:rFonts w:ascii="Times New Roman" w:hAnsi="Times New Roman" w:cs="Times New Roman"/>
                          <w:b/>
                        </w:rPr>
                        <w:t>ВИТАМИНЫ</w:t>
                      </w:r>
                    </w:p>
                    <w:p w:rsidR="001069E1" w:rsidRDefault="001069E1" w:rsidP="00AC2E1D">
                      <w:pPr>
                        <w:jc w:val="center"/>
                      </w:pPr>
                    </w:p>
                    <w:p w:rsidR="001069E1" w:rsidRDefault="001069E1" w:rsidP="00AC2E1D"/>
                  </w:txbxContent>
                </v:textbox>
              </v:roundrect>
              <v:rect id="_x0000_s1041" style="position:absolute;left:2506;top:6106;width:1385;height:623">
                <v:textbox>
                  <w:txbxContent>
                    <w:p w:rsidR="001069E1" w:rsidRPr="002B36BB" w:rsidRDefault="001069E1" w:rsidP="00AC2E1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B36B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Имунный</w:t>
                      </w:r>
                    </w:p>
                    <w:p w:rsidR="001069E1" w:rsidRPr="002B36BB" w:rsidRDefault="001069E1" w:rsidP="00AC2E1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2B36B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ответ</w:t>
                      </w:r>
                    </w:p>
                  </w:txbxContent>
                </v:textbox>
              </v:rect>
              <v:rect id="_x0000_s1042" style="position:absolute;left:2506;top:6895;width:2077;height:623">
                <v:textbox>
                  <w:txbxContent>
                    <w:p w:rsidR="001069E1" w:rsidRPr="002B36BB" w:rsidRDefault="001069E1" w:rsidP="005219CF">
                      <w:pPr>
                        <w:spacing w:after="0" w:line="216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Функционирование сердечной мышцы</w:t>
                      </w:r>
                    </w:p>
                  </w:txbxContent>
                </v:textbox>
              </v:rect>
              <v:rect id="_x0000_s1043" style="position:absolute;left:2506;top:7782;width:2756;height:996">
                <v:textbox>
                  <w:txbxContent>
                    <w:p w:rsidR="001069E1" w:rsidRPr="002B36BB" w:rsidRDefault="001069E1" w:rsidP="00AC2E1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Клеточная пролиферация и дифференцировка; заживление ран</w:t>
                      </w:r>
                    </w:p>
                  </w:txbxContent>
                </v:textbox>
              </v:rect>
              <v:rect id="_x0000_s1044" style="position:absolute;left:6217;top:6618;width:1745;height:623">
                <v:textbox>
                  <w:txbxContent>
                    <w:p w:rsidR="001069E1" w:rsidRPr="002B36BB" w:rsidRDefault="001069E1" w:rsidP="005219CF">
                      <w:pPr>
                        <w:spacing w:after="0" w:line="216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Репродуктивная функция</w:t>
                      </w:r>
                    </w:p>
                  </w:txbxContent>
                </v:textbox>
              </v:rect>
              <v:rect id="_x0000_s1045" style="position:absolute;left:5649;top:8238;width:2465;height:887">
                <v:textbox>
                  <w:txbxContent>
                    <w:p w:rsidR="001069E1" w:rsidRPr="002B36BB" w:rsidRDefault="001069E1" w:rsidP="00AC2E1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Функционирование нервной системы и головного мозга</w:t>
                      </w:r>
                    </w:p>
                  </w:txbxContent>
                </v:textbox>
              </v:rect>
              <v:rect id="_x0000_s1046" style="position:absolute;left:5968;top:7406;width:2063;height:666">
                <v:textbox>
                  <w:txbxContent>
                    <w:p w:rsidR="001069E1" w:rsidRPr="002B36BB" w:rsidRDefault="001069E1" w:rsidP="00AC2E1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Рост и развитие организма</w:t>
                      </w:r>
                    </w:p>
                  </w:txbxContent>
                </v:textbox>
              </v:rect>
              <v:rect id="_x0000_s1047" style="position:absolute;left:6438;top:6037;width:1524;height:388">
                <v:textbox>
                  <w:txbxContent>
                    <w:p w:rsidR="001069E1" w:rsidRPr="002B36BB" w:rsidRDefault="001069E1" w:rsidP="00AC2E1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Гемопоэз</w:t>
                      </w: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48" type="#_x0000_t32" style="position:absolute;left:3891;top:5912;width:969;height:513;flip:x" o:connectortype="straight">
                <v:stroke endarrow="block"/>
              </v:shape>
              <v:shape id="_x0000_s1049" type="#_x0000_t32" style="position:absolute;left:4583;top:5912;width:360;height:1329;flip:x" o:connectortype="straight">
                <v:stroke endarrow="block"/>
              </v:shape>
              <v:shape id="_x0000_s1050" type="#_x0000_t32" style="position:absolute;left:5373;top:5912;width:747;height:983" o:connectortype="straight">
                <v:stroke endarrow="block"/>
              </v:shape>
              <v:shape id="_x0000_s1051" type="#_x0000_t32" style="position:absolute;left:5552;top:5912;width:762;height:331" o:connectortype="straight">
                <v:stroke endarrow="block"/>
              </v:shape>
              <v:shape id="_x0000_s1052" type="#_x0000_t32" style="position:absolute;left:4943;top:5912;width:83;height:1870;flip:x" o:connectortype="straight">
                <v:stroke endarrow="block"/>
              </v:shape>
              <v:shape id="_x0000_s1053" type="#_x0000_t32" style="position:absolute;left:5221;top:5912;width:747;height:1717" o:connectortype="straight">
                <v:stroke endarrow="block"/>
              </v:shape>
              <v:shape id="_x0000_s1054" type="#_x0000_t32" style="position:absolute;left:5109;top:5912;width:623;height:2326" o:connectortype="straight">
                <v:stroke endarrow="block"/>
              </v:shape>
            </v:group>
            <v:rect id="_x0000_s1055" style="position:absolute;left:1758;top:14957;width:5456;height:568" strokecolor="white [3212]">
              <v:textbox>
                <w:txbxContent>
                  <w:p w:rsidR="001069E1" w:rsidRPr="00A5168B" w:rsidRDefault="001069E1">
                    <w:pPr>
                      <w:rPr>
                        <w:b/>
                      </w:rPr>
                    </w:pPr>
                    <w:r w:rsidRPr="00542198">
                      <w:rPr>
                        <w:rFonts w:ascii="Times New Roman" w:hAnsi="Times New Roman" w:cs="Times New Roman"/>
                        <w:color w:val="000000"/>
                      </w:rPr>
                      <w:t>Рисунок</w:t>
                    </w:r>
                    <w:r>
                      <w:rPr>
                        <w:rFonts w:ascii="Times New Roman" w:hAnsi="Times New Roman" w:cs="Times New Roman"/>
                        <w:color w:val="000000"/>
                      </w:rPr>
                      <w:t xml:space="preserve"> 5. </w:t>
                    </w:r>
                    <w:r w:rsidRPr="00A5168B">
                      <w:rPr>
                        <w:rFonts w:ascii="Times New Roman" w:hAnsi="Times New Roman" w:cs="Times New Roman"/>
                        <w:b/>
                        <w:color w:val="000000"/>
                      </w:rPr>
                      <w:t>Биологические свойства витаминов.</w:t>
                    </w:r>
                  </w:p>
                </w:txbxContent>
              </v:textbox>
            </v:rect>
          </v:group>
        </w:pict>
      </w:r>
    </w:p>
    <w:p w:rsidR="00542198" w:rsidRDefault="00542198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2198" w:rsidRDefault="00542198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2198" w:rsidRDefault="00542198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2198" w:rsidRDefault="00542198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2198" w:rsidRDefault="00542198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2198" w:rsidRDefault="00542198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2198" w:rsidRDefault="00542198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2198" w:rsidRDefault="00542198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2198" w:rsidRDefault="00542198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2198" w:rsidRDefault="00542198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F4" w:rsidRPr="00DD779D" w:rsidRDefault="00542198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1934F4"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результате многочисленных исследований было доказано, что витамины абсолютно необходимы для но</w:t>
      </w:r>
      <w:r w:rsidR="001934F4"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рмальной жизнедеятельности человека. Хорошо известны свойства витаминов как биологических катализаторов, оказывающих влияние на обмен веществ и обеспечивающих защиту от неблагоприятных факторо</w:t>
      </w:r>
      <w:r w:rsidR="001934F4"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в окружающей среды.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К настоящему времени изучено более 20 витаминов и витаминоподобных веществ, дефицит или отсутствие которых приводит к значительным нарушениям в организме. Однако собственно незаменимых витаминов всего 13, остальные являются витаминоподобными соединениями. Наибольшее распространение получило их деле</w:t>
      </w:r>
      <w:r w:rsidR="00542198">
        <w:rPr>
          <w:rFonts w:ascii="Times New Roman" w:hAnsi="Times New Roman" w:cs="Times New Roman"/>
          <w:color w:val="000000"/>
          <w:sz w:val="24"/>
          <w:szCs w:val="24"/>
        </w:rPr>
        <w:t>ние на водо</w:t>
      </w:r>
      <w:r w:rsidR="005219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42198">
        <w:rPr>
          <w:rFonts w:ascii="Times New Roman" w:hAnsi="Times New Roman" w:cs="Times New Roman"/>
          <w:color w:val="000000"/>
          <w:sz w:val="24"/>
          <w:szCs w:val="24"/>
        </w:rPr>
        <w:t xml:space="preserve">- и жирорастворимые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(табл</w:t>
      </w:r>
      <w:r w:rsidR="00542198">
        <w:rPr>
          <w:rFonts w:ascii="Times New Roman" w:hAnsi="Times New Roman" w:cs="Times New Roman"/>
          <w:color w:val="000000"/>
          <w:sz w:val="24"/>
          <w:szCs w:val="24"/>
        </w:rPr>
        <w:t>ица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  <w:r w:rsidR="00964352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Таблица 1</w:t>
      </w:r>
      <w:r w:rsidR="00964352">
        <w:rPr>
          <w:rFonts w:ascii="Times New Roman" w:hAnsi="Times New Roman" w:cs="Times New Roman"/>
          <w:color w:val="000000"/>
          <w:sz w:val="24"/>
          <w:szCs w:val="24"/>
        </w:rPr>
        <w:t>9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z w:val="24"/>
          <w:szCs w:val="24"/>
        </w:rPr>
        <w:t>Классификация витаминов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4896" w:type="pct"/>
        <w:jc w:val="center"/>
        <w:tblCellMar>
          <w:left w:w="40" w:type="dxa"/>
          <w:right w:w="40" w:type="dxa"/>
        </w:tblCellMar>
        <w:tblLook w:val="0000"/>
      </w:tblPr>
      <w:tblGrid>
        <w:gridCol w:w="1538"/>
        <w:gridCol w:w="2354"/>
        <w:gridCol w:w="5901"/>
      </w:tblGrid>
      <w:tr w:rsidR="001934F4" w:rsidRPr="00DD779D" w:rsidTr="005219CF">
        <w:trPr>
          <w:trHeight w:hRule="exact" w:val="390"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tabs>
                <w:tab w:val="left" w:pos="932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/>
                <w:sz w:val="24"/>
                <w:szCs w:val="24"/>
              </w:rPr>
              <w:t>ВОДОРАСТВОРИМЫЕ ВИТАМИНЫ</w:t>
            </w:r>
          </w:p>
        </w:tc>
      </w:tr>
      <w:tr w:rsidR="001934F4" w:rsidRPr="00DD779D" w:rsidTr="005219CF">
        <w:trPr>
          <w:trHeight w:hRule="exact" w:val="74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Витамин В</w:t>
            </w:r>
            <w:r w:rsidRPr="00DD779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тиамин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антиневритический витамин, аневрин, бери-бери витамин, анти-бери-бери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витамин</w:t>
            </w:r>
          </w:p>
        </w:tc>
      </w:tr>
      <w:tr w:rsidR="001934F4" w:rsidRPr="00DD779D" w:rsidTr="005219CF">
        <w:trPr>
          <w:trHeight w:hRule="exact" w:val="346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Витамин В</w:t>
            </w:r>
            <w:r w:rsidRPr="00DD779D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рибофлавин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стимулятор роста, витамин роста, витамин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лактофлавин</w:t>
            </w:r>
          </w:p>
        </w:tc>
      </w:tr>
      <w:tr w:rsidR="001934F4" w:rsidRPr="00DD779D" w:rsidTr="005219CF">
        <w:trPr>
          <w:trHeight w:hRule="exact" w:val="909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Витамин РР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кислота никотиновая, </w:t>
            </w: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никотинамид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ниацин, антипеллагрический витамин, витамин В</w:t>
            </w: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vertAlign w:val="subscript"/>
              </w:rPr>
              <w:t>э</w:t>
            </w: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, ниацин амид, </w:t>
            </w:r>
            <w:r w:rsidRPr="00DD779D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амид никотиновой кислоты</w:t>
            </w:r>
          </w:p>
        </w:tc>
      </w:tr>
      <w:tr w:rsidR="001934F4" w:rsidRPr="00DD779D" w:rsidTr="005219CF">
        <w:trPr>
          <w:trHeight w:hRule="exact" w:val="706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Витамин В</w:t>
            </w:r>
            <w:r w:rsidRPr="00DD779D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кислота пантотеновая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антидерматитный, фактор против дерматита цыплят, фильтратный фактор, пантотен, витамин В</w:t>
            </w: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vertAlign w:val="subscript"/>
              </w:rPr>
              <w:t>х</w:t>
            </w:r>
          </w:p>
        </w:tc>
      </w:tr>
      <w:tr w:rsidR="001934F4" w:rsidRPr="00DD779D" w:rsidTr="005219CF">
        <w:trPr>
          <w:trHeight w:hRule="exact" w:val="29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Витамин В</w:t>
            </w:r>
            <w:r w:rsidRPr="00DD779D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пиридоксин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адермин, фактор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</w:t>
            </w:r>
          </w:p>
        </w:tc>
      </w:tr>
      <w:tr w:rsidR="001934F4" w:rsidRPr="00DD779D" w:rsidTr="005219CF">
        <w:trPr>
          <w:trHeight w:hRule="exact" w:val="43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Витамин В</w:t>
            </w:r>
            <w:r w:rsidRPr="00DD779D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цианкобаламин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антианемический витамин</w:t>
            </w:r>
          </w:p>
        </w:tc>
      </w:tr>
      <w:tr w:rsidR="001934F4" w:rsidRPr="00DD779D" w:rsidTr="005219CF">
        <w:trPr>
          <w:trHeight w:hRule="exact" w:val="898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Витамин В</w:t>
            </w:r>
            <w:r w:rsidRPr="00DD779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  <w:vertAlign w:val="subscript"/>
              </w:rPr>
              <w:t>с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кислота фолиевая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фолацин, птероилглутаминовая кислота, антианемический витамин; фактор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роста цыплят; индекс «С» произведен от англ.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chicken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цыпленок</w:t>
            </w:r>
          </w:p>
        </w:tc>
      </w:tr>
      <w:tr w:rsidR="001934F4" w:rsidRPr="00DD779D" w:rsidTr="005219CF">
        <w:trPr>
          <w:trHeight w:hRule="exact" w:val="346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Витамин С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кислота аскорбиновая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противоцинготный витамин, противоскорбутный витамин</w:t>
            </w:r>
          </w:p>
        </w:tc>
      </w:tr>
      <w:tr w:rsidR="001934F4" w:rsidRPr="00DD779D" w:rsidTr="005219CF">
        <w:trPr>
          <w:trHeight w:hRule="exact" w:val="28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lastRenderedPageBreak/>
              <w:t>Витамин Р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биофлавоноиды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флавоноиды, витамин проницаемости, капилляроукрепляющий витамин</w:t>
            </w:r>
          </w:p>
        </w:tc>
      </w:tr>
      <w:tr w:rsidR="001934F4" w:rsidRPr="00DD779D" w:rsidTr="005219CF">
        <w:trPr>
          <w:trHeight w:hRule="exact" w:val="28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Витамин Н</w:t>
            </w:r>
          </w:p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итамин Н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биотин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23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F4" w:rsidRPr="00DD779D" w:rsidTr="005219CF">
        <w:trPr>
          <w:trHeight w:hRule="exact" w:val="305"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ЖИРОРАСТВОРИМЫЕ ВИТАМИНЫ</w:t>
            </w:r>
          </w:p>
        </w:tc>
      </w:tr>
      <w:tr w:rsidR="001934F4" w:rsidRPr="00DD779D" w:rsidTr="005219CF">
        <w:trPr>
          <w:trHeight w:hRule="exact" w:val="28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Витамин А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ретинол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аксерофтол, антиксерофтальмический витамин, антиинфекционный витамин</w:t>
            </w:r>
          </w:p>
        </w:tc>
      </w:tr>
      <w:tr w:rsidR="001934F4" w:rsidRPr="00DD779D" w:rsidTr="005219CF">
        <w:trPr>
          <w:trHeight w:hRule="exact" w:val="336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Витамин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эргокальциферол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антирахитический витамин</w:t>
            </w:r>
          </w:p>
        </w:tc>
      </w:tr>
      <w:tr w:rsidR="001934F4" w:rsidRPr="00DD779D" w:rsidTr="005219CF">
        <w:trPr>
          <w:trHeight w:hRule="exact" w:val="28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Витамин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холекальциферол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антирахитический витамин</w:t>
            </w:r>
          </w:p>
        </w:tc>
      </w:tr>
      <w:tr w:rsidR="001934F4" w:rsidRPr="00DD779D" w:rsidTr="005219CF">
        <w:trPr>
          <w:trHeight w:hRule="exact" w:val="28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Витамин Е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токоферол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антистерильный витамин, витамин размножения</w:t>
            </w:r>
          </w:p>
        </w:tc>
      </w:tr>
      <w:tr w:rsidR="001934F4" w:rsidRPr="00DD779D" w:rsidTr="005219CF">
        <w:trPr>
          <w:trHeight w:hRule="exact" w:val="28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Витамин К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нафтохиноны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антигеморрагический витамин</w:t>
            </w:r>
          </w:p>
        </w:tc>
      </w:tr>
      <w:tr w:rsidR="001934F4" w:rsidRPr="00DD779D" w:rsidTr="005219CF">
        <w:trPr>
          <w:trHeight w:hRule="exact" w:val="28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Витамин К</w:t>
            </w: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филлохинон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антигеморрагический витамин</w:t>
            </w:r>
          </w:p>
        </w:tc>
      </w:tr>
      <w:tr w:rsidR="001934F4" w:rsidRPr="00DD779D" w:rsidTr="005219CF">
        <w:trPr>
          <w:trHeight w:hRule="exact" w:val="29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Витамин К</w:t>
            </w:r>
            <w:r w:rsidRPr="00DD779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менахинон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антигеморрагический витамин, фарнохинон</w:t>
            </w:r>
          </w:p>
        </w:tc>
      </w:tr>
      <w:tr w:rsidR="001934F4" w:rsidRPr="00DD779D" w:rsidTr="005219CF">
        <w:trPr>
          <w:trHeight w:hRule="exact" w:val="363"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Витаминоподобные соединения</w:t>
            </w:r>
          </w:p>
        </w:tc>
      </w:tr>
      <w:tr w:rsidR="001934F4" w:rsidRPr="00DD779D" w:rsidTr="005219CF">
        <w:trPr>
          <w:trHeight w:hRule="exact" w:val="336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Холин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F4" w:rsidRPr="00DD779D" w:rsidTr="005219CF">
        <w:trPr>
          <w:trHeight w:hRule="exact" w:val="28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Миоинозит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инозит, мезоинозит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F4" w:rsidRPr="00DD779D" w:rsidTr="005219CF">
        <w:trPr>
          <w:trHeight w:hRule="exact" w:val="29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Витамин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F4" w:rsidRPr="00DD779D" w:rsidTr="005219CF">
        <w:trPr>
          <w:trHeight w:hRule="exact" w:val="29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липоевая кислота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F4" w:rsidRPr="00DD779D" w:rsidTr="005219CF">
        <w:trPr>
          <w:trHeight w:hRule="exact" w:val="282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оротовая кислота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F4" w:rsidRPr="00DD779D" w:rsidTr="005219CF">
        <w:trPr>
          <w:trHeight w:hRule="exact" w:val="271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Витамин В</w:t>
            </w:r>
            <w:r w:rsidRPr="00DD779D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  <w:vertAlign w:val="subscript"/>
              </w:rPr>
              <w:t>15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пангамовая кислота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F4" w:rsidRPr="00DD779D" w:rsidTr="005219CF">
        <w:trPr>
          <w:trHeight w:hRule="exact" w:val="325"/>
          <w:jc w:val="center"/>
        </w:trPr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карнитин</w:t>
            </w:r>
          </w:p>
        </w:tc>
        <w:tc>
          <w:tcPr>
            <w:tcW w:w="30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D4537" w:rsidRDefault="002D4537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7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1.2.</w:t>
      </w:r>
      <w:r w:rsidR="00A5168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Причины возникновения дефицита витаминов и минералов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Под витаминной недостаточностью понимают патологическое состояние, обусловленное сниженной обеспеченностью организма тем или иным витамином или нарушением его функционирования в организме. Различают первичные и вторичные причины дефицита витаминов, основные из которых приведены в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таблице 2</w:t>
      </w:r>
      <w:r w:rsidR="00964352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iCs/>
          <w:color w:val="000000"/>
          <w:spacing w:val="-10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pacing w:val="-10"/>
          <w:sz w:val="24"/>
          <w:szCs w:val="24"/>
        </w:rPr>
        <w:t>Таблица 2</w:t>
      </w:r>
      <w:r w:rsidR="00964352">
        <w:rPr>
          <w:rFonts w:ascii="Times New Roman" w:hAnsi="Times New Roman" w:cs="Times New Roman"/>
          <w:iCs/>
          <w:color w:val="000000"/>
          <w:spacing w:val="-10"/>
          <w:sz w:val="24"/>
          <w:szCs w:val="24"/>
        </w:rPr>
        <w:t>0</w:t>
      </w:r>
      <w:r w:rsidRPr="00DD779D">
        <w:rPr>
          <w:rFonts w:ascii="Times New Roman" w:hAnsi="Times New Roman" w:cs="Times New Roman"/>
          <w:iCs/>
          <w:color w:val="000000"/>
          <w:spacing w:val="-10"/>
          <w:sz w:val="24"/>
          <w:szCs w:val="24"/>
        </w:rPr>
        <w:t xml:space="preserve">. 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iCs/>
          <w:color w:val="000000"/>
          <w:spacing w:val="-10"/>
          <w:sz w:val="24"/>
          <w:szCs w:val="24"/>
        </w:rPr>
      </w:pPr>
      <w:r w:rsidRPr="00DD779D">
        <w:rPr>
          <w:rFonts w:ascii="Times New Roman" w:hAnsi="Times New Roman" w:cs="Times New Roman"/>
          <w:b/>
          <w:iCs/>
          <w:color w:val="000000"/>
          <w:spacing w:val="-10"/>
          <w:sz w:val="24"/>
          <w:szCs w:val="24"/>
        </w:rPr>
        <w:t>Причины дефицита витаминов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b/>
          <w:iCs/>
          <w:color w:val="000000"/>
          <w:spacing w:val="-10"/>
          <w:sz w:val="24"/>
          <w:szCs w:val="24"/>
        </w:rPr>
      </w:pPr>
    </w:p>
    <w:tbl>
      <w:tblPr>
        <w:tblW w:w="9360" w:type="dxa"/>
        <w:tblInd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960"/>
        <w:gridCol w:w="5400"/>
      </w:tblGrid>
      <w:tr w:rsidR="001934F4" w:rsidRPr="00DD779D" w:rsidTr="00542198">
        <w:trPr>
          <w:trHeight w:hRule="exact" w:val="260"/>
        </w:trPr>
        <w:tc>
          <w:tcPr>
            <w:tcW w:w="3960" w:type="dxa"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Первичные причины</w:t>
            </w:r>
          </w:p>
        </w:tc>
        <w:tc>
          <w:tcPr>
            <w:tcW w:w="5400" w:type="dxa"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/>
                <w:color w:val="000000"/>
                <w:spacing w:val="-5"/>
                <w:sz w:val="24"/>
                <w:szCs w:val="24"/>
              </w:rPr>
              <w:t>Вторичные причины</w:t>
            </w:r>
          </w:p>
        </w:tc>
      </w:tr>
      <w:tr w:rsidR="001934F4" w:rsidRPr="00DD779D" w:rsidTr="00542198">
        <w:trPr>
          <w:trHeight w:hRule="exact" w:val="647"/>
        </w:trPr>
        <w:tc>
          <w:tcPr>
            <w:tcW w:w="3960" w:type="dxa"/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Несбалансированное питание</w:t>
            </w:r>
          </w:p>
        </w:tc>
        <w:tc>
          <w:tcPr>
            <w:tcW w:w="5400" w:type="dxa"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 Патология желудочно-кишечного тракта, в т.ч. синдром мальабсорбции</w:t>
            </w:r>
          </w:p>
        </w:tc>
      </w:tr>
      <w:tr w:rsidR="001934F4" w:rsidRPr="00DD779D" w:rsidTr="00542198">
        <w:trPr>
          <w:trHeight w:hRule="exact" w:val="338"/>
        </w:trPr>
        <w:tc>
          <w:tcPr>
            <w:tcW w:w="3960" w:type="dxa"/>
            <w:vMerge w:val="restart"/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Недостаточное поступление витаминов </w:t>
            </w:r>
            <w:r w:rsidRPr="00DD779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с пищей из-за однообразного  </w:t>
            </w:r>
            <w:r w:rsidRPr="00DD779D">
              <w:rPr>
                <w:rFonts w:ascii="Times New Roman" w:hAnsi="Times New Roman" w:cs="Times New Roman"/>
                <w:color w:val="000000"/>
                <w:spacing w:val="-13"/>
                <w:sz w:val="24"/>
                <w:szCs w:val="24"/>
              </w:rPr>
              <w:t>питания</w:t>
            </w:r>
          </w:p>
        </w:tc>
        <w:tc>
          <w:tcPr>
            <w:tcW w:w="5400" w:type="dxa"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 Нарушения функции печени</w:t>
            </w:r>
          </w:p>
        </w:tc>
      </w:tr>
      <w:tr w:rsidR="001934F4" w:rsidRPr="00DD779D" w:rsidTr="00542198">
        <w:trPr>
          <w:trHeight w:hRule="exact" w:val="732"/>
        </w:trPr>
        <w:tc>
          <w:tcPr>
            <w:tcW w:w="3960" w:type="dxa"/>
            <w:vMerge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 Повышенная экскреция витаминов с мочой (увеличенный диурез)</w:t>
            </w:r>
          </w:p>
        </w:tc>
      </w:tr>
      <w:tr w:rsidR="001934F4" w:rsidRPr="00DD779D" w:rsidTr="00542198">
        <w:trPr>
          <w:trHeight w:hRule="exact" w:val="649"/>
        </w:trPr>
        <w:tc>
          <w:tcPr>
            <w:tcW w:w="3960" w:type="dxa"/>
            <w:vMerge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 Нарушение синтеза витаминов К и группы В в кишечнике</w:t>
            </w:r>
          </w:p>
        </w:tc>
      </w:tr>
      <w:tr w:rsidR="001934F4" w:rsidRPr="00DD779D" w:rsidTr="00542198">
        <w:trPr>
          <w:trHeight w:hRule="exact" w:val="427"/>
        </w:trPr>
        <w:tc>
          <w:tcPr>
            <w:tcW w:w="3960" w:type="dxa"/>
            <w:vMerge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 Терапия антибактериальными препаратами</w:t>
            </w:r>
          </w:p>
        </w:tc>
      </w:tr>
      <w:tr w:rsidR="001934F4" w:rsidRPr="00DD779D" w:rsidTr="00542198">
        <w:trPr>
          <w:trHeight w:hRule="exact" w:val="368"/>
        </w:trPr>
        <w:tc>
          <w:tcPr>
            <w:tcW w:w="3960" w:type="dxa"/>
            <w:vMerge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 Полное парентеральное питание</w:t>
            </w:r>
          </w:p>
        </w:tc>
      </w:tr>
      <w:tr w:rsidR="001934F4" w:rsidRPr="00DD779D" w:rsidTr="00542198">
        <w:trPr>
          <w:trHeight w:hRule="exact" w:val="349"/>
        </w:trPr>
        <w:tc>
          <w:tcPr>
            <w:tcW w:w="3960" w:type="dxa"/>
            <w:vMerge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 Гемодиализ</w:t>
            </w:r>
          </w:p>
        </w:tc>
      </w:tr>
      <w:tr w:rsidR="001934F4" w:rsidRPr="00DD779D" w:rsidTr="00542198">
        <w:trPr>
          <w:trHeight w:hRule="exact" w:val="359"/>
        </w:trPr>
        <w:tc>
          <w:tcPr>
            <w:tcW w:w="3960" w:type="dxa"/>
            <w:vMerge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 Врожденные дефекты метаболизма</w:t>
            </w:r>
          </w:p>
        </w:tc>
      </w:tr>
      <w:tr w:rsidR="001934F4" w:rsidRPr="00DD779D" w:rsidTr="00542198">
        <w:trPr>
          <w:trHeight w:hRule="exact" w:val="370"/>
        </w:trPr>
        <w:tc>
          <w:tcPr>
            <w:tcW w:w="3960" w:type="dxa"/>
            <w:vMerge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 Нарушение биодоступности витаминов</w:t>
            </w:r>
          </w:p>
        </w:tc>
      </w:tr>
      <w:tr w:rsidR="001934F4" w:rsidRPr="00DD779D" w:rsidTr="00542198">
        <w:trPr>
          <w:trHeight w:val="835"/>
        </w:trPr>
        <w:tc>
          <w:tcPr>
            <w:tcW w:w="3960" w:type="dxa"/>
            <w:vMerge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 Повышение потребности при обычном уровне поступления</w:t>
            </w:r>
            <w:r w:rsidRPr="00DD7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779D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(период интенсивного роста, беременность, лактация)</w:t>
            </w:r>
          </w:p>
        </w:tc>
      </w:tr>
    </w:tbl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3"/>
          <w:sz w:val="24"/>
          <w:szCs w:val="24"/>
        </w:rPr>
        <w:t>Причины возникновения дефицита витаминов можно сгруппировать и по принципу воздействия экзо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генных</w:t>
      </w:r>
      <w:r w:rsidR="00964352">
        <w:rPr>
          <w:rFonts w:ascii="Times New Roman" w:hAnsi="Times New Roman" w:cs="Times New Roman"/>
          <w:color w:val="000000"/>
          <w:sz w:val="24"/>
          <w:szCs w:val="24"/>
        </w:rPr>
        <w:t xml:space="preserve"> или эндогенных факторов (рис. 6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0653E1" w:rsidRDefault="00AC507F" w:rsidP="00964352">
      <w:pPr>
        <w:shd w:val="clear" w:color="auto" w:fill="FFFFFF"/>
        <w:tabs>
          <w:tab w:val="left" w:pos="9360"/>
        </w:tabs>
        <w:spacing w:before="76" w:line="360" w:lineRule="auto"/>
        <w:ind w:right="2" w:firstLine="720"/>
        <w:jc w:val="right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AC507F">
        <w:rPr>
          <w:rFonts w:ascii="Times New Roman" w:hAnsi="Times New Roman" w:cs="Times New Roman"/>
          <w:noProof/>
          <w:sz w:val="24"/>
          <w:szCs w:val="24"/>
        </w:rPr>
        <w:pict>
          <v:group id="_x0000_s1062" style="position:absolute;left:0;text-align:left;margin-left:59.65pt;margin-top:3.05pt;width:373.8pt;height:302.55pt;z-index:251673600" coordorigin="2742,1302" coordsize="6853,6051">
            <v:rect id="_x0000_s1063" style="position:absolute;left:2742;top:6868;width:6770;height:485" strokecolor="white [3212]">
              <v:textbox style="mso-next-textbox:#_x0000_s1063">
                <w:txbxContent>
                  <w:p w:rsidR="001069E1" w:rsidRDefault="001069E1" w:rsidP="000653E1">
                    <w:r>
                      <w:rPr>
                        <w:rFonts w:ascii="Times New Roman" w:hAnsi="Times New Roman" w:cs="Times New Roman"/>
                        <w:iCs/>
                        <w:color w:val="000000"/>
                      </w:rPr>
                      <w:t>Рисунок 6</w:t>
                    </w:r>
                    <w:r w:rsidRPr="005A5DA4">
                      <w:rPr>
                        <w:rFonts w:ascii="Times New Roman" w:hAnsi="Times New Roman" w:cs="Times New Roman"/>
                        <w:iCs/>
                        <w:color w:val="000000"/>
                      </w:rPr>
                      <w:t>.</w:t>
                    </w:r>
                    <w:r>
                      <w:rPr>
                        <w:rFonts w:ascii="Times New Roman" w:hAnsi="Times New Roman" w:cs="Times New Roman"/>
                        <w:b/>
                        <w:iCs/>
                        <w:color w:val="000000"/>
                      </w:rPr>
                      <w:t xml:space="preserve"> </w:t>
                    </w:r>
                    <w:r w:rsidRPr="005A5DA4">
                      <w:rPr>
                        <w:rFonts w:ascii="Times New Roman" w:hAnsi="Times New Roman" w:cs="Times New Roman"/>
                        <w:b/>
                        <w:iCs/>
                        <w:color w:val="000000"/>
                      </w:rPr>
                      <w:t>Причины возникновения дефицита витаминов</w:t>
                    </w:r>
                    <w:r>
                      <w:rPr>
                        <w:rFonts w:ascii="Times New Roman" w:hAnsi="Times New Roman" w:cs="Times New Roman"/>
                        <w:b/>
                        <w:iCs/>
                        <w:color w:val="000000"/>
                      </w:rPr>
                      <w:t>.</w:t>
                    </w:r>
                  </w:p>
                </w:txbxContent>
              </v:textbox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4" type="#_x0000_t202" style="position:absolute;left:2742;top:1302;width:6853;height:5091" wrapcoords="-60 -86 -60 21514 21660 21514 21660 -86 -60 -86" o:allowoverlap="f" filled="f">
              <v:textbox style="mso-next-textbox:#_x0000_s1064">
                <w:txbxContent>
                  <w:p w:rsidR="001069E1" w:rsidRPr="005A5DA4" w:rsidRDefault="001069E1" w:rsidP="000653E1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  <w:b/>
                      </w:rPr>
                    </w:pPr>
                    <w:r w:rsidRPr="005A5DA4">
                      <w:rPr>
                        <w:rFonts w:ascii="Times New Roman" w:hAnsi="Times New Roman" w:cs="Times New Roman"/>
                        <w:b/>
                      </w:rPr>
                      <w:t>Эндогенные факторы</w:t>
                    </w:r>
                  </w:p>
                  <w:p w:rsidR="001069E1" w:rsidRPr="005A5DA4" w:rsidRDefault="001069E1" w:rsidP="000653E1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5A5DA4">
                      <w:rPr>
                        <w:rFonts w:ascii="Times New Roman" w:hAnsi="Times New Roman" w:cs="Times New Roman"/>
                      </w:rPr>
                      <w:t>Нарушение всасываемости витаминов в кишечнике</w:t>
                    </w:r>
                  </w:p>
                  <w:p w:rsidR="001069E1" w:rsidRPr="005A5DA4" w:rsidRDefault="001069E1" w:rsidP="000653E1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5A5DA4">
                      <w:rPr>
                        <w:rFonts w:ascii="Times New Roman" w:hAnsi="Times New Roman" w:cs="Times New Roman"/>
                      </w:rPr>
                      <w:t>при острых и хронических заболеваниях ЖК</w:t>
                    </w:r>
                    <w:r>
                      <w:rPr>
                        <w:rFonts w:ascii="Times New Roman" w:hAnsi="Times New Roman" w:cs="Times New Roman"/>
                      </w:rPr>
                      <w:t>Т</w:t>
                    </w:r>
                    <w:r w:rsidRPr="005A5DA4">
                      <w:rPr>
                        <w:rFonts w:ascii="Times New Roman" w:hAnsi="Times New Roman" w:cs="Times New Roman"/>
                      </w:rPr>
                      <w:t>.</w:t>
                    </w:r>
                  </w:p>
                  <w:p w:rsidR="001069E1" w:rsidRPr="005A5DA4" w:rsidRDefault="001069E1" w:rsidP="000653E1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</w:pPr>
                    <w:r w:rsidRPr="005A5DA4">
                      <w:rPr>
                        <w:rFonts w:ascii="Times New Roman" w:hAnsi="Times New Roman" w:cs="Times New Roman"/>
                      </w:rPr>
                      <w:t xml:space="preserve">Период роста, пожилой возраст. </w:t>
                    </w: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  <w:t>Гипертермия,</w:t>
                    </w:r>
                  </w:p>
                  <w:p w:rsidR="001069E1" w:rsidRPr="005A5DA4" w:rsidRDefault="001069E1" w:rsidP="000653E1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</w:pP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  <w:t>стресс. Беременность, кормление грудью.</w:t>
                    </w:r>
                  </w:p>
                  <w:p w:rsidR="001069E1" w:rsidRPr="005A5DA4" w:rsidRDefault="001069E1" w:rsidP="000653E1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</w:pPr>
                    <w:r w:rsidRPr="005A5DA4">
                      <w:rPr>
                        <w:rFonts w:ascii="Times New Roman" w:hAnsi="Times New Roman" w:cs="Times New Roman"/>
                        <w:color w:val="000000"/>
                      </w:rPr>
                      <w:t xml:space="preserve">Глистные инвазии. </w:t>
                    </w: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  <w:t>Длительный прием</w:t>
                    </w:r>
                  </w:p>
                  <w:p w:rsidR="001069E1" w:rsidRPr="005A5DA4" w:rsidRDefault="001069E1" w:rsidP="000653E1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</w:pP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1"/>
                      </w:rPr>
                      <w:t xml:space="preserve">слабительных средств </w:t>
                    </w: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  <w:t>и антагонистов</w:t>
                    </w:r>
                  </w:p>
                  <w:p w:rsidR="001069E1" w:rsidRPr="005A5DA4" w:rsidRDefault="001069E1" w:rsidP="000653E1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</w:pPr>
                  </w:p>
                  <w:p w:rsidR="001069E1" w:rsidRPr="005A5DA4" w:rsidRDefault="001069E1" w:rsidP="000653E1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</w:pPr>
                    <w:r w:rsidRPr="005A5DA4">
                      <w:rPr>
                        <w:rFonts w:ascii="Times New Roman" w:hAnsi="Times New Roman" w:cs="Times New Roman"/>
                        <w:noProof/>
                      </w:rPr>
                      <w:drawing>
                        <wp:inline distT="0" distB="0" distL="0" distR="0">
                          <wp:extent cx="1978025" cy="360680"/>
                          <wp:effectExtent l="19050" t="0" r="3175" b="0"/>
                          <wp:docPr id="6" name="Рисунок 20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/>
                                  <pic:cNvPicPr>
                                    <a:picLocks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8025" cy="3606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1069E1" w:rsidRPr="005A5DA4" w:rsidRDefault="001069E1" w:rsidP="000653E1">
                    <w:pPr>
                      <w:spacing w:after="0" w:line="240" w:lineRule="auto"/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</w:pPr>
                  </w:p>
                  <w:p w:rsidR="001069E1" w:rsidRPr="005A5DA4" w:rsidRDefault="001069E1" w:rsidP="000653E1">
                    <w:pPr>
                      <w:shd w:val="clear" w:color="auto" w:fill="FFFFFF"/>
                      <w:spacing w:after="0" w:line="240" w:lineRule="auto"/>
                      <w:ind w:left="16"/>
                      <w:rPr>
                        <w:rFonts w:ascii="Times New Roman" w:hAnsi="Times New Roman" w:cs="Times New Roman"/>
                        <w:color w:val="000000"/>
                        <w:spacing w:val="3"/>
                      </w:rPr>
                    </w:pP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1"/>
                      </w:rPr>
                      <w:t xml:space="preserve">Недостаток </w:t>
                    </w:r>
                    <w:r w:rsidRPr="005A5DA4">
                      <w:rPr>
                        <w:rFonts w:ascii="Times New Roman" w:hAnsi="Times New Roman" w:cs="Times New Roman"/>
                        <w:color w:val="000000"/>
                      </w:rPr>
                      <w:t xml:space="preserve">питания; </w:t>
                    </w: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3"/>
                      </w:rPr>
                      <w:t>низкое</w:t>
                    </w:r>
                  </w:p>
                  <w:p w:rsidR="001069E1" w:rsidRPr="005A5DA4" w:rsidRDefault="001069E1" w:rsidP="000653E1">
                    <w:pPr>
                      <w:shd w:val="clear" w:color="auto" w:fill="FFFFFF"/>
                      <w:spacing w:after="0" w:line="240" w:lineRule="auto"/>
                      <w:ind w:left="16"/>
                      <w:rPr>
                        <w:rFonts w:ascii="Times New Roman" w:hAnsi="Times New Roman" w:cs="Times New Roman"/>
                        <w:color w:val="000000"/>
                        <w:spacing w:val="1"/>
                      </w:rPr>
                    </w:pP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3"/>
                      </w:rPr>
                      <w:t xml:space="preserve">содержание </w:t>
                    </w: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1"/>
                      </w:rPr>
                      <w:t>витаминов в пище.</w:t>
                    </w:r>
                  </w:p>
                  <w:p w:rsidR="001069E1" w:rsidRPr="005A5DA4" w:rsidRDefault="001069E1" w:rsidP="000653E1">
                    <w:pPr>
                      <w:shd w:val="clear" w:color="auto" w:fill="FFFFFF"/>
                      <w:spacing w:after="0" w:line="240" w:lineRule="auto"/>
                      <w:ind w:left="16"/>
                      <w:rPr>
                        <w:rFonts w:ascii="Times New Roman" w:hAnsi="Times New Roman" w:cs="Times New Roman"/>
                        <w:color w:val="000000"/>
                        <w:spacing w:val="1"/>
                      </w:rPr>
                    </w:pP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3"/>
                      </w:rPr>
                      <w:t xml:space="preserve">Диеты, религиозные </w:t>
                    </w: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1"/>
                      </w:rPr>
                      <w:t>запреты. Несбалан</w:t>
                    </w:r>
                  </w:p>
                  <w:p w:rsidR="001069E1" w:rsidRPr="005A5DA4" w:rsidRDefault="001069E1" w:rsidP="000653E1">
                    <w:pPr>
                      <w:shd w:val="clear" w:color="auto" w:fill="FFFFFF"/>
                      <w:spacing w:after="0" w:line="240" w:lineRule="auto"/>
                      <w:ind w:left="16"/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</w:pP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1"/>
                      </w:rPr>
                      <w:t xml:space="preserve">сированное питание </w:t>
                    </w: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  <w:t>с преобладанием угле</w:t>
                    </w:r>
                  </w:p>
                  <w:p w:rsidR="001069E1" w:rsidRPr="005A5DA4" w:rsidRDefault="001069E1" w:rsidP="000653E1">
                    <w:pPr>
                      <w:shd w:val="clear" w:color="auto" w:fill="FFFFFF"/>
                      <w:spacing w:after="0" w:line="240" w:lineRule="auto"/>
                      <w:ind w:left="16"/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</w:pP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  <w:t>водов. Вредные привычки. Медикаменты. Не</w:t>
                    </w:r>
                  </w:p>
                  <w:p w:rsidR="001069E1" w:rsidRPr="005A5DA4" w:rsidRDefault="001069E1" w:rsidP="000653E1">
                    <w:pPr>
                      <w:shd w:val="clear" w:color="auto" w:fill="FFFFFF"/>
                      <w:spacing w:after="0" w:line="240" w:lineRule="auto"/>
                      <w:ind w:left="16"/>
                      <w:rPr>
                        <w:rFonts w:ascii="Times New Roman" w:hAnsi="Times New Roman" w:cs="Times New Roman"/>
                        <w:color w:val="000000"/>
                        <w:spacing w:val="1"/>
                      </w:rPr>
                    </w:pP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2"/>
                      </w:rPr>
                      <w:t xml:space="preserve">правильное </w:t>
                    </w: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1"/>
                      </w:rPr>
                      <w:t>хранение продуктов. Неправильная</w:t>
                    </w:r>
                  </w:p>
                  <w:p w:rsidR="001069E1" w:rsidRPr="005A5DA4" w:rsidRDefault="001069E1" w:rsidP="000653E1">
                    <w:pPr>
                      <w:shd w:val="clear" w:color="auto" w:fill="FFFFFF"/>
                      <w:spacing w:after="0" w:line="240" w:lineRule="auto"/>
                      <w:ind w:left="16"/>
                      <w:rPr>
                        <w:rFonts w:ascii="Times New Roman" w:hAnsi="Times New Roman" w:cs="Times New Roman"/>
                      </w:rPr>
                    </w:pPr>
                    <w:r w:rsidRPr="005A5DA4">
                      <w:rPr>
                        <w:rFonts w:ascii="Times New Roman" w:hAnsi="Times New Roman" w:cs="Times New Roman"/>
                        <w:color w:val="000000"/>
                        <w:spacing w:val="1"/>
                      </w:rPr>
                      <w:t>кулинарная обработка.</w:t>
                    </w:r>
                  </w:p>
                  <w:p w:rsidR="001069E1" w:rsidRPr="005A5DA4" w:rsidRDefault="001069E1" w:rsidP="000653E1">
                    <w:pPr>
                      <w:spacing w:after="0" w:line="240" w:lineRule="auto"/>
                      <w:rPr>
                        <w:rFonts w:ascii="Times New Roman" w:hAnsi="Times New Roman" w:cs="Times New Roman"/>
                        <w:b/>
                      </w:rPr>
                    </w:pPr>
                    <w:r w:rsidRPr="005A5DA4">
                      <w:rPr>
                        <w:rFonts w:ascii="Times New Roman" w:hAnsi="Times New Roman" w:cs="Times New Roman"/>
                        <w:b/>
                      </w:rPr>
                      <w:t>Экзогенные факторы</w:t>
                    </w:r>
                  </w:p>
                </w:txbxContent>
              </v:textbox>
            </v:shape>
            <v:shape id="_x0000_s1065" type="#_x0000_t32" style="position:absolute;left:6106;top:3988;width:3489;height:2405" o:connectortype="straight" o:allowoverlap="f"/>
            <v:shape id="_x0000_s1066" type="#_x0000_t32" style="position:absolute;left:2742;top:1302;width:2796;height:2090" o:connectortype="straight" o:allowoverlap="f"/>
          </v:group>
        </w:pic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В любом случае, учитывая необходимость не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только массовой, но и целенаправленной профи</w:t>
      </w:r>
      <w:r w:rsidRPr="00DD779D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лактики витаминной недостаточности населения,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целесообразно выделять основные </w:t>
      </w:r>
      <w:r w:rsidRPr="00A5168B">
        <w:rPr>
          <w:rFonts w:ascii="Times New Roman" w:hAnsi="Times New Roman" w:cs="Times New Roman"/>
          <w:bCs/>
          <w:i/>
          <w:color w:val="000000"/>
          <w:sz w:val="24"/>
          <w:szCs w:val="24"/>
        </w:rPr>
        <w:t>группы риска по развитию витаминодефицитных со</w:t>
      </w:r>
      <w:r w:rsidRPr="00A5168B">
        <w:rPr>
          <w:rFonts w:ascii="Times New Roman" w:hAnsi="Times New Roman" w:cs="Times New Roman"/>
          <w:bCs/>
          <w:i/>
          <w:color w:val="000000"/>
          <w:spacing w:val="1"/>
          <w:sz w:val="24"/>
          <w:szCs w:val="24"/>
        </w:rPr>
        <w:t>стояний</w:t>
      </w:r>
      <w:r w:rsidRPr="00DD779D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.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К ним относятся:</w:t>
      </w:r>
    </w:p>
    <w:p w:rsidR="001934F4" w:rsidRPr="00DD779D" w:rsidRDefault="001934F4" w:rsidP="00964352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left" w:pos="1080"/>
          <w:tab w:val="num" w:pos="19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дети и подростки в период наиболее интен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сивного роста;</w:t>
      </w:r>
    </w:p>
    <w:p w:rsidR="001934F4" w:rsidRPr="00DD779D" w:rsidRDefault="001934F4" w:rsidP="00964352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1080"/>
          <w:tab w:val="num" w:pos="19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лица, занимающиеся спортом (имеющие мак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симальные физические нагрузки);</w:t>
      </w:r>
    </w:p>
    <w:p w:rsidR="001934F4" w:rsidRPr="00DD779D" w:rsidRDefault="001934F4" w:rsidP="00964352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1080"/>
          <w:tab w:val="num" w:pos="19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>больные (острые инфекционные заболева</w:t>
      </w: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ния, патология сердечно-сосудистой системы, </w:t>
      </w: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мочевой системы, желудочно-кишечного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тракта и др.), длительно принимающие некоторые лекарственные препараты (антибиотики и др.);</w:t>
      </w:r>
    </w:p>
    <w:p w:rsidR="001934F4" w:rsidRPr="00DD779D" w:rsidRDefault="001934F4" w:rsidP="00964352">
      <w:pPr>
        <w:widowControl w:val="0"/>
        <w:numPr>
          <w:ilvl w:val="0"/>
          <w:numId w:val="8"/>
        </w:numPr>
        <w:shd w:val="clear" w:color="auto" w:fill="FFFFFF"/>
        <w:tabs>
          <w:tab w:val="left" w:pos="1080"/>
          <w:tab w:val="num" w:pos="19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беременные и кормящие женщины;</w:t>
      </w:r>
    </w:p>
    <w:p w:rsidR="001934F4" w:rsidRPr="00DD779D" w:rsidRDefault="001934F4" w:rsidP="00964352">
      <w:pPr>
        <w:widowControl w:val="0"/>
        <w:numPr>
          <w:ilvl w:val="0"/>
          <w:numId w:val="8"/>
        </w:numPr>
        <w:shd w:val="clear" w:color="auto" w:fill="FFFFFF"/>
        <w:tabs>
          <w:tab w:val="left" w:pos="1080"/>
          <w:tab w:val="num" w:pos="19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вегетарианцы;</w:t>
      </w:r>
    </w:p>
    <w:p w:rsidR="001934F4" w:rsidRPr="00DD779D" w:rsidRDefault="001934F4" w:rsidP="00964352">
      <w:pPr>
        <w:widowControl w:val="0"/>
        <w:numPr>
          <w:ilvl w:val="0"/>
          <w:numId w:val="8"/>
        </w:numPr>
        <w:shd w:val="clear" w:color="auto" w:fill="FFFFFF"/>
        <w:tabs>
          <w:tab w:val="left" w:pos="1080"/>
          <w:tab w:val="num" w:pos="19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пожилые люди;</w:t>
      </w:r>
    </w:p>
    <w:p w:rsidR="001934F4" w:rsidRPr="00DD779D" w:rsidRDefault="001934F4" w:rsidP="00964352">
      <w:pPr>
        <w:widowControl w:val="0"/>
        <w:numPr>
          <w:ilvl w:val="0"/>
          <w:numId w:val="8"/>
        </w:numPr>
        <w:shd w:val="clear" w:color="auto" w:fill="FFFFFF"/>
        <w:tabs>
          <w:tab w:val="left" w:pos="1080"/>
          <w:tab w:val="num" w:pos="19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дети и взрослые с низким социально-экономическим уровнем, а также страдающие алкогольной, никотиновой и наркотической зависимостью.</w:t>
      </w:r>
    </w:p>
    <w:p w:rsidR="001934F4" w:rsidRPr="00DD779D" w:rsidRDefault="001934F4" w:rsidP="00964352">
      <w:pPr>
        <w:shd w:val="clear" w:color="auto" w:fill="FFFFFF"/>
        <w:tabs>
          <w:tab w:val="left" w:pos="1080"/>
          <w:tab w:val="left" w:pos="9360"/>
        </w:tabs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lastRenderedPageBreak/>
        <w:t>При несбалансированном питании потребность в витаминах также може</w:t>
      </w:r>
      <w:r w:rsidR="00964352">
        <w:rPr>
          <w:rFonts w:ascii="Times New Roman" w:hAnsi="Times New Roman" w:cs="Times New Roman"/>
          <w:color w:val="000000"/>
          <w:spacing w:val="1"/>
          <w:sz w:val="24"/>
          <w:szCs w:val="24"/>
        </w:rPr>
        <w:t>т меняться (табл. 21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)</w:t>
      </w:r>
    </w:p>
    <w:p w:rsidR="001934F4" w:rsidRPr="00DD779D" w:rsidRDefault="00964352" w:rsidP="00964352">
      <w:pPr>
        <w:shd w:val="clear" w:color="auto" w:fill="FFFFFF"/>
        <w:tabs>
          <w:tab w:val="left" w:pos="9360"/>
        </w:tabs>
        <w:spacing w:before="157" w:line="360" w:lineRule="auto"/>
        <w:ind w:right="2" w:firstLine="720"/>
        <w:jc w:val="right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Таблица 21</w:t>
      </w:r>
    </w:p>
    <w:p w:rsidR="00A5168B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iCs/>
          <w:color w:val="000000"/>
          <w:spacing w:val="-6"/>
          <w:sz w:val="24"/>
          <w:szCs w:val="24"/>
        </w:rPr>
      </w:pPr>
      <w:r w:rsidRPr="00DD779D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Изменение потребности в отдельных витаминах </w:t>
      </w:r>
      <w:r w:rsidRPr="00DD779D">
        <w:rPr>
          <w:rFonts w:ascii="Times New Roman" w:hAnsi="Times New Roman" w:cs="Times New Roman"/>
          <w:b/>
          <w:bCs/>
          <w:iCs/>
          <w:color w:val="000000"/>
          <w:spacing w:val="-6"/>
          <w:sz w:val="24"/>
          <w:szCs w:val="24"/>
        </w:rPr>
        <w:t xml:space="preserve">и минералах в 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79D">
        <w:rPr>
          <w:rFonts w:ascii="Times New Roman" w:hAnsi="Times New Roman" w:cs="Times New Roman"/>
          <w:b/>
          <w:bCs/>
          <w:iCs/>
          <w:color w:val="000000"/>
          <w:spacing w:val="-6"/>
          <w:sz w:val="24"/>
          <w:szCs w:val="24"/>
        </w:rPr>
        <w:t>зависимости от характера питания</w:t>
      </w:r>
    </w:p>
    <w:p w:rsidR="001934F4" w:rsidRPr="00DD779D" w:rsidRDefault="001934F4" w:rsidP="00964352">
      <w:pPr>
        <w:tabs>
          <w:tab w:val="left" w:pos="9360"/>
        </w:tabs>
        <w:spacing w:after="146" w:line="360" w:lineRule="auto"/>
        <w:ind w:right="2" w:firstLine="72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35" w:type="dxa"/>
        <w:tblInd w:w="32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7000"/>
      </w:tblGrid>
      <w:tr w:rsidR="001934F4" w:rsidRPr="00DD779D" w:rsidTr="00A5168B">
        <w:trPr>
          <w:trHeight w:hRule="exact" w:val="43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/>
                <w:color w:val="000000"/>
                <w:spacing w:val="-7"/>
                <w:sz w:val="24"/>
                <w:szCs w:val="24"/>
              </w:rPr>
              <w:t>Характер питания</w:t>
            </w:r>
          </w:p>
        </w:tc>
        <w:tc>
          <w:tcPr>
            <w:tcW w:w="7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Потребность в витаминах и минералах</w:t>
            </w:r>
          </w:p>
        </w:tc>
      </w:tr>
      <w:tr w:rsidR="001934F4" w:rsidRPr="00DD779D" w:rsidTr="00A5168B">
        <w:trPr>
          <w:trHeight w:hRule="exact" w:val="692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Углеводное питание</w:t>
            </w:r>
          </w:p>
        </w:tc>
        <w:tc>
          <w:tcPr>
            <w:tcW w:w="7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↑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потребность в витаминах В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 w:rsidR="00A5168B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С,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Zn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↓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↓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↓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Mg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↑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Pb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↑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AI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др. отклонения</w:t>
            </w:r>
          </w:p>
        </w:tc>
      </w:tr>
      <w:tr w:rsidR="001934F4" w:rsidRPr="00DD779D" w:rsidTr="00A5168B">
        <w:trPr>
          <w:trHeight w:hRule="exact" w:val="7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Избыток белка в пище</w:t>
            </w:r>
          </w:p>
        </w:tc>
        <w:tc>
          <w:tcPr>
            <w:tcW w:w="7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↑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потребность в витаминах В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6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В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12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↓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Mg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↓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Mn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↑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Na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↑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и др. отклонения</w:t>
            </w:r>
          </w:p>
        </w:tc>
      </w:tr>
      <w:tr w:rsidR="001934F4" w:rsidRPr="00DD779D" w:rsidTr="00A5168B">
        <w:trPr>
          <w:trHeight w:hRule="exact" w:val="90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Недостаток белка в пище</w:t>
            </w:r>
          </w:p>
        </w:tc>
        <w:tc>
          <w:tcPr>
            <w:tcW w:w="7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↓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усвоение витаминов В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С и РР. Нарушается превращение каротина в витамин А,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↓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Zn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↓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↓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Fe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↓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As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↓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↑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Cd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↑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Pb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77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↑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AI</w:t>
            </w: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др. отклонения</w:t>
            </w:r>
          </w:p>
        </w:tc>
      </w:tr>
    </w:tbl>
    <w:p w:rsidR="001934F4" w:rsidRPr="00DD779D" w:rsidRDefault="001934F4" w:rsidP="00964352">
      <w:pPr>
        <w:widowControl w:val="0"/>
        <w:shd w:val="clear" w:color="auto" w:fill="FFFFFF"/>
        <w:tabs>
          <w:tab w:val="left" w:pos="390"/>
          <w:tab w:val="left" w:pos="9360"/>
        </w:tabs>
        <w:autoSpaceDE w:val="0"/>
        <w:autoSpaceDN w:val="0"/>
        <w:adjustRightInd w:val="0"/>
        <w:spacing w:line="360" w:lineRule="auto"/>
        <w:ind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В зависимости от глубины и тяжести </w:t>
      </w:r>
      <w:r w:rsidRPr="00205148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витаминной недостаточности </w:t>
      </w:r>
      <w:r w:rsidRPr="00A5168B">
        <w:rPr>
          <w:rFonts w:ascii="Times New Roman" w:hAnsi="Times New Roman" w:cs="Times New Roman"/>
          <w:color w:val="000000"/>
          <w:sz w:val="24"/>
          <w:szCs w:val="24"/>
        </w:rPr>
        <w:t>выделяют</w:t>
      </w:r>
      <w:r w:rsidRPr="00205148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три </w:t>
      </w:r>
      <w:r w:rsidRPr="00205148">
        <w:rPr>
          <w:rFonts w:ascii="Times New Roman" w:hAnsi="Times New Roman" w:cs="Times New Roman"/>
          <w:color w:val="000000"/>
          <w:sz w:val="24"/>
          <w:szCs w:val="24"/>
        </w:rPr>
        <w:t xml:space="preserve">ее </w:t>
      </w:r>
      <w:r w:rsidRPr="00205148">
        <w:rPr>
          <w:rFonts w:ascii="Times New Roman" w:hAnsi="Times New Roman" w:cs="Times New Roman"/>
          <w:b/>
          <w:i/>
          <w:color w:val="000000"/>
          <w:sz w:val="24"/>
          <w:szCs w:val="24"/>
        </w:rPr>
        <w:t>формы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: ави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таминоз, гиповитаминоз и субнормальную обеспеченность витаминами (обозначаемую также как марги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нальная или биохимическая форма витаминной недостаточности).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Под </w:t>
      </w:r>
      <w:r w:rsidRPr="00DD779D">
        <w:rPr>
          <w:rFonts w:ascii="Times New Roman" w:hAnsi="Times New Roman" w:cs="Times New Roman"/>
          <w:bCs/>
          <w:i/>
          <w:color w:val="000000"/>
          <w:spacing w:val="1"/>
          <w:sz w:val="24"/>
          <w:szCs w:val="24"/>
        </w:rPr>
        <w:t>авитаминозами</w:t>
      </w:r>
      <w:r w:rsidRPr="00DD779D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понимают состояния практически полного истощения витаминных ресурсов орга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низма, сопровождающиеся возникновением симптомокомплекса, характерного и специфичного для дефи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цита того или иного витамина (например, цинга, пеллагра и др.).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Под </w:t>
      </w:r>
      <w:r w:rsidRPr="00DD779D">
        <w:rPr>
          <w:rFonts w:ascii="Times New Roman" w:hAnsi="Times New Roman" w:cs="Times New Roman"/>
          <w:bCs/>
          <w:i/>
          <w:color w:val="000000"/>
          <w:sz w:val="24"/>
          <w:szCs w:val="24"/>
        </w:rPr>
        <w:t>гиповитаминозами</w:t>
      </w:r>
      <w:r w:rsidRPr="00DD779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понимают состояния резкого, но неполного, снижения запасов витамина в ор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ганизме, вызывающего появление ряда, в основном, мало специфических и нерезко выраженных клинических симптомов (например, снижение аппетита и работоспособности, быстрая утомляемость и т.п.), </w:t>
      </w:r>
      <w:r w:rsidRPr="00DD779D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а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также некоторых более специфических микросимптомов.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7BFF">
        <w:rPr>
          <w:rFonts w:ascii="Times New Roman" w:hAnsi="Times New Roman" w:cs="Times New Roman"/>
          <w:bCs/>
          <w:i/>
          <w:color w:val="FF0000"/>
          <w:spacing w:val="-3"/>
          <w:sz w:val="24"/>
          <w:szCs w:val="24"/>
        </w:rPr>
        <w:t>Субнормальная</w:t>
      </w:r>
      <w:r w:rsidRPr="00FA7BFF">
        <w:rPr>
          <w:rFonts w:ascii="Times New Roman" w:hAnsi="Times New Roman" w:cs="Times New Roman"/>
          <w:b/>
          <w:bCs/>
          <w:color w:val="FF0000"/>
          <w:spacing w:val="-3"/>
          <w:sz w:val="24"/>
          <w:szCs w:val="24"/>
        </w:rPr>
        <w:t xml:space="preserve"> </w:t>
      </w:r>
      <w:r w:rsidRPr="00FA7BFF">
        <w:rPr>
          <w:rFonts w:ascii="Times New Roman" w:hAnsi="Times New Roman" w:cs="Times New Roman"/>
          <w:color w:val="FF0000"/>
          <w:spacing w:val="-3"/>
          <w:sz w:val="24"/>
          <w:szCs w:val="24"/>
        </w:rPr>
        <w:t>обеспеченность витаминами</w:t>
      </w:r>
      <w:r w:rsidRPr="00DD779D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представляет собой доклиническую стадию дефицита вита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минов, проявляющуюся, как правило, нарушениями метаболических и физиологических реакций, в которых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участвует данный витамин, а также отдельными клиническими микросимптомами.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Состояния аналогичные гипо</w:t>
      </w:r>
      <w:r w:rsidR="00A516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- и авитаминозам возникают при достаточном содержании витаминов в пище, но при недостатке белков или минеральных веществ, составляющих с витаминами функциональнее биохимические комплексы (ферменты). Такие формы витаминной недостаточности обычно не поддаются лечению витаминными препаратами, а введение последних в больших дозах может вызвать лишь интоксикацию. Строго говоря, гипо- и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lastRenderedPageBreak/>
        <w:t>авитаминозы - это прежде всего проявление недостатков тех ферментов, коферменты которых содержат те или иные витамины. Из этого следует, что подобные состояния могут иметь эндогенное происхождение - возникать вследствие нарушения синтеза ферментов.</w:t>
      </w:r>
    </w:p>
    <w:p w:rsidR="00205148" w:rsidRDefault="00205148" w:rsidP="00964352">
      <w:pPr>
        <w:widowControl w:val="0"/>
        <w:shd w:val="clear" w:color="auto" w:fill="FFFFFF"/>
        <w:tabs>
          <w:tab w:val="left" w:pos="390"/>
          <w:tab w:val="left" w:pos="9360"/>
        </w:tabs>
        <w:autoSpaceDE w:val="0"/>
        <w:autoSpaceDN w:val="0"/>
        <w:adjustRightInd w:val="0"/>
        <w:spacing w:after="0" w:line="360" w:lineRule="auto"/>
        <w:ind w:right="-341" w:firstLine="72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1934F4" w:rsidRPr="00A5168B" w:rsidRDefault="00A5168B" w:rsidP="00964352">
      <w:pPr>
        <w:pStyle w:val="aa"/>
        <w:widowControl w:val="0"/>
        <w:numPr>
          <w:ilvl w:val="1"/>
          <w:numId w:val="41"/>
        </w:numPr>
        <w:shd w:val="clear" w:color="auto" w:fill="FFFFFF"/>
        <w:tabs>
          <w:tab w:val="left" w:pos="390"/>
          <w:tab w:val="left" w:pos="9360"/>
        </w:tabs>
        <w:autoSpaceDE w:val="0"/>
        <w:autoSpaceDN w:val="0"/>
        <w:adjustRightInd w:val="0"/>
        <w:spacing w:after="0" w:line="360" w:lineRule="auto"/>
        <w:ind w:right="-34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1934F4" w:rsidRPr="00A5168B">
        <w:rPr>
          <w:rFonts w:ascii="Times New Roman" w:hAnsi="Times New Roman" w:cs="Times New Roman"/>
          <w:b/>
          <w:i/>
          <w:color w:val="000000"/>
          <w:sz w:val="24"/>
          <w:szCs w:val="24"/>
        </w:rPr>
        <w:t>Классификация форм витаминной недостаточности</w:t>
      </w:r>
      <w:r w:rsidR="001934F4" w:rsidRPr="00A5168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34F4" w:rsidRPr="00DD779D" w:rsidRDefault="001934F4" w:rsidP="00964352">
      <w:pPr>
        <w:widowControl w:val="0"/>
        <w:shd w:val="clear" w:color="auto" w:fill="FFFFFF"/>
        <w:tabs>
          <w:tab w:val="left" w:pos="390"/>
          <w:tab w:val="left" w:pos="9360"/>
        </w:tabs>
        <w:autoSpaceDE w:val="0"/>
        <w:autoSpaceDN w:val="0"/>
        <w:adjustRightInd w:val="0"/>
        <w:spacing w:after="0" w:line="360" w:lineRule="auto"/>
        <w:ind w:right="-341" w:firstLine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(Самсонов М.А., Покровский А.А., 1992)</w:t>
      </w:r>
    </w:p>
    <w:p w:rsidR="001934F4" w:rsidRPr="00DD779D" w:rsidRDefault="001934F4" w:rsidP="00964352">
      <w:pPr>
        <w:widowControl w:val="0"/>
        <w:shd w:val="clear" w:color="auto" w:fill="FFFFFF"/>
        <w:tabs>
          <w:tab w:val="left" w:pos="390"/>
          <w:tab w:val="left" w:pos="9360"/>
        </w:tabs>
        <w:autoSpaceDE w:val="0"/>
        <w:autoSpaceDN w:val="0"/>
        <w:adjustRightInd w:val="0"/>
        <w:spacing w:after="0" w:line="360" w:lineRule="auto"/>
        <w:ind w:left="1800" w:right="-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F4" w:rsidRPr="00DD779D" w:rsidRDefault="001934F4" w:rsidP="00964352">
      <w:pPr>
        <w:widowControl w:val="0"/>
        <w:numPr>
          <w:ilvl w:val="0"/>
          <w:numId w:val="31"/>
        </w:numPr>
        <w:shd w:val="clear" w:color="auto" w:fill="FFFFFF"/>
        <w:tabs>
          <w:tab w:val="clear" w:pos="1440"/>
          <w:tab w:val="left" w:pos="390"/>
          <w:tab w:val="num" w:pos="993"/>
          <w:tab w:val="left" w:pos="9360"/>
        </w:tabs>
        <w:autoSpaceDE w:val="0"/>
        <w:autoSpaceDN w:val="0"/>
        <w:adjustRightInd w:val="0"/>
        <w:spacing w:after="0" w:line="360" w:lineRule="auto"/>
        <w:ind w:right="-341" w:hanging="8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/>
          <w:color w:val="000000"/>
          <w:sz w:val="24"/>
          <w:szCs w:val="24"/>
        </w:rPr>
        <w:t>Количественные формы</w:t>
      </w:r>
      <w:r w:rsidR="00A5168B">
        <w:rPr>
          <w:rFonts w:ascii="Times New Roman" w:hAnsi="Times New Roman" w:cs="Times New Roman"/>
          <w:i/>
          <w:color w:val="000000"/>
          <w:sz w:val="24"/>
          <w:szCs w:val="24"/>
        </w:rPr>
        <w:t>:</w:t>
      </w:r>
    </w:p>
    <w:p w:rsidR="001934F4" w:rsidRPr="00DD779D" w:rsidRDefault="001934F4" w:rsidP="00964352">
      <w:pPr>
        <w:widowControl w:val="0"/>
        <w:numPr>
          <w:ilvl w:val="0"/>
          <w:numId w:val="33"/>
        </w:numPr>
        <w:shd w:val="clear" w:color="auto" w:fill="FFFFFF"/>
        <w:tabs>
          <w:tab w:val="left" w:pos="390"/>
          <w:tab w:val="left" w:pos="9360"/>
        </w:tabs>
        <w:autoSpaceDE w:val="0"/>
        <w:autoSpaceDN w:val="0"/>
        <w:adjustRightInd w:val="0"/>
        <w:spacing w:after="0" w:line="360" w:lineRule="auto"/>
        <w:ind w:right="-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полная (авитаминоз)</w:t>
      </w:r>
    </w:p>
    <w:p w:rsidR="001934F4" w:rsidRPr="00DD779D" w:rsidRDefault="001934F4" w:rsidP="00964352">
      <w:pPr>
        <w:widowControl w:val="0"/>
        <w:numPr>
          <w:ilvl w:val="0"/>
          <w:numId w:val="33"/>
        </w:numPr>
        <w:shd w:val="clear" w:color="auto" w:fill="FFFFFF"/>
        <w:tabs>
          <w:tab w:val="left" w:pos="390"/>
          <w:tab w:val="left" w:pos="9360"/>
        </w:tabs>
        <w:autoSpaceDE w:val="0"/>
        <w:autoSpaceDN w:val="0"/>
        <w:adjustRightInd w:val="0"/>
        <w:spacing w:after="0" w:line="360" w:lineRule="auto"/>
        <w:ind w:right="-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частичная (гиповитаминоз)</w:t>
      </w:r>
    </w:p>
    <w:p w:rsidR="001934F4" w:rsidRPr="00DD779D" w:rsidRDefault="001934F4" w:rsidP="00964352">
      <w:pPr>
        <w:widowControl w:val="0"/>
        <w:numPr>
          <w:ilvl w:val="1"/>
          <w:numId w:val="33"/>
        </w:numPr>
        <w:shd w:val="clear" w:color="auto" w:fill="FFFFFF"/>
        <w:tabs>
          <w:tab w:val="clear" w:pos="2520"/>
          <w:tab w:val="left" w:pos="900"/>
          <w:tab w:val="num" w:pos="993"/>
          <w:tab w:val="left" w:pos="9360"/>
        </w:tabs>
        <w:autoSpaceDE w:val="0"/>
        <w:autoSpaceDN w:val="0"/>
        <w:adjustRightInd w:val="0"/>
        <w:spacing w:after="0" w:line="360" w:lineRule="auto"/>
        <w:ind w:left="993" w:right="-341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/>
          <w:color w:val="000000"/>
          <w:sz w:val="24"/>
          <w:szCs w:val="24"/>
        </w:rPr>
        <w:t>Качественные формы</w:t>
      </w:r>
      <w:r w:rsidR="00A5168B">
        <w:rPr>
          <w:rFonts w:ascii="Times New Roman" w:hAnsi="Times New Roman" w:cs="Times New Roman"/>
          <w:i/>
          <w:color w:val="000000"/>
          <w:sz w:val="24"/>
          <w:szCs w:val="24"/>
        </w:rPr>
        <w:t>:</w:t>
      </w:r>
    </w:p>
    <w:p w:rsidR="001934F4" w:rsidRPr="00DD779D" w:rsidRDefault="001934F4" w:rsidP="00964352">
      <w:pPr>
        <w:widowControl w:val="0"/>
        <w:numPr>
          <w:ilvl w:val="0"/>
          <w:numId w:val="34"/>
        </w:numPr>
        <w:shd w:val="clear" w:color="auto" w:fill="FFFFFF"/>
        <w:tabs>
          <w:tab w:val="left" w:pos="900"/>
          <w:tab w:val="left" w:pos="9360"/>
        </w:tabs>
        <w:autoSpaceDE w:val="0"/>
        <w:autoSpaceDN w:val="0"/>
        <w:adjustRightInd w:val="0"/>
        <w:spacing w:after="0" w:line="360" w:lineRule="auto"/>
        <w:ind w:right="-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единичные </w:t>
      </w:r>
    </w:p>
    <w:p w:rsidR="001934F4" w:rsidRPr="00205148" w:rsidRDefault="001934F4" w:rsidP="00964352">
      <w:pPr>
        <w:widowControl w:val="0"/>
        <w:numPr>
          <w:ilvl w:val="0"/>
          <w:numId w:val="34"/>
        </w:numPr>
        <w:shd w:val="clear" w:color="auto" w:fill="FFFFFF"/>
        <w:tabs>
          <w:tab w:val="left" w:pos="900"/>
          <w:tab w:val="left" w:pos="9360"/>
        </w:tabs>
        <w:autoSpaceDE w:val="0"/>
        <w:autoSpaceDN w:val="0"/>
        <w:adjustRightInd w:val="0"/>
        <w:spacing w:after="0" w:line="360" w:lineRule="auto"/>
        <w:ind w:right="-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множественные (поли-, а- или гиповитаминоз)</w:t>
      </w:r>
    </w:p>
    <w:p w:rsidR="001934F4" w:rsidRPr="00DD779D" w:rsidRDefault="001934F4" w:rsidP="00964352">
      <w:pPr>
        <w:widowControl w:val="0"/>
        <w:numPr>
          <w:ilvl w:val="0"/>
          <w:numId w:val="27"/>
        </w:numPr>
        <w:shd w:val="clear" w:color="auto" w:fill="FFFFFF"/>
        <w:tabs>
          <w:tab w:val="left" w:pos="900"/>
          <w:tab w:val="left" w:pos="9360"/>
        </w:tabs>
        <w:autoSpaceDE w:val="0"/>
        <w:autoSpaceDN w:val="0"/>
        <w:adjustRightInd w:val="0"/>
        <w:spacing w:after="0" w:line="360" w:lineRule="auto"/>
        <w:ind w:right="-341" w:hanging="873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i/>
          <w:color w:val="000000"/>
          <w:sz w:val="24"/>
          <w:szCs w:val="24"/>
        </w:rPr>
        <w:t>По этиологии</w:t>
      </w:r>
      <w:r w:rsidR="00A5168B">
        <w:rPr>
          <w:rFonts w:ascii="Times New Roman" w:hAnsi="Times New Roman" w:cs="Times New Roman"/>
          <w:i/>
          <w:color w:val="000000"/>
          <w:sz w:val="24"/>
          <w:szCs w:val="24"/>
        </w:rPr>
        <w:t>:</w:t>
      </w:r>
    </w:p>
    <w:p w:rsidR="001934F4" w:rsidRPr="00DD779D" w:rsidRDefault="001934F4" w:rsidP="00964352">
      <w:pPr>
        <w:widowControl w:val="0"/>
        <w:numPr>
          <w:ilvl w:val="1"/>
          <w:numId w:val="27"/>
        </w:numPr>
        <w:shd w:val="clear" w:color="auto" w:fill="FFFFFF"/>
        <w:tabs>
          <w:tab w:val="clear" w:pos="2160"/>
          <w:tab w:val="left" w:pos="900"/>
          <w:tab w:val="left" w:pos="9360"/>
        </w:tabs>
        <w:autoSpaceDE w:val="0"/>
        <w:autoSpaceDN w:val="0"/>
        <w:adjustRightInd w:val="0"/>
        <w:spacing w:after="0" w:line="360" w:lineRule="auto"/>
        <w:ind w:left="1843" w:right="-341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первичные</w:t>
      </w:r>
    </w:p>
    <w:p w:rsidR="001934F4" w:rsidRPr="00DD779D" w:rsidRDefault="001934F4" w:rsidP="00964352">
      <w:pPr>
        <w:widowControl w:val="0"/>
        <w:numPr>
          <w:ilvl w:val="1"/>
          <w:numId w:val="27"/>
        </w:numPr>
        <w:shd w:val="clear" w:color="auto" w:fill="FFFFFF"/>
        <w:tabs>
          <w:tab w:val="clear" w:pos="2160"/>
          <w:tab w:val="left" w:pos="900"/>
          <w:tab w:val="left" w:pos="9360"/>
        </w:tabs>
        <w:autoSpaceDE w:val="0"/>
        <w:autoSpaceDN w:val="0"/>
        <w:adjustRightInd w:val="0"/>
        <w:spacing w:after="0" w:line="360" w:lineRule="auto"/>
        <w:ind w:left="1843" w:right="-341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вторичные</w:t>
      </w:r>
    </w:p>
    <w:p w:rsidR="001934F4" w:rsidRPr="00DD779D" w:rsidRDefault="001934F4" w:rsidP="00964352">
      <w:pPr>
        <w:widowControl w:val="0"/>
        <w:numPr>
          <w:ilvl w:val="1"/>
          <w:numId w:val="27"/>
        </w:numPr>
        <w:shd w:val="clear" w:color="auto" w:fill="FFFFFF"/>
        <w:tabs>
          <w:tab w:val="clear" w:pos="2160"/>
          <w:tab w:val="left" w:pos="900"/>
          <w:tab w:val="left" w:pos="9360"/>
        </w:tabs>
        <w:autoSpaceDE w:val="0"/>
        <w:autoSpaceDN w:val="0"/>
        <w:adjustRightInd w:val="0"/>
        <w:spacing w:after="0" w:line="360" w:lineRule="auto"/>
        <w:ind w:left="1843" w:right="-341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смешанные</w:t>
      </w:r>
    </w:p>
    <w:p w:rsidR="001934F4" w:rsidRPr="00DD779D" w:rsidRDefault="001934F4" w:rsidP="00964352">
      <w:pPr>
        <w:widowControl w:val="0"/>
        <w:numPr>
          <w:ilvl w:val="0"/>
          <w:numId w:val="27"/>
        </w:numPr>
        <w:shd w:val="clear" w:color="auto" w:fill="FFFFFF"/>
        <w:tabs>
          <w:tab w:val="clear" w:pos="1440"/>
          <w:tab w:val="left" w:pos="390"/>
          <w:tab w:val="num" w:pos="993"/>
          <w:tab w:val="left" w:pos="9360"/>
        </w:tabs>
        <w:autoSpaceDE w:val="0"/>
        <w:autoSpaceDN w:val="0"/>
        <w:adjustRightInd w:val="0"/>
        <w:spacing w:after="0" w:line="360" w:lineRule="auto"/>
        <w:ind w:right="-341" w:hanging="873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П</w:t>
      </w:r>
      <w:r w:rsidRPr="00DD779D">
        <w:rPr>
          <w:rFonts w:ascii="Times New Roman" w:hAnsi="Times New Roman" w:cs="Times New Roman"/>
          <w:i/>
          <w:color w:val="000000"/>
          <w:sz w:val="24"/>
          <w:szCs w:val="24"/>
        </w:rPr>
        <w:t>о патогенезу: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А. АЛИМЕНТАРНАЯ НЕДОСТАТОЧНОСТЬ ВИТАМИНОВ</w:t>
      </w:r>
    </w:p>
    <w:p w:rsidR="001934F4" w:rsidRPr="00DD779D" w:rsidRDefault="001934F4" w:rsidP="00964352">
      <w:pPr>
        <w:widowControl w:val="0"/>
        <w:numPr>
          <w:ilvl w:val="0"/>
          <w:numId w:val="35"/>
        </w:numPr>
        <w:shd w:val="clear" w:color="auto" w:fill="FFFFFF"/>
        <w:tabs>
          <w:tab w:val="clear" w:pos="2160"/>
          <w:tab w:val="left" w:pos="357"/>
          <w:tab w:val="num" w:pos="1843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>Низкое содержание витаминов в рационе питания.</w:t>
      </w:r>
    </w:p>
    <w:p w:rsidR="001934F4" w:rsidRPr="00DD779D" w:rsidRDefault="001934F4" w:rsidP="00964352">
      <w:pPr>
        <w:widowControl w:val="0"/>
        <w:numPr>
          <w:ilvl w:val="0"/>
          <w:numId w:val="35"/>
        </w:numPr>
        <w:shd w:val="clear" w:color="auto" w:fill="FFFFFF"/>
        <w:tabs>
          <w:tab w:val="clear" w:pos="2160"/>
          <w:tab w:val="left" w:pos="357"/>
          <w:tab w:val="num" w:pos="1843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Разрушение витаминов вследствие технологической переработки продук</w:t>
      </w:r>
      <w:r w:rsidRPr="00DD779D">
        <w:rPr>
          <w:rFonts w:ascii="Times New Roman" w:hAnsi="Times New Roman" w:cs="Times New Roman"/>
          <w:color w:val="000000"/>
          <w:spacing w:val="3"/>
          <w:sz w:val="24"/>
          <w:szCs w:val="24"/>
        </w:rPr>
        <w:t>тов, их длительного и неправильного хранения и нерациональной кули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нарной обработки.</w:t>
      </w:r>
    </w:p>
    <w:p w:rsidR="001934F4" w:rsidRPr="00DD779D" w:rsidRDefault="001934F4" w:rsidP="00964352">
      <w:pPr>
        <w:widowControl w:val="0"/>
        <w:numPr>
          <w:ilvl w:val="0"/>
          <w:numId w:val="35"/>
        </w:numPr>
        <w:shd w:val="clear" w:color="auto" w:fill="FFFFFF"/>
        <w:tabs>
          <w:tab w:val="clear" w:pos="2160"/>
          <w:tab w:val="left" w:pos="357"/>
          <w:tab w:val="num" w:pos="1843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Действие антивитаминных факторов, содержащихся в продуктах.</w:t>
      </w:r>
    </w:p>
    <w:p w:rsidR="001934F4" w:rsidRPr="00DD779D" w:rsidRDefault="001934F4" w:rsidP="00964352">
      <w:pPr>
        <w:widowControl w:val="0"/>
        <w:numPr>
          <w:ilvl w:val="0"/>
          <w:numId w:val="35"/>
        </w:numPr>
        <w:shd w:val="clear" w:color="auto" w:fill="FFFFFF"/>
        <w:tabs>
          <w:tab w:val="clear" w:pos="2160"/>
          <w:tab w:val="left" w:pos="357"/>
          <w:tab w:val="num" w:pos="1843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Присутствие в продуктах витаминов в малоусвояемой форме.</w:t>
      </w:r>
    </w:p>
    <w:p w:rsidR="001934F4" w:rsidRPr="00DD779D" w:rsidRDefault="001934F4" w:rsidP="00964352">
      <w:pPr>
        <w:widowControl w:val="0"/>
        <w:numPr>
          <w:ilvl w:val="0"/>
          <w:numId w:val="35"/>
        </w:numPr>
        <w:shd w:val="clear" w:color="auto" w:fill="FFFFFF"/>
        <w:tabs>
          <w:tab w:val="clear" w:pos="2160"/>
          <w:tab w:val="left" w:pos="357"/>
          <w:tab w:val="num" w:pos="1843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3"/>
          <w:sz w:val="24"/>
          <w:szCs w:val="24"/>
        </w:rPr>
        <w:t>Нарушение сбалансированности рационов и оптимальных соотношению м</w:t>
      </w:r>
      <w:r w:rsidRPr="00DD779D">
        <w:rPr>
          <w:rFonts w:ascii="Times New Roman" w:hAnsi="Times New Roman" w:cs="Times New Roman"/>
          <w:color w:val="000000"/>
          <w:spacing w:val="-5"/>
          <w:sz w:val="24"/>
          <w:szCs w:val="24"/>
        </w:rPr>
        <w:t>ежду витаминами и другими веществами и между отдельными витаминам</w:t>
      </w:r>
      <w:r w:rsidR="00A5168B">
        <w:rPr>
          <w:rFonts w:ascii="Times New Roman" w:hAnsi="Times New Roman" w:cs="Times New Roman"/>
          <w:color w:val="000000"/>
          <w:spacing w:val="-5"/>
          <w:sz w:val="24"/>
          <w:szCs w:val="24"/>
        </w:rPr>
        <w:t>.</w:t>
      </w:r>
    </w:p>
    <w:p w:rsidR="001934F4" w:rsidRPr="00DD779D" w:rsidRDefault="001934F4" w:rsidP="00964352">
      <w:pPr>
        <w:widowControl w:val="0"/>
        <w:numPr>
          <w:ilvl w:val="0"/>
          <w:numId w:val="35"/>
        </w:numPr>
        <w:shd w:val="clear" w:color="auto" w:fill="FFFFFF"/>
        <w:tabs>
          <w:tab w:val="clear" w:pos="2160"/>
          <w:tab w:val="left" w:pos="357"/>
          <w:tab w:val="num" w:pos="1843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4"/>
          <w:sz w:val="24"/>
          <w:szCs w:val="24"/>
        </w:rPr>
        <w:t>Пищевые извращения и религиозные запреты, налагаемые на ряд продукта</w:t>
      </w:r>
      <w:r w:rsidR="00A5168B">
        <w:rPr>
          <w:rFonts w:ascii="Times New Roman" w:hAnsi="Times New Roman" w:cs="Times New Roman"/>
          <w:color w:val="000000"/>
          <w:spacing w:val="-4"/>
          <w:sz w:val="24"/>
          <w:szCs w:val="24"/>
        </w:rPr>
        <w:t>.</w:t>
      </w:r>
    </w:p>
    <w:p w:rsidR="001934F4" w:rsidRPr="00DD779D" w:rsidRDefault="001934F4" w:rsidP="00964352">
      <w:pPr>
        <w:widowControl w:val="0"/>
        <w:numPr>
          <w:ilvl w:val="0"/>
          <w:numId w:val="35"/>
        </w:numPr>
        <w:shd w:val="clear" w:color="auto" w:fill="FFFFFF"/>
        <w:tabs>
          <w:tab w:val="clear" w:pos="2160"/>
          <w:tab w:val="left" w:pos="357"/>
          <w:tab w:val="num" w:pos="1843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3"/>
          <w:sz w:val="24"/>
          <w:szCs w:val="24"/>
        </w:rPr>
        <w:t>Анорексия.</w:t>
      </w:r>
    </w:p>
    <w:p w:rsidR="00205148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Б. УГНЕТЕНИЕ НОРМАЛЬНОЙ КИШЕЧНОЙ МИКРОФЛОРЫ, </w:t>
      </w:r>
    </w:p>
    <w:p w:rsidR="001934F4" w:rsidRPr="00DD779D" w:rsidRDefault="00A5168B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   </w:t>
      </w:r>
      <w:r w:rsidR="001934F4" w:rsidRPr="00DD779D">
        <w:rPr>
          <w:rFonts w:ascii="Times New Roman" w:hAnsi="Times New Roman" w:cs="Times New Roman"/>
          <w:color w:val="000000"/>
          <w:spacing w:val="8"/>
          <w:sz w:val="24"/>
          <w:szCs w:val="24"/>
        </w:rPr>
        <w:t>ПРОДУЦИРУЮЩЕЙ ВИТАМИНЫ</w:t>
      </w:r>
    </w:p>
    <w:p w:rsidR="001934F4" w:rsidRPr="00DD779D" w:rsidRDefault="001934F4" w:rsidP="00964352">
      <w:pPr>
        <w:widowControl w:val="0"/>
        <w:numPr>
          <w:ilvl w:val="0"/>
          <w:numId w:val="36"/>
        </w:numPr>
        <w:shd w:val="clear" w:color="auto" w:fill="FFFFFF"/>
        <w:tabs>
          <w:tab w:val="left" w:pos="374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Болезни желудочно-кишечного тракта.</w:t>
      </w:r>
    </w:p>
    <w:p w:rsidR="001934F4" w:rsidRPr="00DD779D" w:rsidRDefault="001934F4" w:rsidP="00964352">
      <w:pPr>
        <w:widowControl w:val="0"/>
        <w:numPr>
          <w:ilvl w:val="0"/>
          <w:numId w:val="36"/>
        </w:numPr>
        <w:shd w:val="clear" w:color="auto" w:fill="FFFFFF"/>
        <w:tabs>
          <w:tab w:val="left" w:pos="374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Нерациональная химиотерапия.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В. НАРУШЕНИЯ АССИМИЛЯЦИИ ВИТАМИНОВ</w:t>
      </w:r>
    </w:p>
    <w:p w:rsidR="001934F4" w:rsidRPr="00DD779D" w:rsidRDefault="001934F4" w:rsidP="00964352">
      <w:pPr>
        <w:widowControl w:val="0"/>
        <w:numPr>
          <w:ilvl w:val="0"/>
          <w:numId w:val="37"/>
        </w:numPr>
        <w:shd w:val="clear" w:color="auto" w:fill="FFFFFF"/>
        <w:tabs>
          <w:tab w:val="left" w:pos="244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Нарушения всасывания витаминов в желудочно-кишечном тракте: </w:t>
      </w: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lastRenderedPageBreak/>
        <w:t>забо</w:t>
      </w:r>
      <w:r w:rsidRPr="00DD779D">
        <w:rPr>
          <w:rFonts w:ascii="Times New Roman" w:hAnsi="Times New Roman" w:cs="Times New Roman"/>
          <w:color w:val="000000"/>
          <w:spacing w:val="3"/>
          <w:sz w:val="24"/>
          <w:szCs w:val="24"/>
        </w:rPr>
        <w:t>левания желудка и кишечника, поражения гепатобилиарной системы, кон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курентные отношения с абсорбцией других витаминов и пищевых веществ,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врожденные дефекты транспортных и ферментных механизмов абсорбции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витаминов.</w:t>
      </w:r>
    </w:p>
    <w:p w:rsidR="001934F4" w:rsidRPr="00DD779D" w:rsidRDefault="001934F4" w:rsidP="00964352">
      <w:pPr>
        <w:widowControl w:val="0"/>
        <w:numPr>
          <w:ilvl w:val="0"/>
          <w:numId w:val="37"/>
        </w:numPr>
        <w:shd w:val="clear" w:color="auto" w:fill="FFFFFF"/>
        <w:tabs>
          <w:tab w:val="left" w:pos="244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Утилизация поступающих с пищей витаминов кишечными паразитами и </w:t>
      </w:r>
      <w:r w:rsidRPr="00DD779D">
        <w:rPr>
          <w:rFonts w:ascii="Times New Roman" w:hAnsi="Times New Roman" w:cs="Times New Roman"/>
          <w:color w:val="000000"/>
          <w:spacing w:val="5"/>
          <w:sz w:val="24"/>
          <w:szCs w:val="24"/>
        </w:rPr>
        <w:t>патогенной кишечной микрофлорой.</w:t>
      </w:r>
    </w:p>
    <w:p w:rsidR="001934F4" w:rsidRPr="00DD779D" w:rsidRDefault="001934F4" w:rsidP="00964352">
      <w:pPr>
        <w:widowControl w:val="0"/>
        <w:numPr>
          <w:ilvl w:val="0"/>
          <w:numId w:val="37"/>
        </w:numPr>
        <w:shd w:val="clear" w:color="auto" w:fill="FFFFFF"/>
        <w:tabs>
          <w:tab w:val="left" w:pos="244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7"/>
          <w:sz w:val="24"/>
          <w:szCs w:val="24"/>
        </w:rPr>
        <w:t>Нарушение метаболизма витаминов и образования их биологически ак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тивных форм при наследственных аномалиях или приобретенных заболе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softHyphen/>
      </w:r>
      <w:r w:rsidRPr="00DD779D">
        <w:rPr>
          <w:rFonts w:ascii="Times New Roman" w:hAnsi="Times New Roman" w:cs="Times New Roman"/>
          <w:color w:val="000000"/>
          <w:spacing w:val="5"/>
          <w:sz w:val="24"/>
          <w:szCs w:val="24"/>
        </w:rPr>
        <w:t>ваниях, под действием токсических или инфекционных агентов.</w:t>
      </w:r>
    </w:p>
    <w:p w:rsidR="001934F4" w:rsidRPr="00DD779D" w:rsidRDefault="001934F4" w:rsidP="00964352">
      <w:pPr>
        <w:widowControl w:val="0"/>
        <w:numPr>
          <w:ilvl w:val="0"/>
          <w:numId w:val="37"/>
        </w:numPr>
        <w:shd w:val="clear" w:color="auto" w:fill="FFFFFF"/>
        <w:tabs>
          <w:tab w:val="left" w:pos="244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Нарушения образования транспортных форм витаминов (наследственные,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приобретенные).</w:t>
      </w:r>
    </w:p>
    <w:p w:rsidR="001934F4" w:rsidRPr="00DD779D" w:rsidRDefault="001934F4" w:rsidP="00964352">
      <w:pPr>
        <w:widowControl w:val="0"/>
        <w:numPr>
          <w:ilvl w:val="0"/>
          <w:numId w:val="37"/>
        </w:numPr>
        <w:shd w:val="clear" w:color="auto" w:fill="FFFFFF"/>
        <w:tabs>
          <w:tab w:val="left" w:pos="244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Антивитаминное действие лекарственных препаратов, ксенобиотиков. (Антивитамины – приложение 1).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Г. ПОВЫШЕННАЯ ПОТРЕБНОСТЬ В ВИТАМИНАХ</w:t>
      </w:r>
    </w:p>
    <w:p w:rsidR="001934F4" w:rsidRPr="00DD779D" w:rsidRDefault="001934F4" w:rsidP="00964352">
      <w:pPr>
        <w:widowControl w:val="0"/>
        <w:numPr>
          <w:ilvl w:val="0"/>
          <w:numId w:val="38"/>
        </w:numPr>
        <w:shd w:val="clear" w:color="auto" w:fill="FFFFFF"/>
        <w:tabs>
          <w:tab w:val="clear" w:pos="1440"/>
          <w:tab w:val="left" w:pos="244"/>
          <w:tab w:val="num" w:pos="1843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5"/>
          <w:sz w:val="24"/>
          <w:szCs w:val="24"/>
        </w:rPr>
        <w:t>Особые физиологические состояния организма (интенсивный рост, бере</w:t>
      </w:r>
      <w:r w:rsidRPr="00DD779D">
        <w:rPr>
          <w:rFonts w:ascii="Times New Roman" w:hAnsi="Times New Roman" w:cs="Times New Roman"/>
          <w:color w:val="000000"/>
          <w:spacing w:val="3"/>
          <w:sz w:val="24"/>
          <w:szCs w:val="24"/>
        </w:rPr>
        <w:t>менность, лактация).</w:t>
      </w:r>
    </w:p>
    <w:p w:rsidR="001934F4" w:rsidRPr="00DD779D" w:rsidRDefault="001934F4" w:rsidP="00964352">
      <w:pPr>
        <w:widowControl w:val="0"/>
        <w:numPr>
          <w:ilvl w:val="0"/>
          <w:numId w:val="38"/>
        </w:numPr>
        <w:shd w:val="clear" w:color="auto" w:fill="FFFFFF"/>
        <w:tabs>
          <w:tab w:val="clear" w:pos="1440"/>
          <w:tab w:val="left" w:pos="244"/>
          <w:tab w:val="num" w:pos="1843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3"/>
          <w:sz w:val="24"/>
          <w:szCs w:val="24"/>
        </w:rPr>
        <w:t>Особые климатические условия.</w:t>
      </w:r>
    </w:p>
    <w:p w:rsidR="001934F4" w:rsidRPr="00DD779D" w:rsidRDefault="001934F4" w:rsidP="00964352">
      <w:pPr>
        <w:widowControl w:val="0"/>
        <w:numPr>
          <w:ilvl w:val="0"/>
          <w:numId w:val="38"/>
        </w:numPr>
        <w:shd w:val="clear" w:color="auto" w:fill="FFFFFF"/>
        <w:tabs>
          <w:tab w:val="clear" w:pos="1440"/>
          <w:tab w:val="left" w:pos="244"/>
          <w:tab w:val="num" w:pos="1843"/>
          <w:tab w:val="left" w:pos="9360"/>
        </w:tabs>
        <w:autoSpaceDE w:val="0"/>
        <w:autoSpaceDN w:val="0"/>
        <w:adjustRightInd w:val="0"/>
        <w:spacing w:after="0" w:line="360" w:lineRule="auto"/>
        <w:ind w:left="1843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Интенсивная физическая нагрузка.</w:t>
      </w:r>
    </w:p>
    <w:p w:rsidR="001934F4" w:rsidRPr="00DD779D" w:rsidRDefault="001934F4" w:rsidP="00964352">
      <w:pPr>
        <w:numPr>
          <w:ilvl w:val="0"/>
          <w:numId w:val="38"/>
        </w:numPr>
        <w:shd w:val="clear" w:color="auto" w:fill="FFFFFF"/>
        <w:tabs>
          <w:tab w:val="clear" w:pos="1440"/>
          <w:tab w:val="num" w:pos="1843"/>
          <w:tab w:val="left" w:pos="9360"/>
        </w:tabs>
        <w:spacing w:after="0" w:line="360" w:lineRule="auto"/>
        <w:ind w:left="1843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Интенсивная нервно-психическая нагрузка, стресс.</w:t>
      </w:r>
    </w:p>
    <w:p w:rsidR="001934F4" w:rsidRPr="00DD779D" w:rsidRDefault="001934F4" w:rsidP="00964352">
      <w:pPr>
        <w:numPr>
          <w:ilvl w:val="0"/>
          <w:numId w:val="38"/>
        </w:numPr>
        <w:shd w:val="clear" w:color="auto" w:fill="FFFFFF"/>
        <w:tabs>
          <w:tab w:val="clear" w:pos="1440"/>
          <w:tab w:val="num" w:pos="1843"/>
          <w:tab w:val="left" w:pos="9360"/>
        </w:tabs>
        <w:spacing w:after="0" w:line="360" w:lineRule="auto"/>
        <w:ind w:left="1843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Инфекционные состояния и интоксикации.</w:t>
      </w:r>
    </w:p>
    <w:p w:rsidR="001934F4" w:rsidRPr="00DD779D" w:rsidRDefault="001934F4" w:rsidP="00964352">
      <w:pPr>
        <w:numPr>
          <w:ilvl w:val="0"/>
          <w:numId w:val="38"/>
        </w:numPr>
        <w:shd w:val="clear" w:color="auto" w:fill="FFFFFF"/>
        <w:tabs>
          <w:tab w:val="clear" w:pos="1440"/>
          <w:tab w:val="num" w:pos="1843"/>
          <w:tab w:val="left" w:pos="9360"/>
        </w:tabs>
        <w:spacing w:after="0" w:line="360" w:lineRule="auto"/>
        <w:ind w:left="1843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Действие вредных производственных факторов.</w:t>
      </w:r>
    </w:p>
    <w:p w:rsidR="001934F4" w:rsidRPr="00DD779D" w:rsidRDefault="001934F4" w:rsidP="00964352">
      <w:pPr>
        <w:numPr>
          <w:ilvl w:val="0"/>
          <w:numId w:val="38"/>
        </w:numPr>
        <w:shd w:val="clear" w:color="auto" w:fill="FFFFFF"/>
        <w:tabs>
          <w:tab w:val="clear" w:pos="1440"/>
          <w:tab w:val="num" w:pos="1843"/>
          <w:tab w:val="left" w:pos="9360"/>
        </w:tabs>
        <w:spacing w:after="0" w:line="360" w:lineRule="auto"/>
        <w:ind w:left="1843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Заболевания внутренних органов и желез внутренней секреции.</w:t>
      </w:r>
    </w:p>
    <w:p w:rsidR="001934F4" w:rsidRPr="00DD779D" w:rsidRDefault="001934F4" w:rsidP="00964352">
      <w:pPr>
        <w:numPr>
          <w:ilvl w:val="0"/>
          <w:numId w:val="38"/>
        </w:numPr>
        <w:shd w:val="clear" w:color="auto" w:fill="FFFFFF"/>
        <w:tabs>
          <w:tab w:val="clear" w:pos="1440"/>
          <w:tab w:val="num" w:pos="1843"/>
          <w:tab w:val="left" w:pos="9360"/>
        </w:tabs>
        <w:spacing w:after="0" w:line="360" w:lineRule="auto"/>
        <w:ind w:left="1843" w:right="-2" w:hanging="42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Повышенная экскреция витаминов.</w:t>
      </w:r>
    </w:p>
    <w:p w:rsidR="001934F4" w:rsidRPr="00DD779D" w:rsidRDefault="001934F4" w:rsidP="00964352">
      <w:pPr>
        <w:widowControl w:val="0"/>
        <w:shd w:val="clear" w:color="auto" w:fill="FFFFFF"/>
        <w:tabs>
          <w:tab w:val="left" w:pos="390"/>
          <w:tab w:val="left" w:pos="9360"/>
        </w:tabs>
        <w:autoSpaceDE w:val="0"/>
        <w:autoSpaceDN w:val="0"/>
        <w:adjustRightInd w:val="0"/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934F4" w:rsidRPr="00A5168B" w:rsidRDefault="00A5168B" w:rsidP="00964352">
      <w:pPr>
        <w:pStyle w:val="aa"/>
        <w:widowControl w:val="0"/>
        <w:numPr>
          <w:ilvl w:val="1"/>
          <w:numId w:val="41"/>
        </w:numPr>
        <w:shd w:val="clear" w:color="auto" w:fill="FFFFFF"/>
        <w:tabs>
          <w:tab w:val="left" w:pos="390"/>
          <w:tab w:val="left" w:pos="9360"/>
        </w:tabs>
        <w:autoSpaceDE w:val="0"/>
        <w:autoSpaceDN w:val="0"/>
        <w:adjustRightInd w:val="0"/>
        <w:spacing w:after="0" w:line="360" w:lineRule="auto"/>
        <w:ind w:right="-2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1934F4" w:rsidRPr="00A5168B">
        <w:rPr>
          <w:rFonts w:ascii="Times New Roman" w:hAnsi="Times New Roman" w:cs="Times New Roman"/>
          <w:b/>
          <w:i/>
          <w:color w:val="000000"/>
          <w:sz w:val="24"/>
          <w:szCs w:val="24"/>
        </w:rPr>
        <w:t>Диагностика витаминной недостаточности</w:t>
      </w:r>
    </w:p>
    <w:p w:rsidR="001934F4" w:rsidRPr="00DD779D" w:rsidRDefault="001934F4" w:rsidP="00964352">
      <w:pPr>
        <w:widowControl w:val="0"/>
        <w:numPr>
          <w:ilvl w:val="0"/>
          <w:numId w:val="40"/>
        </w:numPr>
        <w:shd w:val="clear" w:color="auto" w:fill="FFFFFF"/>
        <w:tabs>
          <w:tab w:val="left" w:pos="390"/>
          <w:tab w:val="left" w:pos="9360"/>
        </w:tabs>
        <w:autoSpaceDE w:val="0"/>
        <w:autoSpaceDN w:val="0"/>
        <w:adjustRightInd w:val="0"/>
        <w:spacing w:after="0" w:line="360" w:lineRule="auto"/>
        <w:ind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/>
          <w:color w:val="000000"/>
          <w:sz w:val="24"/>
          <w:szCs w:val="24"/>
        </w:rPr>
        <w:t>1.Субъективные и объективные характеристики человека</w:t>
      </w:r>
      <w:r w:rsidR="00A5168B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934F4" w:rsidRPr="00DD779D" w:rsidRDefault="001934F4" w:rsidP="00964352">
      <w:pPr>
        <w:widowControl w:val="0"/>
        <w:numPr>
          <w:ilvl w:val="0"/>
          <w:numId w:val="1"/>
        </w:numPr>
        <w:shd w:val="clear" w:color="auto" w:fill="FFFFFF"/>
        <w:tabs>
          <w:tab w:val="clear" w:pos="1427"/>
          <w:tab w:val="left" w:pos="390"/>
          <w:tab w:val="num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Жалобы – неспецифические и специфические</w:t>
      </w:r>
      <w:r w:rsidR="00A5168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34F4" w:rsidRPr="00DD779D" w:rsidRDefault="001934F4" w:rsidP="00964352">
      <w:pPr>
        <w:widowControl w:val="0"/>
        <w:numPr>
          <w:ilvl w:val="0"/>
          <w:numId w:val="1"/>
        </w:numPr>
        <w:shd w:val="clear" w:color="auto" w:fill="FFFFFF"/>
        <w:tabs>
          <w:tab w:val="clear" w:pos="1427"/>
          <w:tab w:val="left" w:pos="390"/>
          <w:tab w:val="num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Визуальные изменения кожи, слизистых и т.п.</w:t>
      </w:r>
    </w:p>
    <w:p w:rsidR="001934F4" w:rsidRPr="00DD779D" w:rsidRDefault="001934F4" w:rsidP="00964352">
      <w:pPr>
        <w:widowControl w:val="0"/>
        <w:shd w:val="clear" w:color="auto" w:fill="FFFFFF"/>
        <w:tabs>
          <w:tab w:val="left" w:pos="390"/>
          <w:tab w:val="left" w:pos="9360"/>
        </w:tabs>
        <w:autoSpaceDE w:val="0"/>
        <w:autoSpaceDN w:val="0"/>
        <w:adjustRightInd w:val="0"/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779D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Глаза</w:t>
      </w:r>
    </w:p>
    <w:p w:rsidR="001934F4" w:rsidRPr="00DD779D" w:rsidRDefault="001934F4" w:rsidP="00964352">
      <w:pPr>
        <w:numPr>
          <w:ilvl w:val="1"/>
          <w:numId w:val="1"/>
        </w:numPr>
        <w:shd w:val="clear" w:color="auto" w:fill="FFFFFF"/>
        <w:tabs>
          <w:tab w:val="clear" w:pos="2147"/>
          <w:tab w:val="left" w:pos="1080"/>
          <w:tab w:val="left" w:pos="9360"/>
        </w:tabs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bCs/>
          <w:iCs/>
          <w:color w:val="000000"/>
          <w:spacing w:val="-2"/>
          <w:sz w:val="24"/>
          <w:szCs w:val="24"/>
          <w:u w:val="single"/>
        </w:rPr>
        <w:t>ксероз конъюнктив.</w:t>
      </w:r>
      <w:r w:rsidRPr="00DD779D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>Сухость, утолщение, пигментация конъюнктивы от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крытой части глазного яблока и потеря ею блеска и прозрачности. Симп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том легко обнаружить, оттянув веки. Проявляется при недостаточности </w:t>
      </w:r>
      <w:r w:rsidRPr="00A5168B">
        <w:rPr>
          <w:rFonts w:ascii="Times New Roman" w:hAnsi="Times New Roman" w:cs="Times New Roman"/>
          <w:color w:val="000000"/>
          <w:sz w:val="24"/>
          <w:szCs w:val="24"/>
        </w:rPr>
        <w:t xml:space="preserve">витамина </w:t>
      </w:r>
      <w:r w:rsidRPr="00A5168B">
        <w:rPr>
          <w:rFonts w:ascii="Times New Roman" w:hAnsi="Times New Roman" w:cs="Times New Roman"/>
          <w:bCs/>
          <w:color w:val="000000"/>
          <w:sz w:val="24"/>
          <w:szCs w:val="24"/>
        </w:rPr>
        <w:t>А;</w:t>
      </w:r>
    </w:p>
    <w:p w:rsidR="001934F4" w:rsidRPr="00DD779D" w:rsidRDefault="001934F4" w:rsidP="00964352">
      <w:pPr>
        <w:numPr>
          <w:ilvl w:val="1"/>
          <w:numId w:val="1"/>
        </w:numPr>
        <w:shd w:val="clear" w:color="auto" w:fill="FFFFFF"/>
        <w:tabs>
          <w:tab w:val="clear" w:pos="2147"/>
          <w:tab w:val="num" w:pos="720"/>
          <w:tab w:val="left" w:pos="1080"/>
          <w:tab w:val="left" w:pos="2340"/>
          <w:tab w:val="left" w:pos="9360"/>
        </w:tabs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u w:val="single"/>
        </w:rPr>
        <w:t>бляшки Искерского (пятна Бито).</w:t>
      </w:r>
      <w:r w:rsidRPr="00DD779D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-3"/>
          <w:sz w:val="24"/>
          <w:szCs w:val="24"/>
        </w:rPr>
        <w:t>Четко очерченные поверхностные серо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ватые, серебристые или белые, как мел, пенистые бляшки, имеющие тре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угольные или неправильно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округлые очертания и чаще локализующиеся </w:t>
      </w: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>снаружи от роговицы, иногда накладывающиеся на роговицу. Бляшки пред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ставляют собой остатки ороговевших эпителиальных клеток, всегда соче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таются с ксерозом конъюнктивы, отражают гиповитаминоз А и чаще об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наруживаются у детей раннего и дошкольного возраста. Иногда наблюда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ются у школьников и взрослых как изолированный симптом авитаминоза А при отсутствии каких бы то ни было других признаков; </w:t>
      </w:r>
      <w:r w:rsidRPr="00DD779D">
        <w:rPr>
          <w:rFonts w:ascii="Times New Roman" w:hAnsi="Times New Roman" w:cs="Times New Roman"/>
          <w:bCs/>
          <w:i/>
          <w:iCs/>
          <w:color w:val="000000"/>
          <w:spacing w:val="-5"/>
          <w:sz w:val="24"/>
          <w:szCs w:val="24"/>
        </w:rPr>
        <w:t>нарушение темповой адаптации.</w:t>
      </w:r>
      <w:r w:rsidRPr="00DD779D">
        <w:rPr>
          <w:rFonts w:ascii="Times New Roman" w:hAnsi="Times New Roman" w:cs="Times New Roman"/>
          <w:b/>
          <w:bCs/>
          <w:i/>
          <w:iCs/>
          <w:color w:val="000000"/>
          <w:spacing w:val="-5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Может быть признаком недостаточности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витаминов </w:t>
      </w:r>
      <w:r w:rsidRPr="00A5168B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А, </w:t>
      </w:r>
      <w:r w:rsidRPr="00A5168B"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  <w:t>В</w:t>
      </w:r>
      <w:r w:rsidRPr="00A5168B">
        <w:rPr>
          <w:rFonts w:ascii="Times New Roman" w:hAnsi="Times New Roman" w:cs="Times New Roman"/>
          <w:bCs/>
          <w:color w:val="000000"/>
          <w:spacing w:val="2"/>
          <w:sz w:val="24"/>
          <w:szCs w:val="24"/>
          <w:vertAlign w:val="subscript"/>
        </w:rPr>
        <w:t>2</w:t>
      </w:r>
      <w:r w:rsidRPr="00DD779D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и С.</w:t>
      </w:r>
    </w:p>
    <w:p w:rsidR="001934F4" w:rsidRPr="00DD779D" w:rsidRDefault="001934F4" w:rsidP="00964352">
      <w:pPr>
        <w:shd w:val="clear" w:color="auto" w:fill="FFFFFF"/>
        <w:tabs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779D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  <w:u w:val="single"/>
        </w:rPr>
        <w:t>Губы</w:t>
      </w:r>
    </w:p>
    <w:p w:rsidR="001934F4" w:rsidRPr="00DD779D" w:rsidRDefault="001934F4" w:rsidP="00964352">
      <w:pPr>
        <w:numPr>
          <w:ilvl w:val="0"/>
          <w:numId w:val="16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bCs/>
          <w:iCs/>
          <w:color w:val="000000"/>
          <w:spacing w:val="-3"/>
          <w:sz w:val="24"/>
          <w:szCs w:val="24"/>
          <w:u w:val="single"/>
        </w:rPr>
        <w:t>ангулярный стоматит.</w:t>
      </w:r>
      <w:r w:rsidRPr="00DD779D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-3"/>
          <w:sz w:val="24"/>
          <w:szCs w:val="24"/>
        </w:rPr>
        <w:t>Эрозии и трещины в углах рта. При гиповитамино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зе поражены оба угла рта. Проявляется при недостаточности витаминов </w:t>
      </w:r>
      <w:r w:rsidRPr="00DD779D">
        <w:rPr>
          <w:rFonts w:ascii="Times New Roman" w:hAnsi="Times New Roman" w:cs="Times New Roman"/>
          <w:color w:val="000000"/>
          <w:spacing w:val="-11"/>
          <w:sz w:val="24"/>
          <w:szCs w:val="24"/>
        </w:rPr>
        <w:t>В</w:t>
      </w:r>
      <w:r w:rsidRPr="00DD779D">
        <w:rPr>
          <w:rFonts w:ascii="Times New Roman" w:hAnsi="Times New Roman" w:cs="Times New Roman"/>
          <w:color w:val="000000"/>
          <w:spacing w:val="-11"/>
          <w:sz w:val="24"/>
          <w:szCs w:val="24"/>
          <w:vertAlign w:val="subscript"/>
        </w:rPr>
        <w:t>2</w:t>
      </w:r>
      <w:r w:rsidRPr="00DD779D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и В</w:t>
      </w:r>
      <w:r w:rsidRPr="00DD779D">
        <w:rPr>
          <w:rFonts w:ascii="Times New Roman" w:hAnsi="Times New Roman" w:cs="Times New Roman"/>
          <w:color w:val="000000"/>
          <w:spacing w:val="-11"/>
          <w:sz w:val="24"/>
          <w:szCs w:val="24"/>
          <w:vertAlign w:val="subscript"/>
        </w:rPr>
        <w:t>6</w:t>
      </w:r>
      <w:r w:rsidRPr="00DD779D">
        <w:rPr>
          <w:rFonts w:ascii="Times New Roman" w:hAnsi="Times New Roman" w:cs="Times New Roman"/>
          <w:color w:val="000000"/>
          <w:spacing w:val="-11"/>
          <w:sz w:val="24"/>
          <w:szCs w:val="24"/>
        </w:rPr>
        <w:t>;</w:t>
      </w:r>
    </w:p>
    <w:p w:rsidR="001934F4" w:rsidRPr="00DD779D" w:rsidRDefault="001934F4" w:rsidP="00964352">
      <w:pPr>
        <w:numPr>
          <w:ilvl w:val="0"/>
          <w:numId w:val="16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pacing w:val="-1"/>
          <w:sz w:val="24"/>
          <w:szCs w:val="24"/>
          <w:u w:val="single"/>
        </w:rPr>
        <w:t>хейлоз.</w:t>
      </w:r>
      <w:r w:rsidRPr="00DD779D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Вертикальные трещины губ с отечностью и гиперемией, а также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изъязвление по всей поверхности губ. Чаще поражается центральная часть нижней губы. Признак недостаточности витаминов В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, В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6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PP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. Иногда 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поражение в этой части губы обусловлено низкой температурой воздуха и ветром.</w:t>
      </w:r>
    </w:p>
    <w:p w:rsidR="001934F4" w:rsidRPr="00DD779D" w:rsidRDefault="001934F4" w:rsidP="00964352">
      <w:pPr>
        <w:shd w:val="clear" w:color="auto" w:fill="FFFFFF"/>
        <w:tabs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AC507F" w:rsidP="00964352">
      <w:pPr>
        <w:shd w:val="clear" w:color="auto" w:fill="FFFFFF"/>
        <w:tabs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pict>
          <v:line id="_x0000_s1027" style="position:absolute;left:0;text-align:left;z-index:251661312;mso-position-horizontal-relative:margin" from="428.5pt,450.95pt" to="428.5pt,463.4pt" o:allowincell="f" strokeweight=".25pt">
            <w10:wrap anchorx="margin"/>
          </v:line>
        </w:pict>
      </w:r>
      <w:r w:rsidR="001934F4" w:rsidRPr="00DD779D">
        <w:rPr>
          <w:rFonts w:ascii="Times New Roman" w:hAnsi="Times New Roman" w:cs="Times New Roman"/>
          <w:b/>
          <w:color w:val="000000"/>
          <w:spacing w:val="-6"/>
          <w:sz w:val="24"/>
          <w:szCs w:val="24"/>
          <w:u w:val="single"/>
        </w:rPr>
        <w:t>Язык</w:t>
      </w:r>
    </w:p>
    <w:p w:rsidR="001934F4" w:rsidRPr="00DD779D" w:rsidRDefault="001934F4" w:rsidP="00964352">
      <w:pPr>
        <w:widowControl w:val="0"/>
        <w:numPr>
          <w:ilvl w:val="0"/>
          <w:numId w:val="17"/>
        </w:numPr>
        <w:shd w:val="clear" w:color="auto" w:fill="FFFFFF"/>
        <w:tabs>
          <w:tab w:val="left" w:pos="233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pacing w:val="7"/>
          <w:sz w:val="24"/>
          <w:szCs w:val="24"/>
          <w:u w:val="single"/>
        </w:rPr>
        <w:t>отек языка</w:t>
      </w:r>
      <w:r w:rsidRPr="00DD779D">
        <w:rPr>
          <w:rFonts w:ascii="Times New Roman" w:hAnsi="Times New Roman" w:cs="Times New Roman"/>
          <w:i/>
          <w:iCs/>
          <w:color w:val="000000"/>
          <w:spacing w:val="7"/>
          <w:sz w:val="24"/>
          <w:szCs w:val="24"/>
        </w:rPr>
        <w:t xml:space="preserve">. </w:t>
      </w:r>
      <w:r w:rsidRPr="00DD779D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Отпечатки зубов по краю языка. Признак недостаточности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витаминов В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  <w:vertAlign w:val="subscript"/>
        </w:rPr>
        <w:t>2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, В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  <w:vertAlign w:val="subscript"/>
        </w:rPr>
        <w:t>6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, РР;</w:t>
      </w:r>
    </w:p>
    <w:p w:rsidR="001934F4" w:rsidRPr="00DD779D" w:rsidRDefault="001934F4" w:rsidP="00964352">
      <w:pPr>
        <w:widowControl w:val="0"/>
        <w:numPr>
          <w:ilvl w:val="0"/>
          <w:numId w:val="18"/>
        </w:numPr>
        <w:shd w:val="clear" w:color="auto" w:fill="FFFFFF"/>
        <w:tabs>
          <w:tab w:val="left" w:pos="233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pacing w:val="-1"/>
          <w:sz w:val="24"/>
          <w:szCs w:val="24"/>
          <w:u w:val="single"/>
        </w:rPr>
        <w:t>атрофия сосочков</w:t>
      </w:r>
      <w:r w:rsidRPr="00DD779D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. 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Исчезают нитевидные сосочки, поверхность языка стано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вится совершенно гладкой. Признак недостаточности витаминов В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  <w:vertAlign w:val="subscript"/>
        </w:rPr>
        <w:t>2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и РР;</w:t>
      </w:r>
    </w:p>
    <w:p w:rsidR="001934F4" w:rsidRPr="00DD779D" w:rsidRDefault="001934F4" w:rsidP="00964352">
      <w:pPr>
        <w:widowControl w:val="0"/>
        <w:numPr>
          <w:ilvl w:val="0"/>
          <w:numId w:val="19"/>
        </w:numPr>
        <w:shd w:val="clear" w:color="auto" w:fill="FFFFFF"/>
        <w:tabs>
          <w:tab w:val="left" w:pos="233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pacing w:val="2"/>
          <w:sz w:val="24"/>
          <w:szCs w:val="24"/>
          <w:u w:val="single"/>
        </w:rPr>
        <w:t>гиперемия и гипертрофия сосочков.</w:t>
      </w:r>
      <w:r w:rsidRPr="00DD779D">
        <w:rPr>
          <w:rFonts w:ascii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Сосочки гипертрофированы, красного </w:t>
      </w: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>или розового цвета, поверхность языка кажется зернистой (землянично-</w:t>
      </w:r>
      <w:r w:rsidRPr="00DD779D">
        <w:rPr>
          <w:rFonts w:ascii="Times New Roman" w:hAnsi="Times New Roman" w:cs="Times New Roman"/>
          <w:color w:val="000000"/>
          <w:spacing w:val="5"/>
          <w:sz w:val="24"/>
          <w:szCs w:val="24"/>
        </w:rPr>
        <w:t>красной). Признак недостаточности витаминов В</w:t>
      </w:r>
      <w:r w:rsidRPr="00DD779D">
        <w:rPr>
          <w:rFonts w:ascii="Times New Roman" w:hAnsi="Times New Roman" w:cs="Times New Roman"/>
          <w:color w:val="000000"/>
          <w:spacing w:val="5"/>
          <w:sz w:val="24"/>
          <w:szCs w:val="24"/>
          <w:vertAlign w:val="subscript"/>
        </w:rPr>
        <w:t>2</w:t>
      </w:r>
      <w:r w:rsidRPr="00DD779D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и РР;</w:t>
      </w:r>
    </w:p>
    <w:p w:rsidR="001934F4" w:rsidRPr="00DD779D" w:rsidRDefault="001934F4" w:rsidP="00964352">
      <w:pPr>
        <w:widowControl w:val="0"/>
        <w:numPr>
          <w:ilvl w:val="0"/>
          <w:numId w:val="20"/>
        </w:numPr>
        <w:shd w:val="clear" w:color="auto" w:fill="FFFFFF"/>
        <w:tabs>
          <w:tab w:val="left" w:pos="233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pacing w:val="5"/>
          <w:sz w:val="24"/>
          <w:szCs w:val="24"/>
          <w:u w:val="single"/>
        </w:rPr>
        <w:t>ярко-красный язык</w:t>
      </w:r>
      <w:r w:rsidRPr="00DD779D">
        <w:rPr>
          <w:rFonts w:ascii="Times New Roman" w:hAnsi="Times New Roman" w:cs="Times New Roman"/>
          <w:i/>
          <w:iCs/>
          <w:color w:val="000000"/>
          <w:spacing w:val="5"/>
          <w:sz w:val="24"/>
          <w:szCs w:val="24"/>
        </w:rPr>
        <w:t xml:space="preserve">, </w:t>
      </w:r>
      <w:r w:rsidRPr="00DD779D">
        <w:rPr>
          <w:rFonts w:ascii="Times New Roman" w:hAnsi="Times New Roman" w:cs="Times New Roman"/>
          <w:color w:val="000000"/>
          <w:spacing w:val="5"/>
          <w:sz w:val="24"/>
          <w:szCs w:val="24"/>
        </w:rPr>
        <w:t>отпечатки зубов и чувство жжения языка могут быть признаками недостаточности витамина РР;</w:t>
      </w:r>
    </w:p>
    <w:p w:rsidR="001934F4" w:rsidRPr="00DD779D" w:rsidRDefault="001934F4" w:rsidP="00964352">
      <w:pPr>
        <w:widowControl w:val="0"/>
        <w:numPr>
          <w:ilvl w:val="0"/>
          <w:numId w:val="21"/>
        </w:numPr>
        <w:shd w:val="clear" w:color="auto" w:fill="FFFFFF"/>
        <w:tabs>
          <w:tab w:val="left" w:pos="233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z w:val="24"/>
          <w:szCs w:val="24"/>
          <w:u w:val="single"/>
        </w:rPr>
        <w:t>глоссит</w:t>
      </w:r>
      <w:r w:rsidRPr="00DD779D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—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гиповитаминоз В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6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. Необходимо помнить, что поражения в по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лости рта иногда бывают следствием местной травмы твердой пищей или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зубным протезом.</w:t>
      </w:r>
    </w:p>
    <w:p w:rsidR="001934F4" w:rsidRPr="00DD779D" w:rsidRDefault="001934F4" w:rsidP="00964352">
      <w:pPr>
        <w:widowControl w:val="0"/>
        <w:shd w:val="clear" w:color="auto" w:fill="FFFFFF"/>
        <w:tabs>
          <w:tab w:val="left" w:pos="233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779D">
        <w:rPr>
          <w:rFonts w:ascii="Times New Roman" w:hAnsi="Times New Roman" w:cs="Times New Roman"/>
          <w:b/>
          <w:color w:val="000000"/>
          <w:spacing w:val="-11"/>
          <w:sz w:val="24"/>
          <w:szCs w:val="24"/>
          <w:u w:val="single"/>
        </w:rPr>
        <w:t>Десны</w:t>
      </w:r>
    </w:p>
    <w:p w:rsidR="001934F4" w:rsidRPr="00DD779D" w:rsidRDefault="001934F4" w:rsidP="00964352">
      <w:pPr>
        <w:numPr>
          <w:ilvl w:val="0"/>
          <w:numId w:val="21"/>
        </w:numPr>
        <w:shd w:val="clear" w:color="auto" w:fill="FFFFFF"/>
        <w:tabs>
          <w:tab w:val="left" w:pos="233"/>
          <w:tab w:val="left" w:pos="1080"/>
          <w:tab w:val="left" w:pos="9360"/>
        </w:tabs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pacing w:val="3"/>
          <w:sz w:val="24"/>
          <w:szCs w:val="24"/>
          <w:u w:val="single"/>
        </w:rPr>
        <w:t>рыхлые кровоточащие десны,</w:t>
      </w:r>
      <w:r w:rsidRPr="00DD779D">
        <w:rPr>
          <w:rFonts w:ascii="Times New Roman" w:hAnsi="Times New Roman" w:cs="Times New Roman"/>
          <w:i/>
          <w:iCs/>
          <w:color w:val="000000"/>
          <w:spacing w:val="3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3"/>
          <w:sz w:val="24"/>
          <w:szCs w:val="24"/>
        </w:rPr>
        <w:t>фиолетовые или красные. Отечные межзуб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ные сосочки и края десен, кровоточащие при легком надавливании. Ави</w:t>
      </w: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таминоз С. Этот симптом отсутствует у детей раннего возраста (детская 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цинга) даже при случаях тяжелого авитаминоза С.</w:t>
      </w:r>
    </w:p>
    <w:p w:rsidR="001934F4" w:rsidRPr="00DD779D" w:rsidRDefault="001934F4" w:rsidP="00964352">
      <w:pPr>
        <w:shd w:val="clear" w:color="auto" w:fill="FFFFFF"/>
        <w:tabs>
          <w:tab w:val="left" w:pos="233"/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779D">
        <w:rPr>
          <w:rFonts w:ascii="Times New Roman" w:hAnsi="Times New Roman" w:cs="Times New Roman"/>
          <w:b/>
          <w:color w:val="000000"/>
          <w:spacing w:val="-14"/>
          <w:sz w:val="24"/>
          <w:szCs w:val="24"/>
          <w:u w:val="single"/>
        </w:rPr>
        <w:lastRenderedPageBreak/>
        <w:t>Зубы</w:t>
      </w:r>
    </w:p>
    <w:p w:rsidR="001934F4" w:rsidRPr="00DD779D" w:rsidRDefault="001934F4" w:rsidP="00964352">
      <w:pPr>
        <w:shd w:val="clear" w:color="auto" w:fill="FFFFFF"/>
        <w:tabs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Частота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  <w:u w:val="single"/>
        </w:rPr>
        <w:t>кариеса</w:t>
      </w:r>
      <w:r w:rsidRPr="00DD779D">
        <w:rPr>
          <w:rFonts w:ascii="Times New Roman" w:hAnsi="Times New Roman" w:cs="Times New Roman"/>
          <w:b/>
          <w:i/>
          <w:color w:val="000000"/>
          <w:spacing w:val="1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зубов достаточно заметно связана с характером пищи, осо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бенно с содержанием в ней сахара, муки тонкого помола и других легкоусво</w:t>
      </w:r>
      <w:r w:rsidRPr="00DD779D">
        <w:rPr>
          <w:rFonts w:ascii="Times New Roman" w:hAnsi="Times New Roman" w:cs="Times New Roman"/>
          <w:color w:val="000000"/>
          <w:spacing w:val="-8"/>
          <w:sz w:val="24"/>
          <w:szCs w:val="24"/>
        </w:rPr>
        <w:t>яемых углеводов.</w:t>
      </w:r>
    </w:p>
    <w:p w:rsidR="001934F4" w:rsidRPr="00DD779D" w:rsidRDefault="001934F4" w:rsidP="00964352">
      <w:pPr>
        <w:shd w:val="clear" w:color="auto" w:fill="FFFFFF"/>
        <w:tabs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934F4" w:rsidRPr="00DD779D" w:rsidRDefault="001934F4" w:rsidP="00964352">
      <w:pPr>
        <w:shd w:val="clear" w:color="auto" w:fill="FFFFFF"/>
        <w:tabs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779D">
        <w:rPr>
          <w:rFonts w:ascii="Times New Roman" w:hAnsi="Times New Roman" w:cs="Times New Roman"/>
          <w:b/>
          <w:color w:val="000000"/>
          <w:spacing w:val="-16"/>
          <w:sz w:val="24"/>
          <w:szCs w:val="24"/>
          <w:u w:val="single"/>
        </w:rPr>
        <w:t>Кожа</w:t>
      </w:r>
    </w:p>
    <w:p w:rsidR="001934F4" w:rsidRPr="00DD779D" w:rsidRDefault="001934F4" w:rsidP="00964352">
      <w:pPr>
        <w:widowControl w:val="0"/>
        <w:numPr>
          <w:ilvl w:val="0"/>
          <w:numId w:val="22"/>
        </w:numPr>
        <w:shd w:val="clear" w:color="auto" w:fill="FFFFFF"/>
        <w:tabs>
          <w:tab w:val="left" w:pos="233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z w:val="24"/>
          <w:szCs w:val="24"/>
          <w:u w:val="single"/>
        </w:rPr>
        <w:t>ксероз.</w:t>
      </w:r>
      <w:r w:rsidRPr="00DD779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Общая сухость кожи с шелушением — симптом недостаточности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витамина А. При рассмотрении этого и других кожных симптомов следует </w:t>
      </w:r>
      <w:r w:rsidRPr="00DD779D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иметь в виду факторы внешней среды, такие как грязь, сухой, жаркий,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ветреный климат. Необходимо исключить генетический фактор, например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врожденный ихтиоз;</w:t>
      </w:r>
    </w:p>
    <w:p w:rsidR="001934F4" w:rsidRPr="00DD779D" w:rsidRDefault="001934F4" w:rsidP="00964352">
      <w:pPr>
        <w:widowControl w:val="0"/>
        <w:numPr>
          <w:ilvl w:val="0"/>
          <w:numId w:val="23"/>
        </w:numPr>
        <w:shd w:val="clear" w:color="auto" w:fill="FFFFFF"/>
        <w:tabs>
          <w:tab w:val="left" w:pos="233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pacing w:val="1"/>
          <w:sz w:val="24"/>
          <w:szCs w:val="24"/>
          <w:u w:val="single"/>
        </w:rPr>
        <w:t>фолликулярный гиперкератоз.</w:t>
      </w:r>
      <w:r w:rsidRPr="00A5168B">
        <w:rPr>
          <w:rFonts w:ascii="Times New Roman" w:hAnsi="Times New Roman" w:cs="Times New Roman"/>
          <w:iCs/>
          <w:color w:val="000000"/>
          <w:spacing w:val="1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Бляшки шипообразной формы вокруг шейки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волосяного фолликула. Симптом легко обнаружить по характерному ощу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щению (кожа как бы колется при проведении рукой по пораженному участку). Локализация — область ягодиц, бедер и локтей. Признак недостаточ</w:t>
      </w:r>
      <w:r w:rsidRPr="00DD779D">
        <w:rPr>
          <w:rFonts w:ascii="Times New Roman" w:hAnsi="Times New Roman" w:cs="Times New Roman"/>
          <w:color w:val="000000"/>
          <w:spacing w:val="3"/>
          <w:sz w:val="24"/>
          <w:szCs w:val="24"/>
        </w:rPr>
        <w:t>ности витаминов А и С;</w:t>
      </w:r>
    </w:p>
    <w:p w:rsidR="001934F4" w:rsidRPr="00DD779D" w:rsidRDefault="001934F4" w:rsidP="00964352">
      <w:pPr>
        <w:widowControl w:val="0"/>
        <w:numPr>
          <w:ilvl w:val="0"/>
          <w:numId w:val="24"/>
        </w:numPr>
        <w:shd w:val="clear" w:color="auto" w:fill="FFFFFF"/>
        <w:tabs>
          <w:tab w:val="left" w:pos="233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pacing w:val="5"/>
          <w:sz w:val="24"/>
          <w:szCs w:val="24"/>
          <w:u w:val="single"/>
        </w:rPr>
        <w:t>петехии.</w:t>
      </w:r>
      <w:r w:rsidRPr="00DD779D">
        <w:rPr>
          <w:rFonts w:ascii="Times New Roman" w:hAnsi="Times New Roman" w:cs="Times New Roman"/>
          <w:i/>
          <w:iCs/>
          <w:color w:val="000000"/>
          <w:spacing w:val="5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Мелкие пятна геморрагии на коже и слизистых оболочек. Если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наложить жгут, иногда появляются дополнительные геморрагии. Симптом 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недостаточности витаминов Р и С.</w:t>
      </w:r>
    </w:p>
    <w:p w:rsidR="001934F4" w:rsidRPr="00DD779D" w:rsidRDefault="001934F4" w:rsidP="00964352">
      <w:pPr>
        <w:widowControl w:val="0"/>
        <w:shd w:val="clear" w:color="auto" w:fill="FFFFFF"/>
        <w:tabs>
          <w:tab w:val="left" w:pos="233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779D">
        <w:rPr>
          <w:rFonts w:ascii="Times New Roman" w:hAnsi="Times New Roman" w:cs="Times New Roman"/>
          <w:b/>
          <w:color w:val="000000"/>
          <w:spacing w:val="-16"/>
          <w:sz w:val="24"/>
          <w:szCs w:val="24"/>
          <w:u w:val="single"/>
        </w:rPr>
        <w:t>Ногти</w:t>
      </w:r>
    </w:p>
    <w:p w:rsidR="001934F4" w:rsidRPr="00DD779D" w:rsidRDefault="001934F4" w:rsidP="00964352">
      <w:pPr>
        <w:numPr>
          <w:ilvl w:val="0"/>
          <w:numId w:val="24"/>
        </w:numPr>
        <w:shd w:val="clear" w:color="auto" w:fill="FFFFFF"/>
        <w:tabs>
          <w:tab w:val="left" w:pos="233"/>
          <w:tab w:val="left" w:pos="1080"/>
          <w:tab w:val="left" w:pos="9360"/>
        </w:tabs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pacing w:val="5"/>
          <w:sz w:val="24"/>
          <w:szCs w:val="24"/>
          <w:u w:val="single"/>
        </w:rPr>
        <w:t>койлонихия.</w:t>
      </w:r>
      <w:r w:rsidRPr="00DD779D">
        <w:rPr>
          <w:rFonts w:ascii="Times New Roman" w:hAnsi="Times New Roman" w:cs="Times New Roman"/>
          <w:i/>
          <w:iCs/>
          <w:color w:val="000000"/>
          <w:spacing w:val="5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5"/>
          <w:sz w:val="24"/>
          <w:szCs w:val="24"/>
        </w:rPr>
        <w:t>Двусторонняя ложковидная деформация ногтей у детей стар</w:t>
      </w:r>
      <w:r w:rsidRPr="00DD779D">
        <w:rPr>
          <w:rFonts w:ascii="Times New Roman" w:hAnsi="Times New Roman" w:cs="Times New Roman"/>
          <w:color w:val="000000"/>
          <w:spacing w:val="3"/>
          <w:sz w:val="24"/>
          <w:szCs w:val="24"/>
        </w:rPr>
        <w:t>ших возрастных групп и у взрослых. Симптом недостаточности железа.</w:t>
      </w:r>
    </w:p>
    <w:p w:rsidR="001934F4" w:rsidRPr="00DD779D" w:rsidRDefault="001934F4" w:rsidP="00964352">
      <w:pPr>
        <w:shd w:val="clear" w:color="auto" w:fill="FFFFFF"/>
        <w:tabs>
          <w:tab w:val="left" w:pos="233"/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779D">
        <w:rPr>
          <w:rFonts w:ascii="Times New Roman" w:hAnsi="Times New Roman" w:cs="Times New Roman"/>
          <w:b/>
          <w:color w:val="000000"/>
          <w:spacing w:val="-6"/>
          <w:sz w:val="24"/>
          <w:szCs w:val="24"/>
          <w:u w:val="single"/>
        </w:rPr>
        <w:t>Органы пищеварения</w:t>
      </w:r>
    </w:p>
    <w:p w:rsidR="001934F4" w:rsidRPr="00DD779D" w:rsidRDefault="001934F4" w:rsidP="00964352">
      <w:pPr>
        <w:numPr>
          <w:ilvl w:val="0"/>
          <w:numId w:val="24"/>
        </w:numPr>
        <w:shd w:val="clear" w:color="auto" w:fill="FFFFFF"/>
        <w:tabs>
          <w:tab w:val="left" w:pos="233"/>
          <w:tab w:val="left" w:pos="1080"/>
          <w:tab w:val="left" w:pos="9360"/>
        </w:tabs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z w:val="24"/>
          <w:szCs w:val="24"/>
          <w:u w:val="single"/>
        </w:rPr>
        <w:t>диспепсический синдром</w:t>
      </w:r>
      <w:r w:rsidRPr="00DD779D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— запах изо рта, неприятный привкус во рту, от</w:t>
      </w:r>
      <w:r w:rsidRPr="00DD779D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рыжка, изжога, тошнота, рвота, метеоризм. Необходимо исследование желудка, двенадцатиперстной кишки, кишечника, определение границ </w:t>
      </w:r>
      <w:r w:rsidRPr="00DD779D">
        <w:rPr>
          <w:rFonts w:ascii="Times New Roman" w:hAnsi="Times New Roman" w:cs="Times New Roman"/>
          <w:color w:val="000000"/>
          <w:spacing w:val="-7"/>
          <w:sz w:val="24"/>
          <w:szCs w:val="24"/>
        </w:rPr>
        <w:t>печени.</w:t>
      </w:r>
    </w:p>
    <w:p w:rsidR="001934F4" w:rsidRPr="00DD779D" w:rsidRDefault="001934F4" w:rsidP="00964352">
      <w:pPr>
        <w:shd w:val="clear" w:color="auto" w:fill="FFFFFF"/>
        <w:tabs>
          <w:tab w:val="left" w:pos="233"/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  <w:u w:val="single"/>
        </w:rPr>
      </w:pPr>
    </w:p>
    <w:p w:rsidR="001934F4" w:rsidRPr="00DD779D" w:rsidRDefault="001934F4" w:rsidP="00964352">
      <w:pPr>
        <w:shd w:val="clear" w:color="auto" w:fill="FFFFFF"/>
        <w:tabs>
          <w:tab w:val="left" w:pos="1080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color w:val="000000"/>
          <w:spacing w:val="-5"/>
          <w:sz w:val="24"/>
          <w:szCs w:val="24"/>
          <w:u w:val="single"/>
        </w:rPr>
      </w:pPr>
      <w:r w:rsidRPr="00DD779D">
        <w:rPr>
          <w:rFonts w:ascii="Times New Roman" w:hAnsi="Times New Roman" w:cs="Times New Roman"/>
          <w:b/>
          <w:color w:val="000000"/>
          <w:spacing w:val="-5"/>
          <w:sz w:val="24"/>
          <w:szCs w:val="24"/>
          <w:u w:val="single"/>
        </w:rPr>
        <w:t>Нервная система</w:t>
      </w:r>
    </w:p>
    <w:p w:rsidR="001934F4" w:rsidRPr="00DD779D" w:rsidRDefault="001934F4" w:rsidP="00964352">
      <w:pPr>
        <w:numPr>
          <w:ilvl w:val="0"/>
          <w:numId w:val="24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z w:val="24"/>
          <w:szCs w:val="24"/>
          <w:u w:val="single"/>
        </w:rPr>
        <w:t>психомоторные изменения</w:t>
      </w:r>
      <w:r w:rsidRPr="00DD779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Апатия часто определяется у лиц старческого 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>возраста, но чаще как признак белково-энергетической недостаточности.</w:t>
      </w:r>
    </w:p>
    <w:p w:rsidR="001934F4" w:rsidRPr="00DD779D" w:rsidRDefault="001934F4" w:rsidP="00964352">
      <w:pPr>
        <w:numPr>
          <w:ilvl w:val="1"/>
          <w:numId w:val="24"/>
        </w:numPr>
        <w:shd w:val="clear" w:color="auto" w:fill="FFFFFF"/>
        <w:tabs>
          <w:tab w:val="left" w:pos="9360"/>
        </w:tabs>
        <w:spacing w:after="0" w:line="360" w:lineRule="auto"/>
        <w:ind w:right="-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779D">
        <w:rPr>
          <w:rFonts w:ascii="Times New Roman" w:hAnsi="Times New Roman" w:cs="Times New Roman"/>
          <w:i/>
          <w:sz w:val="24"/>
          <w:szCs w:val="24"/>
        </w:rPr>
        <w:t>2.Клинические и биохимические данные.</w:t>
      </w:r>
    </w:p>
    <w:p w:rsidR="00964352" w:rsidRDefault="00964352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964352" w:rsidRDefault="00964352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964352" w:rsidRDefault="00964352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964352" w:rsidRDefault="00964352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964352" w:rsidRDefault="00964352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964352">
        <w:rPr>
          <w:rFonts w:ascii="Times New Roman" w:hAnsi="Times New Roman" w:cs="Times New Roman"/>
          <w:sz w:val="24"/>
          <w:szCs w:val="24"/>
        </w:rPr>
        <w:t>22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2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79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Физиологическая роль, признаки недостаточности </w:t>
      </w:r>
      <w:r w:rsidRPr="00DD779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важнейших </w:t>
      </w:r>
      <w:r w:rsidRPr="00DD77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истинных витаминов и витаминоподобных веществ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392" w:type="dxa"/>
        <w:tblLook w:val="01E0"/>
      </w:tblPr>
      <w:tblGrid>
        <w:gridCol w:w="2803"/>
        <w:gridCol w:w="6836"/>
      </w:tblGrid>
      <w:tr w:rsidR="001934F4" w:rsidRPr="00DD779D" w:rsidTr="0077676E">
        <w:trPr>
          <w:trHeight w:val="214"/>
        </w:trPr>
        <w:tc>
          <w:tcPr>
            <w:tcW w:w="2803" w:type="dxa"/>
          </w:tcPr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4"/>
                <w:szCs w:val="24"/>
              </w:rPr>
            </w:pPr>
            <w:r w:rsidRPr="00DD779D">
              <w:rPr>
                <w:b/>
                <w:sz w:val="24"/>
                <w:szCs w:val="24"/>
              </w:rPr>
              <w:t>Витамин</w:t>
            </w:r>
          </w:p>
        </w:tc>
        <w:tc>
          <w:tcPr>
            <w:tcW w:w="6836" w:type="dxa"/>
          </w:tcPr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4"/>
                <w:szCs w:val="24"/>
              </w:rPr>
            </w:pPr>
            <w:r w:rsidRPr="00DD779D">
              <w:rPr>
                <w:b/>
                <w:sz w:val="24"/>
                <w:szCs w:val="24"/>
              </w:rPr>
              <w:t>Признак</w:t>
            </w:r>
          </w:p>
        </w:tc>
      </w:tr>
      <w:tr w:rsidR="001934F4" w:rsidRPr="00DD779D" w:rsidTr="00740EF2">
        <w:trPr>
          <w:trHeight w:val="1659"/>
        </w:trPr>
        <w:tc>
          <w:tcPr>
            <w:tcW w:w="2803" w:type="dxa"/>
            <w:vAlign w:val="center"/>
          </w:tcPr>
          <w:p w:rsidR="00740EF2" w:rsidRDefault="001934F4" w:rsidP="00964352">
            <w:pPr>
              <w:tabs>
                <w:tab w:val="left" w:pos="9360"/>
              </w:tabs>
              <w:autoSpaceDE w:val="0"/>
              <w:autoSpaceDN w:val="0"/>
              <w:adjustRightInd w:val="0"/>
              <w:spacing w:line="360" w:lineRule="auto"/>
              <w:ind w:right="2"/>
              <w:jc w:val="center"/>
              <w:rPr>
                <w:sz w:val="24"/>
                <w:szCs w:val="24"/>
              </w:rPr>
            </w:pPr>
            <w:r w:rsidRPr="00DD779D">
              <w:rPr>
                <w:sz w:val="24"/>
                <w:szCs w:val="24"/>
              </w:rPr>
              <w:t>Витамин В</w:t>
            </w:r>
            <w:r w:rsidRPr="007604EB">
              <w:rPr>
                <w:sz w:val="24"/>
                <w:szCs w:val="24"/>
                <w:vertAlign w:val="subscript"/>
              </w:rPr>
              <w:t>1</w:t>
            </w:r>
            <w:r w:rsidRPr="00DD779D">
              <w:rPr>
                <w:sz w:val="24"/>
                <w:szCs w:val="24"/>
              </w:rPr>
              <w:t xml:space="preserve"> </w:t>
            </w:r>
          </w:p>
          <w:p w:rsidR="001934F4" w:rsidRPr="00DD779D" w:rsidRDefault="001934F4" w:rsidP="00964352">
            <w:pPr>
              <w:tabs>
                <w:tab w:val="left" w:pos="9360"/>
              </w:tabs>
              <w:autoSpaceDE w:val="0"/>
              <w:autoSpaceDN w:val="0"/>
              <w:adjustRightInd w:val="0"/>
              <w:spacing w:line="360" w:lineRule="auto"/>
              <w:ind w:right="2"/>
              <w:jc w:val="center"/>
              <w:rPr>
                <w:sz w:val="24"/>
                <w:szCs w:val="24"/>
              </w:rPr>
            </w:pPr>
            <w:r w:rsidRPr="00DD779D">
              <w:rPr>
                <w:sz w:val="24"/>
                <w:szCs w:val="24"/>
              </w:rPr>
              <w:t>(тиамин)</w:t>
            </w:r>
          </w:p>
        </w:tc>
        <w:tc>
          <w:tcPr>
            <w:tcW w:w="6836" w:type="dxa"/>
          </w:tcPr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bCs/>
                <w:color w:val="000000"/>
                <w:sz w:val="24"/>
                <w:szCs w:val="24"/>
              </w:rPr>
              <w:t xml:space="preserve">Быстрая </w:t>
            </w:r>
            <w:r w:rsidRPr="00DD779D">
              <w:rPr>
                <w:color w:val="000000"/>
                <w:sz w:val="24"/>
                <w:szCs w:val="24"/>
              </w:rPr>
              <w:t xml:space="preserve">психическая и физическая </w:t>
            </w:r>
            <w:r w:rsidRPr="00DD779D">
              <w:rPr>
                <w:bCs/>
                <w:color w:val="000000"/>
                <w:sz w:val="24"/>
                <w:szCs w:val="24"/>
              </w:rPr>
              <w:t xml:space="preserve">утомляемость, </w:t>
            </w:r>
            <w:r w:rsidRPr="00DD779D">
              <w:rPr>
                <w:color w:val="000000"/>
                <w:sz w:val="24"/>
                <w:szCs w:val="24"/>
              </w:rPr>
              <w:t xml:space="preserve">снижение аппетита, запоры, </w:t>
            </w:r>
            <w:r w:rsidRPr="00DD779D">
              <w:rPr>
                <w:bCs/>
                <w:color w:val="000000"/>
                <w:sz w:val="24"/>
                <w:szCs w:val="24"/>
              </w:rPr>
              <w:t xml:space="preserve">мышечная </w:t>
            </w:r>
            <w:r w:rsidRPr="00DD779D">
              <w:rPr>
                <w:color w:val="000000"/>
                <w:sz w:val="24"/>
                <w:szCs w:val="24"/>
              </w:rPr>
              <w:t>слабость, боли в ногах и утомляемость при ходьбе, парестезии и гиперестезия ножи, одышка, повышенная раздражительность, снижение памяти, нарушение сна.</w:t>
            </w:r>
          </w:p>
        </w:tc>
      </w:tr>
      <w:tr w:rsidR="001934F4" w:rsidRPr="00DD779D" w:rsidTr="00740EF2">
        <w:tc>
          <w:tcPr>
            <w:tcW w:w="2803" w:type="dxa"/>
            <w:vAlign w:val="center"/>
          </w:tcPr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4"/>
                <w:szCs w:val="24"/>
              </w:rPr>
            </w:pPr>
            <w:r w:rsidRPr="00DD779D">
              <w:rPr>
                <w:sz w:val="24"/>
                <w:szCs w:val="24"/>
              </w:rPr>
              <w:t>Витамин В</w:t>
            </w:r>
            <w:r w:rsidRPr="007604EB">
              <w:rPr>
                <w:sz w:val="24"/>
                <w:szCs w:val="24"/>
                <w:vertAlign w:val="subscript"/>
              </w:rPr>
              <w:t>2</w:t>
            </w:r>
            <w:r w:rsidRPr="00DD779D">
              <w:rPr>
                <w:sz w:val="24"/>
                <w:szCs w:val="24"/>
              </w:rPr>
              <w:t xml:space="preserve"> (рибофламин)</w:t>
            </w:r>
          </w:p>
        </w:tc>
        <w:tc>
          <w:tcPr>
            <w:tcW w:w="6836" w:type="dxa"/>
          </w:tcPr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z w:val="24"/>
                <w:szCs w:val="24"/>
              </w:rPr>
              <w:t xml:space="preserve">Сухость и синюшность губ, хейлоз (красная кайма губ), ангулярный </w:t>
            </w:r>
            <w:r w:rsidRPr="00DD779D">
              <w:rPr>
                <w:bCs/>
                <w:color w:val="000000"/>
                <w:sz w:val="24"/>
                <w:szCs w:val="24"/>
              </w:rPr>
              <w:t xml:space="preserve">стоматит </w:t>
            </w:r>
            <w:r w:rsidRPr="00DD779D">
              <w:rPr>
                <w:color w:val="000000"/>
                <w:sz w:val="24"/>
                <w:szCs w:val="24"/>
              </w:rPr>
              <w:t xml:space="preserve">(трещины и корочки в углах рта), сухой ярко-красный язык; себорейный </w:t>
            </w:r>
            <w:r w:rsidRPr="00DD779D">
              <w:rPr>
                <w:bCs/>
                <w:color w:val="000000"/>
                <w:sz w:val="24"/>
                <w:szCs w:val="24"/>
              </w:rPr>
              <w:t xml:space="preserve">дерматит </w:t>
            </w:r>
            <w:r w:rsidRPr="00DD779D">
              <w:rPr>
                <w:color w:val="000000"/>
                <w:sz w:val="24"/>
                <w:szCs w:val="24"/>
              </w:rPr>
              <w:t>носогубных складок, светобоязнь, конъюнктивит, блефарит; нарушение гемопоэза, особенно лейкопоэза с лейкопенией; снижение остроты зрения и темповой адаптации.</w:t>
            </w:r>
          </w:p>
        </w:tc>
      </w:tr>
      <w:tr w:rsidR="001934F4" w:rsidRPr="00DD779D" w:rsidTr="00740EF2">
        <w:tc>
          <w:tcPr>
            <w:tcW w:w="2803" w:type="dxa"/>
            <w:vAlign w:val="center"/>
          </w:tcPr>
          <w:p w:rsidR="001934F4" w:rsidRPr="00DD779D" w:rsidRDefault="001934F4" w:rsidP="00964352">
            <w:pPr>
              <w:tabs>
                <w:tab w:val="left" w:pos="9360"/>
              </w:tabs>
              <w:autoSpaceDE w:val="0"/>
              <w:autoSpaceDN w:val="0"/>
              <w:adjustRightInd w:val="0"/>
              <w:spacing w:line="360" w:lineRule="auto"/>
              <w:ind w:right="2"/>
              <w:jc w:val="center"/>
              <w:rPr>
                <w:sz w:val="24"/>
                <w:szCs w:val="24"/>
              </w:rPr>
            </w:pPr>
            <w:r w:rsidRPr="00DD779D">
              <w:rPr>
                <w:sz w:val="24"/>
                <w:szCs w:val="24"/>
              </w:rPr>
              <w:t>Витамин В</w:t>
            </w:r>
            <w:r w:rsidRPr="007604EB">
              <w:rPr>
                <w:sz w:val="24"/>
                <w:szCs w:val="24"/>
                <w:vertAlign w:val="subscript"/>
              </w:rPr>
              <w:t>6</w:t>
            </w:r>
            <w:r w:rsidRPr="00DD779D">
              <w:rPr>
                <w:sz w:val="24"/>
                <w:szCs w:val="24"/>
              </w:rPr>
              <w:t xml:space="preserve"> (пиридоксин)</w:t>
            </w:r>
          </w:p>
        </w:tc>
        <w:tc>
          <w:tcPr>
            <w:tcW w:w="6836" w:type="dxa"/>
          </w:tcPr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z w:val="24"/>
                <w:szCs w:val="24"/>
              </w:rPr>
              <w:t xml:space="preserve">У детей - задержка роста, желудочно-кишечные расстройства, повышенная возбудимость, гипохромная анемия; у взрослых- снижение </w:t>
            </w:r>
            <w:r w:rsidRPr="00DD779D">
              <w:rPr>
                <w:bCs/>
                <w:color w:val="000000"/>
                <w:sz w:val="24"/>
                <w:szCs w:val="24"/>
              </w:rPr>
              <w:t xml:space="preserve">аппетита, </w:t>
            </w:r>
            <w:r w:rsidRPr="00DD779D">
              <w:rPr>
                <w:color w:val="000000"/>
                <w:sz w:val="24"/>
                <w:szCs w:val="24"/>
              </w:rPr>
              <w:t>тошнота, беспокойство, сухой себорейный дермат</w:t>
            </w:r>
            <w:r w:rsidR="00A5168B">
              <w:rPr>
                <w:color w:val="000000"/>
                <w:sz w:val="24"/>
                <w:szCs w:val="24"/>
              </w:rPr>
              <w:t>ит, хейлоз,</w:t>
            </w:r>
            <w:r w:rsidRPr="00DD779D">
              <w:rPr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bCs/>
                <w:color w:val="000000"/>
                <w:sz w:val="24"/>
                <w:szCs w:val="24"/>
              </w:rPr>
              <w:t xml:space="preserve">конъюнктивит, </w:t>
            </w:r>
            <w:r w:rsidRPr="00DD779D">
              <w:rPr>
                <w:color w:val="000000"/>
                <w:sz w:val="24"/>
                <w:szCs w:val="24"/>
              </w:rPr>
              <w:t xml:space="preserve">глоссит, диспептические явления, повышенная </w:t>
            </w:r>
            <w:r w:rsidRPr="00DD779D">
              <w:rPr>
                <w:bCs/>
                <w:color w:val="000000"/>
                <w:sz w:val="24"/>
                <w:szCs w:val="24"/>
              </w:rPr>
              <w:t xml:space="preserve">раздражительность, </w:t>
            </w:r>
            <w:r w:rsidRPr="00DD779D">
              <w:rPr>
                <w:color w:val="000000"/>
                <w:sz w:val="24"/>
                <w:szCs w:val="24"/>
              </w:rPr>
              <w:t>нарушение сна, психотические реакции.</w:t>
            </w:r>
          </w:p>
        </w:tc>
      </w:tr>
      <w:tr w:rsidR="001934F4" w:rsidRPr="00DD779D" w:rsidTr="00740EF2">
        <w:tc>
          <w:tcPr>
            <w:tcW w:w="2803" w:type="dxa"/>
            <w:vAlign w:val="center"/>
          </w:tcPr>
          <w:p w:rsidR="001934F4" w:rsidRPr="00DD779D" w:rsidRDefault="001934F4" w:rsidP="00964352">
            <w:pPr>
              <w:tabs>
                <w:tab w:val="left" w:pos="9360"/>
              </w:tabs>
              <w:autoSpaceDE w:val="0"/>
              <w:autoSpaceDN w:val="0"/>
              <w:adjustRightInd w:val="0"/>
              <w:spacing w:line="360" w:lineRule="auto"/>
              <w:ind w:right="2"/>
              <w:jc w:val="center"/>
              <w:rPr>
                <w:sz w:val="24"/>
                <w:szCs w:val="24"/>
              </w:rPr>
            </w:pPr>
            <w:r w:rsidRPr="00DD779D">
              <w:rPr>
                <w:sz w:val="24"/>
                <w:szCs w:val="24"/>
              </w:rPr>
              <w:t>Витамин С (аскорбиновая кислота)</w:t>
            </w:r>
          </w:p>
        </w:tc>
        <w:tc>
          <w:tcPr>
            <w:tcW w:w="6836" w:type="dxa"/>
          </w:tcPr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z w:val="24"/>
                <w:szCs w:val="24"/>
              </w:rPr>
              <w:t>Снижение умственной и физической работосп</w:t>
            </w:r>
            <w:r w:rsidR="00A5168B">
              <w:rPr>
                <w:color w:val="000000"/>
                <w:sz w:val="24"/>
                <w:szCs w:val="24"/>
              </w:rPr>
              <w:t>особности, быстрая утомляемость,</w:t>
            </w:r>
            <w:r w:rsidRPr="00DD779D">
              <w:rPr>
                <w:color w:val="000000"/>
                <w:sz w:val="24"/>
                <w:szCs w:val="24"/>
              </w:rPr>
              <w:t xml:space="preserve"> слабость, вялость, повышенная раздражительность, наклонность к геморрагиям, к кровоточивости десен, бледность и сухость кожи, ороговение волосяных фо</w:t>
            </w:r>
            <w:r w:rsidR="009A004F">
              <w:rPr>
                <w:color w:val="000000"/>
                <w:sz w:val="24"/>
                <w:szCs w:val="24"/>
              </w:rPr>
              <w:t>лликулов с единичными петехиями,</w:t>
            </w:r>
            <w:r w:rsidRPr="00DD779D">
              <w:rPr>
                <w:color w:val="000000"/>
                <w:sz w:val="24"/>
                <w:szCs w:val="24"/>
              </w:rPr>
              <w:t xml:space="preserve"> цианоз </w:t>
            </w:r>
            <w:r w:rsidRPr="00DD779D">
              <w:rPr>
                <w:bCs/>
                <w:color w:val="000000"/>
                <w:sz w:val="24"/>
                <w:szCs w:val="24"/>
              </w:rPr>
              <w:t xml:space="preserve">губ, </w:t>
            </w:r>
            <w:r w:rsidRPr="00DD779D">
              <w:rPr>
                <w:color w:val="000000"/>
                <w:sz w:val="24"/>
                <w:szCs w:val="24"/>
              </w:rPr>
              <w:t xml:space="preserve">носа, ногтей, ушных раковин; снижение устойчивости </w:t>
            </w:r>
            <w:r w:rsidRPr="00DD779D">
              <w:rPr>
                <w:bCs/>
                <w:color w:val="000000"/>
                <w:sz w:val="24"/>
                <w:szCs w:val="24"/>
              </w:rPr>
              <w:t xml:space="preserve">организма </w:t>
            </w:r>
            <w:r w:rsidRPr="00DD779D">
              <w:rPr>
                <w:color w:val="000000"/>
                <w:sz w:val="24"/>
                <w:szCs w:val="24"/>
              </w:rPr>
              <w:t xml:space="preserve">к холодовым воздействиям, склонность к </w:t>
            </w:r>
            <w:r w:rsidRPr="00DD779D">
              <w:rPr>
                <w:bCs/>
                <w:color w:val="000000"/>
                <w:sz w:val="24"/>
                <w:szCs w:val="24"/>
              </w:rPr>
              <w:t xml:space="preserve">"простудным" </w:t>
            </w:r>
            <w:r w:rsidRPr="00DD779D">
              <w:rPr>
                <w:color w:val="000000"/>
                <w:sz w:val="24"/>
                <w:szCs w:val="24"/>
              </w:rPr>
              <w:t>заболеваниям.</w:t>
            </w:r>
          </w:p>
        </w:tc>
      </w:tr>
      <w:tr w:rsidR="001934F4" w:rsidRPr="00DD779D" w:rsidTr="00740EF2">
        <w:tc>
          <w:tcPr>
            <w:tcW w:w="2803" w:type="dxa"/>
            <w:vAlign w:val="center"/>
          </w:tcPr>
          <w:p w:rsidR="001934F4" w:rsidRPr="00DD779D" w:rsidRDefault="001934F4" w:rsidP="00964352">
            <w:pPr>
              <w:tabs>
                <w:tab w:val="left" w:pos="9360"/>
              </w:tabs>
              <w:autoSpaceDE w:val="0"/>
              <w:autoSpaceDN w:val="0"/>
              <w:adjustRightInd w:val="0"/>
              <w:spacing w:line="360" w:lineRule="auto"/>
              <w:ind w:right="2"/>
              <w:jc w:val="center"/>
              <w:rPr>
                <w:sz w:val="24"/>
                <w:szCs w:val="24"/>
              </w:rPr>
            </w:pPr>
            <w:r w:rsidRPr="00DD779D">
              <w:rPr>
                <w:sz w:val="24"/>
                <w:szCs w:val="24"/>
              </w:rPr>
              <w:t>Витамин РР (никотиновая кислота, ниацин)</w:t>
            </w:r>
          </w:p>
        </w:tc>
        <w:tc>
          <w:tcPr>
            <w:tcW w:w="6836" w:type="dxa"/>
          </w:tcPr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z w:val="24"/>
                <w:szCs w:val="24"/>
              </w:rPr>
              <w:t xml:space="preserve">Неврастенический синдром (раздражительность, бессонница, подавленность, заторможенность), понос, боли в мышцах, сухость, цианоз и бледность губ, гипертрофический глоссит с трещинами, эритема ножи тыльных поверхностей рук и на шее, шелушение кожи, гиперкератоз, пигментация; снижение </w:t>
            </w:r>
            <w:r w:rsidRPr="00DD779D">
              <w:rPr>
                <w:color w:val="000000"/>
                <w:sz w:val="24"/>
                <w:szCs w:val="24"/>
              </w:rPr>
              <w:lastRenderedPageBreak/>
              <w:t>сопротивляемости к инфекциям; уменьшение массы тела</w:t>
            </w:r>
            <w:r w:rsidR="009A004F">
              <w:rPr>
                <w:color w:val="000000"/>
                <w:sz w:val="24"/>
                <w:szCs w:val="24"/>
              </w:rPr>
              <w:t>.</w:t>
            </w:r>
          </w:p>
        </w:tc>
      </w:tr>
      <w:tr w:rsidR="001934F4" w:rsidRPr="00DD779D" w:rsidTr="00740EF2">
        <w:tc>
          <w:tcPr>
            <w:tcW w:w="2803" w:type="dxa"/>
            <w:vAlign w:val="center"/>
          </w:tcPr>
          <w:p w:rsid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4"/>
                <w:szCs w:val="24"/>
              </w:rPr>
            </w:pPr>
            <w:r w:rsidRPr="00DD779D">
              <w:rPr>
                <w:sz w:val="24"/>
                <w:szCs w:val="24"/>
              </w:rPr>
              <w:lastRenderedPageBreak/>
              <w:t xml:space="preserve">Витамин А </w:t>
            </w:r>
          </w:p>
          <w:p w:rsid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4"/>
                <w:szCs w:val="24"/>
              </w:rPr>
            </w:pPr>
            <w:r w:rsidRPr="00DD779D">
              <w:rPr>
                <w:sz w:val="24"/>
                <w:szCs w:val="24"/>
              </w:rPr>
              <w:t xml:space="preserve">(ретинол), </w:t>
            </w:r>
          </w:p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4"/>
                <w:szCs w:val="24"/>
              </w:rPr>
            </w:pPr>
            <w:r w:rsidRPr="00DD779D">
              <w:rPr>
                <w:sz w:val="24"/>
                <w:szCs w:val="24"/>
              </w:rPr>
              <w:t>каротины</w:t>
            </w:r>
          </w:p>
        </w:tc>
        <w:tc>
          <w:tcPr>
            <w:tcW w:w="6836" w:type="dxa"/>
          </w:tcPr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z w:val="24"/>
                <w:szCs w:val="24"/>
              </w:rPr>
              <w:t>Распространенное поражение эпителиальных тканей с метаплазией и кератинизацией кожных покровов (сухость кожи, фолликулярный гиперк</w:t>
            </w:r>
            <w:r w:rsidR="009A004F">
              <w:rPr>
                <w:color w:val="000000"/>
                <w:sz w:val="24"/>
                <w:szCs w:val="24"/>
              </w:rPr>
              <w:t>ератоз, склонность к пиодермиям,</w:t>
            </w:r>
            <w:r w:rsidRPr="00DD779D">
              <w:rPr>
                <w:color w:val="000000"/>
                <w:sz w:val="24"/>
                <w:szCs w:val="24"/>
              </w:rPr>
              <w:t xml:space="preserve"> фурункулезу); дыхательных путей (склонность к ринитам, ларинготрахеитам, бронхитам, пневмониям), желудочно-кишечного тракта (диспепсия, нарушение секреции желудочного сока, склонность к гастритам, коликам), мочевыводящих путей (склонность к пиелитам, циститам, уретритам); поражение органов зрения: нар</w:t>
            </w:r>
            <w:r w:rsidR="00740EF2">
              <w:rPr>
                <w:color w:val="000000"/>
                <w:sz w:val="24"/>
                <w:szCs w:val="24"/>
              </w:rPr>
              <w:t>ушение темновой адаптации (геме</w:t>
            </w:r>
            <w:r w:rsidRPr="00DD779D">
              <w:rPr>
                <w:color w:val="000000"/>
                <w:sz w:val="24"/>
                <w:szCs w:val="24"/>
              </w:rPr>
              <w:t>ралопия), конъюнктивиты, сухость роговицы, в тяжелых случаях — кератомаляция</w:t>
            </w:r>
            <w:r w:rsidR="009A004F">
              <w:rPr>
                <w:color w:val="000000"/>
                <w:sz w:val="24"/>
                <w:szCs w:val="24"/>
              </w:rPr>
              <w:t>,</w:t>
            </w:r>
            <w:r w:rsidRPr="00DD779D">
              <w:rPr>
                <w:color w:val="000000"/>
                <w:sz w:val="24"/>
                <w:szCs w:val="24"/>
              </w:rPr>
              <w:t xml:space="preserve"> слепота; резкое снижение устойчивости организма к инфекциям.</w:t>
            </w:r>
          </w:p>
        </w:tc>
      </w:tr>
      <w:tr w:rsidR="001934F4" w:rsidRPr="00DD779D" w:rsidTr="00740EF2">
        <w:tc>
          <w:tcPr>
            <w:tcW w:w="2803" w:type="dxa"/>
            <w:vAlign w:val="center"/>
          </w:tcPr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4"/>
                <w:szCs w:val="24"/>
              </w:rPr>
            </w:pPr>
            <w:r w:rsidRPr="00DD779D">
              <w:rPr>
                <w:sz w:val="24"/>
                <w:szCs w:val="24"/>
              </w:rPr>
              <w:t>Витамин Д (кальциферол)</w:t>
            </w:r>
          </w:p>
        </w:tc>
        <w:tc>
          <w:tcPr>
            <w:tcW w:w="6836" w:type="dxa"/>
          </w:tcPr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z w:val="24"/>
                <w:szCs w:val="24"/>
              </w:rPr>
              <w:t>У детей раннего возраста — поражение нервной системы (нарушение сна, беспокойство, раздражительность, потливость), задержка прорезывания зубов и закрытия родничка, размягчение и последующая деформация костей, мышечная гипотония, у взрослых</w:t>
            </w:r>
            <w:r w:rsidR="009A004F">
              <w:rPr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color w:val="000000"/>
                <w:sz w:val="24"/>
                <w:szCs w:val="24"/>
              </w:rPr>
              <w:t>— остеопороз; и остеомаляция (в особых условиях</w:t>
            </w:r>
            <w:r w:rsidR="009A004F">
              <w:rPr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color w:val="000000"/>
                <w:sz w:val="24"/>
                <w:szCs w:val="24"/>
              </w:rPr>
              <w:t>—</w:t>
            </w:r>
            <w:r w:rsidR="009A004F">
              <w:rPr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color w:val="000000"/>
                <w:sz w:val="24"/>
                <w:szCs w:val="24"/>
              </w:rPr>
              <w:t>при длительном лишении солнечного света и высокоуглеводистой пище).</w:t>
            </w:r>
          </w:p>
        </w:tc>
      </w:tr>
      <w:tr w:rsidR="001934F4" w:rsidRPr="00DD779D" w:rsidTr="00740EF2">
        <w:tc>
          <w:tcPr>
            <w:tcW w:w="2803" w:type="dxa"/>
            <w:vAlign w:val="center"/>
          </w:tcPr>
          <w:p w:rsid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4"/>
                <w:szCs w:val="24"/>
              </w:rPr>
            </w:pPr>
            <w:r w:rsidRPr="00DD779D">
              <w:rPr>
                <w:sz w:val="24"/>
                <w:szCs w:val="24"/>
              </w:rPr>
              <w:t>Витамин Е</w:t>
            </w:r>
          </w:p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4"/>
                <w:szCs w:val="24"/>
              </w:rPr>
            </w:pPr>
            <w:r w:rsidRPr="00DD779D">
              <w:rPr>
                <w:sz w:val="24"/>
                <w:szCs w:val="24"/>
              </w:rPr>
              <w:t xml:space="preserve"> (токоферолы)</w:t>
            </w:r>
          </w:p>
        </w:tc>
        <w:tc>
          <w:tcPr>
            <w:tcW w:w="6836" w:type="dxa"/>
          </w:tcPr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z w:val="24"/>
                <w:szCs w:val="24"/>
              </w:rPr>
              <w:t>Усиленный гемолиз эритроцитов вследствие нарушения стабильности их мембран; мышечная дистрофия с замещением миозина-коллагеном; у животных — нарушение функции размножения.</w:t>
            </w:r>
          </w:p>
        </w:tc>
      </w:tr>
      <w:tr w:rsidR="001934F4" w:rsidRPr="00DD779D" w:rsidTr="00740EF2">
        <w:tc>
          <w:tcPr>
            <w:tcW w:w="2803" w:type="dxa"/>
            <w:vAlign w:val="center"/>
          </w:tcPr>
          <w:p w:rsidR="001934F4" w:rsidRPr="00DD779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4"/>
                <w:szCs w:val="24"/>
              </w:rPr>
            </w:pPr>
            <w:r w:rsidRPr="00DD779D">
              <w:rPr>
                <w:sz w:val="24"/>
                <w:szCs w:val="24"/>
              </w:rPr>
              <w:t>Витамин К (филлохинон)</w:t>
            </w:r>
          </w:p>
        </w:tc>
        <w:tc>
          <w:tcPr>
            <w:tcW w:w="6836" w:type="dxa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autoSpaceDE w:val="0"/>
              <w:autoSpaceDN w:val="0"/>
              <w:adjustRightInd w:val="0"/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bCs/>
                <w:color w:val="000000"/>
                <w:sz w:val="24"/>
                <w:szCs w:val="24"/>
              </w:rPr>
              <w:t xml:space="preserve">Замедленное </w:t>
            </w:r>
            <w:r w:rsidRPr="00DD779D">
              <w:rPr>
                <w:color w:val="000000"/>
                <w:sz w:val="24"/>
                <w:szCs w:val="24"/>
              </w:rPr>
              <w:t>свертывание крови и раз</w:t>
            </w:r>
            <w:r w:rsidR="00740EF2">
              <w:rPr>
                <w:color w:val="000000"/>
                <w:sz w:val="24"/>
                <w:szCs w:val="24"/>
              </w:rPr>
              <w:t xml:space="preserve">витие </w:t>
            </w:r>
            <w:r w:rsidRPr="00DD779D">
              <w:rPr>
                <w:bCs/>
                <w:color w:val="000000"/>
                <w:sz w:val="24"/>
                <w:szCs w:val="24"/>
              </w:rPr>
              <w:t xml:space="preserve">выраженного </w:t>
            </w:r>
            <w:r w:rsidR="00740EF2">
              <w:rPr>
                <w:color w:val="000000"/>
                <w:sz w:val="24"/>
                <w:szCs w:val="24"/>
              </w:rPr>
              <w:t xml:space="preserve">геморрагического синдрома: </w:t>
            </w:r>
            <w:r w:rsidRPr="00DD779D">
              <w:rPr>
                <w:color w:val="000000"/>
                <w:sz w:val="24"/>
                <w:szCs w:val="24"/>
              </w:rPr>
              <w:t>изменение функциональной активности</w:t>
            </w:r>
            <w:r w:rsidR="00740EF2">
              <w:rPr>
                <w:color w:val="000000"/>
                <w:sz w:val="24"/>
                <w:szCs w:val="24"/>
              </w:rPr>
              <w:t xml:space="preserve"> </w:t>
            </w:r>
            <w:r w:rsidRPr="00DD779D">
              <w:rPr>
                <w:color w:val="000000"/>
                <w:sz w:val="24"/>
                <w:szCs w:val="24"/>
              </w:rPr>
              <w:t>скелетных и гладких мышц.</w:t>
            </w:r>
          </w:p>
        </w:tc>
      </w:tr>
    </w:tbl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i/>
          <w:color w:val="000000"/>
          <w:spacing w:val="-1"/>
          <w:sz w:val="24"/>
          <w:szCs w:val="24"/>
          <w:u w:val="single"/>
        </w:rPr>
      </w:pPr>
    </w:p>
    <w:p w:rsidR="001934F4" w:rsidRPr="00095736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i/>
          <w:color w:val="FF0000"/>
          <w:spacing w:val="-1"/>
          <w:sz w:val="24"/>
          <w:szCs w:val="24"/>
          <w:u w:val="single"/>
        </w:rPr>
      </w:pPr>
      <w:r w:rsidRPr="00095736">
        <w:rPr>
          <w:rFonts w:ascii="Times New Roman" w:hAnsi="Times New Roman" w:cs="Times New Roman"/>
          <w:b/>
          <w:i/>
          <w:color w:val="FF0000"/>
          <w:spacing w:val="-1"/>
          <w:sz w:val="24"/>
          <w:szCs w:val="24"/>
          <w:u w:val="single"/>
        </w:rPr>
        <w:t>Определение прочности стенок капилляров кожи (проба А.Нестерова)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У практически здоровых лиц прочность капилляров кожи зависит в значительной степени от обеспеченности организма витамином С. Этот показатель оценивают по появлению мелких петехий на ограниченном участке кожи </w:t>
      </w:r>
      <w:r w:rsidR="009A004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в месте приложения механической нагрузки.</w:t>
      </w:r>
    </w:p>
    <w:p w:rsidR="00740EF2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Определение прочности стенок капилляров кожи выполняют с помощью прибора, представляющего собой ртутный манометр со шкалой, градуированной в мм рт. ст., 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>соединенного со стеклянной воронкой. Результаты оценивают по количеству точечных кровоизлияний:</w:t>
      </w:r>
    </w:p>
    <w:p w:rsidR="00740EF2" w:rsidRPr="00095736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color w:val="FF0000"/>
          <w:spacing w:val="-1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095736">
        <w:rPr>
          <w:rFonts w:ascii="Times New Roman" w:hAnsi="Times New Roman" w:cs="Times New Roman"/>
          <w:b/>
          <w:color w:val="FF0000"/>
          <w:spacing w:val="-1"/>
          <w:sz w:val="24"/>
          <w:szCs w:val="24"/>
        </w:rPr>
        <w:t xml:space="preserve">1 степень – до 5 мелких петехий; </w:t>
      </w:r>
    </w:p>
    <w:p w:rsidR="00740EF2" w:rsidRPr="00095736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color w:val="FF0000"/>
          <w:spacing w:val="-1"/>
          <w:sz w:val="24"/>
          <w:szCs w:val="24"/>
        </w:rPr>
      </w:pPr>
      <w:r w:rsidRPr="00095736">
        <w:rPr>
          <w:rFonts w:ascii="Times New Roman" w:hAnsi="Times New Roman" w:cs="Times New Roman"/>
          <w:b/>
          <w:color w:val="FF0000"/>
          <w:spacing w:val="-1"/>
          <w:sz w:val="24"/>
          <w:szCs w:val="24"/>
        </w:rPr>
        <w:t xml:space="preserve">2 степень – 5-15; </w:t>
      </w:r>
    </w:p>
    <w:p w:rsidR="00740EF2" w:rsidRPr="00095736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color w:val="FF0000"/>
          <w:spacing w:val="-1"/>
          <w:sz w:val="24"/>
          <w:szCs w:val="24"/>
        </w:rPr>
      </w:pPr>
      <w:r w:rsidRPr="00095736">
        <w:rPr>
          <w:rFonts w:ascii="Times New Roman" w:hAnsi="Times New Roman" w:cs="Times New Roman"/>
          <w:b/>
          <w:color w:val="FF0000"/>
          <w:spacing w:val="-1"/>
          <w:sz w:val="24"/>
          <w:szCs w:val="24"/>
        </w:rPr>
        <w:t xml:space="preserve">3 степень -16-30; </w:t>
      </w:r>
    </w:p>
    <w:p w:rsidR="00740EF2" w:rsidRPr="00095736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color w:val="FF0000"/>
          <w:spacing w:val="-1"/>
          <w:sz w:val="24"/>
          <w:szCs w:val="24"/>
        </w:rPr>
      </w:pPr>
      <w:r w:rsidRPr="00095736">
        <w:rPr>
          <w:rFonts w:ascii="Times New Roman" w:hAnsi="Times New Roman" w:cs="Times New Roman"/>
          <w:b/>
          <w:color w:val="FF0000"/>
          <w:spacing w:val="-1"/>
          <w:sz w:val="24"/>
          <w:szCs w:val="24"/>
        </w:rPr>
        <w:t xml:space="preserve">4 степень – свыше 30; </w:t>
      </w:r>
    </w:p>
    <w:p w:rsidR="00740EF2" w:rsidRPr="00095736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color w:val="FF0000"/>
          <w:spacing w:val="-1"/>
          <w:sz w:val="24"/>
          <w:szCs w:val="24"/>
        </w:rPr>
      </w:pPr>
      <w:r w:rsidRPr="00095736">
        <w:rPr>
          <w:rFonts w:ascii="Times New Roman" w:hAnsi="Times New Roman" w:cs="Times New Roman"/>
          <w:b/>
          <w:color w:val="FF0000"/>
          <w:spacing w:val="-1"/>
          <w:sz w:val="24"/>
          <w:szCs w:val="24"/>
        </w:rPr>
        <w:t xml:space="preserve">5 степень – сливная реакция. 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При достаточной обеспеченности, прежде всего витамином С и другими незаменимыми ингредиентами пищи (белком, ПНЖК и др.), у практически здоровых людей регистрируется до 5 петехий. Большое количество на 1 см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  <w:vertAlign w:val="superscript"/>
        </w:rPr>
        <w:t>2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кожи является одним из признаков С-витаминной недостаточности.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/>
          <w:color w:val="000000"/>
          <w:spacing w:val="-1"/>
          <w:sz w:val="24"/>
          <w:szCs w:val="24"/>
          <w:u w:val="single"/>
        </w:rPr>
        <w:t>Языковая проба.</w:t>
      </w:r>
      <w:r w:rsidRPr="00DD779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 середину (кончик)</w:t>
      </w:r>
      <w:r w:rsidRPr="00DD779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языка с помощью инъекционной иглы или глазной</w:t>
      </w:r>
      <w:r w:rsidRPr="00DD779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пипетки наносят каплю 0,05%  раствора реактива Тильманса, имеющего синюю окраску. Обесцвечивание капли </w:t>
      </w:r>
      <w:r w:rsidRPr="00095736">
        <w:rPr>
          <w:rFonts w:ascii="Times New Roman" w:hAnsi="Times New Roman" w:cs="Times New Roman"/>
          <w:b/>
          <w:color w:val="FF0000"/>
          <w:spacing w:val="-1"/>
          <w:sz w:val="24"/>
          <w:szCs w:val="24"/>
        </w:rPr>
        <w:t>в норме происходит в пределах 20-22 секунд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. Превышение этого времени является признаком С - витаминной недостаточности.</w:t>
      </w:r>
    </w:p>
    <w:p w:rsidR="001934F4" w:rsidRPr="00DD779D" w:rsidRDefault="001934F4" w:rsidP="00964352">
      <w:pPr>
        <w:shd w:val="clear" w:color="auto" w:fill="FFFFFF"/>
        <w:tabs>
          <w:tab w:val="left" w:pos="5646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8E2CF3" w:rsidRDefault="008E2CF3" w:rsidP="00964352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1934F4" w:rsidRPr="00DD779D" w:rsidRDefault="00964352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Таблица 23</w:t>
      </w:r>
    </w:p>
    <w:p w:rsidR="00740EF2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z w:val="24"/>
          <w:szCs w:val="24"/>
        </w:rPr>
        <w:t>Биохимичес</w:t>
      </w:r>
      <w:r w:rsidR="00740EF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кие показатели характеризующие </w:t>
      </w:r>
      <w:r w:rsidRPr="00DD779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статус питания 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z w:val="24"/>
          <w:szCs w:val="24"/>
        </w:rPr>
        <w:t>(в том числе витаминный)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699" w:type="dxa"/>
        <w:tblInd w:w="108" w:type="dxa"/>
        <w:tblLayout w:type="fixed"/>
        <w:tblLook w:val="01E0"/>
      </w:tblPr>
      <w:tblGrid>
        <w:gridCol w:w="1440"/>
        <w:gridCol w:w="1260"/>
        <w:gridCol w:w="1496"/>
        <w:gridCol w:w="1384"/>
        <w:gridCol w:w="1584"/>
        <w:gridCol w:w="1280"/>
        <w:gridCol w:w="1255"/>
      </w:tblGrid>
      <w:tr w:rsidR="001934F4" w:rsidRPr="00740EF2" w:rsidTr="00DD779D">
        <w:tc>
          <w:tcPr>
            <w:tcW w:w="1440" w:type="dxa"/>
            <w:vMerge w:val="restart"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Показатели</w:t>
            </w:r>
          </w:p>
        </w:tc>
        <w:tc>
          <w:tcPr>
            <w:tcW w:w="8259" w:type="dxa"/>
            <w:gridSpan w:val="6"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Статус питания</w:t>
            </w:r>
          </w:p>
        </w:tc>
      </w:tr>
      <w:tr w:rsidR="001934F4" w:rsidRPr="00740EF2" w:rsidTr="00DD779D">
        <w:tc>
          <w:tcPr>
            <w:tcW w:w="1440" w:type="dxa"/>
            <w:vMerge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Обычный</w:t>
            </w:r>
          </w:p>
        </w:tc>
        <w:tc>
          <w:tcPr>
            <w:tcW w:w="1496" w:type="dxa"/>
            <w:vMerge w:val="restart"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Оптималь-ный</w:t>
            </w:r>
          </w:p>
        </w:tc>
        <w:tc>
          <w:tcPr>
            <w:tcW w:w="1384" w:type="dxa"/>
            <w:vMerge w:val="restart"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Избыточ-ный</w:t>
            </w:r>
          </w:p>
        </w:tc>
        <w:tc>
          <w:tcPr>
            <w:tcW w:w="4119" w:type="dxa"/>
            <w:gridSpan w:val="3"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Недостаточный</w:t>
            </w:r>
          </w:p>
        </w:tc>
      </w:tr>
      <w:tr w:rsidR="001934F4" w:rsidRPr="00740EF2" w:rsidTr="00DD779D">
        <w:tc>
          <w:tcPr>
            <w:tcW w:w="1440" w:type="dxa"/>
            <w:vMerge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96" w:type="dxa"/>
            <w:vMerge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84" w:type="dxa"/>
            <w:vMerge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84" w:type="dxa"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Неполно-ценный</w:t>
            </w:r>
          </w:p>
        </w:tc>
        <w:tc>
          <w:tcPr>
            <w:tcW w:w="1280" w:type="dxa"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Премор-бидный</w:t>
            </w:r>
          </w:p>
        </w:tc>
        <w:tc>
          <w:tcPr>
            <w:tcW w:w="1255" w:type="dxa"/>
            <w:vAlign w:val="center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Мор-бидный</w:t>
            </w:r>
          </w:p>
        </w:tc>
      </w:tr>
      <w:tr w:rsidR="001934F4" w:rsidRPr="00740EF2" w:rsidTr="002D4537">
        <w:trPr>
          <w:trHeight w:val="698"/>
        </w:trPr>
        <w:tc>
          <w:tcPr>
            <w:tcW w:w="1440" w:type="dxa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Вит. С</w:t>
            </w:r>
            <w:r w:rsidRPr="00740EF2">
              <w:rPr>
                <w:sz w:val="22"/>
                <w:szCs w:val="22"/>
              </w:rPr>
              <w:t xml:space="preserve"> </w:t>
            </w:r>
            <w:r w:rsidR="009A004F" w:rsidRPr="009A004F">
              <w:rPr>
                <w:i/>
                <w:sz w:val="22"/>
                <w:szCs w:val="22"/>
              </w:rPr>
              <w:t>К</w:t>
            </w:r>
            <w:r w:rsidRPr="00740EF2">
              <w:rPr>
                <w:i/>
                <w:sz w:val="22"/>
                <w:szCs w:val="22"/>
              </w:rPr>
              <w:t>ровь</w:t>
            </w:r>
            <w:r w:rsidRPr="00740EF2">
              <w:rPr>
                <w:sz w:val="22"/>
                <w:szCs w:val="22"/>
              </w:rPr>
              <w:t xml:space="preserve"> </w:t>
            </w:r>
            <w:r w:rsidRPr="009A004F">
              <w:rPr>
                <w:sz w:val="22"/>
                <w:szCs w:val="22"/>
              </w:rPr>
              <w:t>(</w:t>
            </w:r>
            <w:r w:rsidRPr="00740EF2">
              <w:rPr>
                <w:sz w:val="22"/>
                <w:szCs w:val="22"/>
              </w:rPr>
              <w:t>мкмоль/л)</w:t>
            </w:r>
          </w:p>
          <w:p w:rsidR="001934F4" w:rsidRPr="00740EF2" w:rsidRDefault="009A004F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М</w:t>
            </w:r>
            <w:r w:rsidR="001934F4" w:rsidRPr="00740EF2">
              <w:rPr>
                <w:i/>
                <w:sz w:val="22"/>
                <w:szCs w:val="22"/>
              </w:rPr>
              <w:t xml:space="preserve">оча </w:t>
            </w:r>
            <w:r w:rsidR="001934F4" w:rsidRPr="009A004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мг/сутки</w:t>
            </w:r>
            <w:r w:rsidR="001934F4" w:rsidRPr="00740EF2">
              <w:rPr>
                <w:sz w:val="22"/>
                <w:szCs w:val="22"/>
              </w:rPr>
              <w:t xml:space="preserve">) 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i/>
                <w:sz w:val="22"/>
                <w:szCs w:val="22"/>
              </w:rPr>
              <w:t>Натощак</w:t>
            </w:r>
            <w:r w:rsidRPr="00740EF2">
              <w:rPr>
                <w:sz w:val="22"/>
                <w:szCs w:val="22"/>
              </w:rPr>
              <w:t xml:space="preserve"> (мг/час)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  <w:vertAlign w:val="subscript"/>
              </w:rPr>
            </w:pPr>
            <w:r w:rsidRPr="00740EF2">
              <w:rPr>
                <w:b/>
                <w:sz w:val="22"/>
                <w:szCs w:val="22"/>
              </w:rPr>
              <w:t>Вит. В</w:t>
            </w:r>
            <w:r w:rsidRPr="00740EF2">
              <w:rPr>
                <w:b/>
                <w:sz w:val="22"/>
                <w:szCs w:val="22"/>
                <w:vertAlign w:val="subscript"/>
              </w:rPr>
              <w:t>1</w:t>
            </w:r>
            <w:r w:rsidRPr="00740EF2">
              <w:rPr>
                <w:sz w:val="22"/>
                <w:szCs w:val="22"/>
                <w:vertAlign w:val="subscript"/>
              </w:rPr>
              <w:t xml:space="preserve"> </w:t>
            </w:r>
          </w:p>
          <w:p w:rsidR="001934F4" w:rsidRPr="00740EF2" w:rsidRDefault="00740EF2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Мо</w:t>
            </w:r>
            <w:r w:rsidR="001934F4" w:rsidRPr="00740EF2">
              <w:rPr>
                <w:i/>
                <w:sz w:val="22"/>
                <w:szCs w:val="22"/>
              </w:rPr>
              <w:t xml:space="preserve">ча </w:t>
            </w:r>
            <w:r w:rsidR="001934F4" w:rsidRPr="009A004F">
              <w:rPr>
                <w:sz w:val="22"/>
                <w:szCs w:val="22"/>
              </w:rPr>
              <w:t>(мкг/сутки)</w:t>
            </w:r>
          </w:p>
          <w:p w:rsidR="001934F4" w:rsidRPr="00740EF2" w:rsidRDefault="009A004F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Натощак</w:t>
            </w:r>
            <w:r w:rsidR="001934F4" w:rsidRPr="00740EF2">
              <w:rPr>
                <w:sz w:val="22"/>
                <w:szCs w:val="22"/>
              </w:rPr>
              <w:t xml:space="preserve"> (мкг/час)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  <w:vertAlign w:val="subscript"/>
              </w:rPr>
            </w:pPr>
            <w:r w:rsidRPr="00740EF2">
              <w:rPr>
                <w:b/>
                <w:sz w:val="22"/>
                <w:szCs w:val="22"/>
              </w:rPr>
              <w:t>Вит. В2</w:t>
            </w:r>
          </w:p>
          <w:p w:rsidR="001934F4" w:rsidRPr="00740EF2" w:rsidRDefault="00740EF2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i/>
                <w:sz w:val="22"/>
                <w:szCs w:val="22"/>
              </w:rPr>
              <w:t>Моч</w:t>
            </w:r>
            <w:r w:rsidR="001934F4" w:rsidRPr="00740EF2">
              <w:rPr>
                <w:i/>
                <w:sz w:val="22"/>
                <w:szCs w:val="22"/>
              </w:rPr>
              <w:t xml:space="preserve">а </w:t>
            </w:r>
            <w:r w:rsidR="001934F4" w:rsidRPr="00740EF2">
              <w:rPr>
                <w:sz w:val="22"/>
                <w:szCs w:val="22"/>
              </w:rPr>
              <w:t>(мкг/сутки)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i/>
                <w:sz w:val="22"/>
                <w:szCs w:val="22"/>
              </w:rPr>
              <w:t>Натощак</w:t>
            </w:r>
            <w:r w:rsidRPr="00740EF2">
              <w:rPr>
                <w:sz w:val="22"/>
                <w:szCs w:val="22"/>
              </w:rPr>
              <w:t xml:space="preserve"> (мкг/час)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 xml:space="preserve">Вит. </w:t>
            </w:r>
            <w:r w:rsidRPr="00740EF2">
              <w:rPr>
                <w:b/>
                <w:sz w:val="22"/>
                <w:szCs w:val="22"/>
                <w:lang w:val="en-US"/>
              </w:rPr>
              <w:t>PP</w:t>
            </w:r>
            <w:r w:rsidRPr="00740EF2">
              <w:rPr>
                <w:sz w:val="22"/>
                <w:szCs w:val="22"/>
                <w:vertAlign w:val="subscript"/>
              </w:rPr>
              <w:t xml:space="preserve"> </w:t>
            </w:r>
            <w:r w:rsidRPr="00740EF2">
              <w:rPr>
                <w:i/>
                <w:sz w:val="22"/>
                <w:szCs w:val="22"/>
              </w:rPr>
              <w:t xml:space="preserve">Моча </w:t>
            </w:r>
            <w:r w:rsidRPr="00740EF2">
              <w:rPr>
                <w:sz w:val="22"/>
                <w:szCs w:val="22"/>
              </w:rPr>
              <w:t>(мг/сутки)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i/>
                <w:sz w:val="22"/>
                <w:szCs w:val="22"/>
              </w:rPr>
              <w:t>Натощак</w:t>
            </w:r>
            <w:r w:rsidRPr="00740EF2">
              <w:rPr>
                <w:sz w:val="22"/>
                <w:szCs w:val="22"/>
              </w:rPr>
              <w:t xml:space="preserve"> (мг/час)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Вит. В</w:t>
            </w:r>
            <w:r w:rsidRPr="00740EF2">
              <w:rPr>
                <w:b/>
                <w:sz w:val="22"/>
                <w:szCs w:val="22"/>
                <w:vertAlign w:val="subscript"/>
              </w:rPr>
              <w:t>6</w:t>
            </w:r>
            <w:r w:rsidRPr="00740EF2">
              <w:rPr>
                <w:sz w:val="22"/>
                <w:szCs w:val="22"/>
                <w:vertAlign w:val="subscript"/>
              </w:rPr>
              <w:t xml:space="preserve"> </w:t>
            </w:r>
            <w:r w:rsidRPr="00740EF2">
              <w:rPr>
                <w:i/>
                <w:sz w:val="22"/>
                <w:szCs w:val="22"/>
              </w:rPr>
              <w:t xml:space="preserve">Моча </w:t>
            </w:r>
            <w:r w:rsidRPr="009A004F">
              <w:rPr>
                <w:sz w:val="22"/>
                <w:szCs w:val="22"/>
              </w:rPr>
              <w:t>(мг/</w:t>
            </w:r>
            <w:r w:rsidRPr="00740EF2">
              <w:rPr>
                <w:sz w:val="22"/>
                <w:szCs w:val="22"/>
              </w:rPr>
              <w:t>сутки)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i/>
                <w:sz w:val="22"/>
                <w:szCs w:val="22"/>
              </w:rPr>
              <w:t>Натощак</w:t>
            </w:r>
            <w:r w:rsidRPr="00740EF2">
              <w:rPr>
                <w:sz w:val="22"/>
                <w:szCs w:val="22"/>
              </w:rPr>
              <w:t xml:space="preserve"> (мг/час)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 xml:space="preserve">Вит. </w:t>
            </w:r>
            <w:r w:rsidRPr="00740EF2">
              <w:rPr>
                <w:b/>
                <w:sz w:val="22"/>
                <w:szCs w:val="22"/>
                <w:lang w:val="en-US"/>
              </w:rPr>
              <w:t>A</w:t>
            </w:r>
            <w:r w:rsidRPr="00740EF2">
              <w:rPr>
                <w:sz w:val="22"/>
                <w:szCs w:val="22"/>
              </w:rPr>
              <w:t xml:space="preserve"> </w:t>
            </w:r>
            <w:r w:rsidR="009A004F">
              <w:rPr>
                <w:i/>
                <w:sz w:val="22"/>
                <w:szCs w:val="22"/>
              </w:rPr>
              <w:t>К</w:t>
            </w:r>
            <w:r w:rsidRPr="00740EF2">
              <w:rPr>
                <w:i/>
                <w:sz w:val="22"/>
                <w:szCs w:val="22"/>
              </w:rPr>
              <w:t>ровь</w:t>
            </w:r>
            <w:r w:rsidRPr="00740EF2">
              <w:rPr>
                <w:sz w:val="22"/>
                <w:szCs w:val="22"/>
              </w:rPr>
              <w:t xml:space="preserve"> мкмоль/л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lastRenderedPageBreak/>
              <w:t>Каротин</w:t>
            </w:r>
            <w:r w:rsidRPr="00740EF2">
              <w:rPr>
                <w:sz w:val="22"/>
                <w:szCs w:val="22"/>
              </w:rPr>
              <w:t xml:space="preserve"> </w:t>
            </w:r>
            <w:r w:rsidR="009A004F">
              <w:rPr>
                <w:i/>
                <w:sz w:val="22"/>
                <w:szCs w:val="22"/>
              </w:rPr>
              <w:t>К</w:t>
            </w:r>
            <w:r w:rsidRPr="00740EF2">
              <w:rPr>
                <w:i/>
                <w:sz w:val="22"/>
                <w:szCs w:val="22"/>
              </w:rPr>
              <w:t>ровь</w:t>
            </w:r>
            <w:r w:rsidRPr="00740EF2">
              <w:rPr>
                <w:sz w:val="22"/>
                <w:szCs w:val="22"/>
              </w:rPr>
              <w:t xml:space="preserve"> (мкмоль/л)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Токоферол</w:t>
            </w:r>
            <w:r w:rsidRPr="00740EF2">
              <w:rPr>
                <w:sz w:val="22"/>
                <w:szCs w:val="22"/>
              </w:rPr>
              <w:t xml:space="preserve"> (мкмоль/л)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Общий белок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(г\л)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Альбумины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(мкмоль\л)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Транс</w:t>
            </w:r>
            <w:r w:rsidR="009A004F">
              <w:rPr>
                <w:b/>
                <w:sz w:val="22"/>
                <w:szCs w:val="22"/>
              </w:rPr>
              <w:t>-</w:t>
            </w:r>
            <w:r w:rsidRPr="00740EF2">
              <w:rPr>
                <w:b/>
                <w:sz w:val="22"/>
                <w:szCs w:val="22"/>
              </w:rPr>
              <w:t>феррин</w:t>
            </w:r>
            <w:r w:rsidRPr="00740EF2">
              <w:rPr>
                <w:sz w:val="22"/>
                <w:szCs w:val="22"/>
              </w:rPr>
              <w:t xml:space="preserve"> (мкмоль\л)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Холестерин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(моль\л)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Триглицериды</w:t>
            </w:r>
            <w:r w:rsidRPr="00740EF2">
              <w:rPr>
                <w:sz w:val="22"/>
                <w:szCs w:val="22"/>
              </w:rPr>
              <w:t xml:space="preserve"> (моль\л)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sz w:val="22"/>
                <w:szCs w:val="22"/>
              </w:rPr>
            </w:pPr>
            <w:r w:rsidRPr="00740EF2">
              <w:rPr>
                <w:b/>
                <w:sz w:val="22"/>
                <w:szCs w:val="22"/>
              </w:rPr>
              <w:t>Сахар</w:t>
            </w:r>
          </w:p>
          <w:p w:rsidR="001934F4" w:rsidRPr="00740EF2" w:rsidRDefault="009A004F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</w:t>
            </w:r>
            <w:r w:rsidR="001934F4" w:rsidRPr="00740EF2">
              <w:rPr>
                <w:i/>
                <w:sz w:val="22"/>
                <w:szCs w:val="22"/>
              </w:rPr>
              <w:t>ровь</w:t>
            </w:r>
          </w:p>
          <w:p w:rsidR="001934F4" w:rsidRPr="00740EF2" w:rsidRDefault="00740EF2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1934F4" w:rsidRPr="00740EF2">
              <w:rPr>
                <w:sz w:val="22"/>
                <w:szCs w:val="22"/>
              </w:rPr>
              <w:t>ммоль\л)</w:t>
            </w:r>
          </w:p>
        </w:tc>
        <w:tc>
          <w:tcPr>
            <w:tcW w:w="1260" w:type="dxa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34-68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30-50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0,5-0,6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150-50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15-30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30-1000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15-30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6-12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0,4-1,5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1,5-2,5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50-60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1,0-1,75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2,8-3,7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22-28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65-85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507-800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20-34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3,1-5,7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0,8-1,36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4-6</w:t>
            </w:r>
          </w:p>
        </w:tc>
        <w:tc>
          <w:tcPr>
            <w:tcW w:w="1496" w:type="dxa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80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50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0,8-1,2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500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30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1000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30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4,0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65-85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3,1-5,7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0,34-1,13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4-5</w:t>
            </w:r>
          </w:p>
        </w:tc>
        <w:tc>
          <w:tcPr>
            <w:tcW w:w="1384" w:type="dxa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80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50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1,2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1000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30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4,9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65-85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более 5,7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более1,36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</w:tc>
        <w:tc>
          <w:tcPr>
            <w:tcW w:w="1584" w:type="dxa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17-34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10-30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0,3-0,5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150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300-100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6-12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0,7-1,0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1,9-2,8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22-28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65-55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435-500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17-20</w:t>
            </w:r>
          </w:p>
        </w:tc>
        <w:tc>
          <w:tcPr>
            <w:tcW w:w="1280" w:type="dxa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17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0,3-0,2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100-50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6-4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0,35-0,7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0,75-1,9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22-11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55-45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300-435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11-17</w:t>
            </w:r>
          </w:p>
        </w:tc>
        <w:tc>
          <w:tcPr>
            <w:tcW w:w="1255" w:type="dxa"/>
          </w:tcPr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0,2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50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более 4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0,35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0,75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11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менее 45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менее 300</w:t>
            </w: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</w:p>
          <w:p w:rsidR="001934F4" w:rsidRPr="00740EF2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740EF2">
              <w:rPr>
                <w:sz w:val="22"/>
                <w:szCs w:val="22"/>
              </w:rPr>
              <w:t>менее 11</w:t>
            </w:r>
          </w:p>
        </w:tc>
      </w:tr>
    </w:tbl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8E2CF3" w:rsidRDefault="008E2CF3" w:rsidP="00964352">
      <w:pPr>
        <w:pStyle w:val="aa"/>
        <w:numPr>
          <w:ilvl w:val="1"/>
          <w:numId w:val="41"/>
        </w:numPr>
        <w:tabs>
          <w:tab w:val="left" w:pos="9360"/>
        </w:tabs>
        <w:spacing w:after="0" w:line="36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2C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34F4" w:rsidRPr="008E2CF3">
        <w:rPr>
          <w:rFonts w:ascii="Times New Roman" w:hAnsi="Times New Roman" w:cs="Times New Roman"/>
          <w:b/>
          <w:sz w:val="24"/>
          <w:szCs w:val="24"/>
        </w:rPr>
        <w:t>Профилактика витаминной недостаточности должна проводиться в двух взаимосвязанных направлениях</w:t>
      </w:r>
    </w:p>
    <w:p w:rsidR="001934F4" w:rsidRPr="00DD779D" w:rsidRDefault="001934F4" w:rsidP="00964352">
      <w:pPr>
        <w:tabs>
          <w:tab w:val="left" w:pos="9360"/>
        </w:tabs>
        <w:spacing w:after="0" w:line="360" w:lineRule="auto"/>
        <w:ind w:right="-2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numPr>
          <w:ilvl w:val="0"/>
          <w:numId w:val="30"/>
        </w:numPr>
        <w:tabs>
          <w:tab w:val="clear" w:pos="1440"/>
          <w:tab w:val="num" w:pos="1134"/>
          <w:tab w:val="left" w:pos="9360"/>
        </w:tabs>
        <w:spacing w:after="0" w:line="360" w:lineRule="auto"/>
        <w:ind w:left="851" w:right="-2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i/>
          <w:sz w:val="24"/>
          <w:szCs w:val="24"/>
        </w:rPr>
        <w:t>Рациональное питание (в двух ипостасях)</w:t>
      </w:r>
      <w:r w:rsidRPr="00DD779D">
        <w:rPr>
          <w:rFonts w:ascii="Times New Roman" w:hAnsi="Times New Roman" w:cs="Times New Roman"/>
          <w:sz w:val="24"/>
          <w:szCs w:val="24"/>
        </w:rPr>
        <w:t>:</w:t>
      </w:r>
    </w:p>
    <w:p w:rsidR="001934F4" w:rsidRPr="00DD779D" w:rsidRDefault="001934F4" w:rsidP="00964352">
      <w:pPr>
        <w:numPr>
          <w:ilvl w:val="0"/>
          <w:numId w:val="10"/>
        </w:numPr>
        <w:tabs>
          <w:tab w:val="clear" w:pos="1800"/>
          <w:tab w:val="left" w:pos="1276"/>
          <w:tab w:val="num" w:pos="2340"/>
          <w:tab w:val="left" w:pos="9360"/>
        </w:tabs>
        <w:spacing w:after="0" w:line="360" w:lineRule="auto"/>
        <w:ind w:left="1276" w:right="-2" w:hanging="556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соблюдение всех принципов рационального питания, в том числе поступление достаточных количеств витаминов с пищей, с учетом всех факторов, формирующих потребность</w:t>
      </w:r>
      <w:r w:rsidR="009A004F">
        <w:rPr>
          <w:rFonts w:ascii="Times New Roman" w:hAnsi="Times New Roman" w:cs="Times New Roman"/>
          <w:sz w:val="24"/>
          <w:szCs w:val="24"/>
        </w:rPr>
        <w:t>;</w:t>
      </w:r>
    </w:p>
    <w:p w:rsidR="001934F4" w:rsidRPr="00DD779D" w:rsidRDefault="001934F4" w:rsidP="00964352">
      <w:pPr>
        <w:numPr>
          <w:ilvl w:val="0"/>
          <w:numId w:val="10"/>
        </w:numPr>
        <w:tabs>
          <w:tab w:val="clear" w:pos="1800"/>
          <w:tab w:val="left" w:pos="1276"/>
          <w:tab w:val="left" w:pos="9360"/>
        </w:tabs>
        <w:spacing w:after="0" w:line="360" w:lineRule="auto"/>
        <w:ind w:left="1276" w:right="-2" w:hanging="556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как фактор, определяющий состояние здоровья, функционирование различных органов и систем, обеспечивающий благоприятный фон для полного усвоения витаминов (и не только)</w:t>
      </w:r>
      <w:r w:rsidR="009A004F">
        <w:rPr>
          <w:rFonts w:ascii="Times New Roman" w:hAnsi="Times New Roman" w:cs="Times New Roman"/>
          <w:sz w:val="24"/>
          <w:szCs w:val="24"/>
        </w:rPr>
        <w:t>;</w:t>
      </w:r>
    </w:p>
    <w:p w:rsidR="001934F4" w:rsidRPr="00DD779D" w:rsidRDefault="001934F4" w:rsidP="00964352">
      <w:pPr>
        <w:numPr>
          <w:ilvl w:val="1"/>
          <w:numId w:val="10"/>
        </w:numPr>
        <w:tabs>
          <w:tab w:val="clear" w:pos="2520"/>
          <w:tab w:val="num" w:pos="1843"/>
          <w:tab w:val="left" w:pos="9360"/>
        </w:tabs>
        <w:spacing w:after="0" w:line="360" w:lineRule="auto"/>
        <w:ind w:left="851" w:right="-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i/>
          <w:sz w:val="24"/>
          <w:szCs w:val="24"/>
        </w:rPr>
        <w:t xml:space="preserve"> Применение искусственно синтезированных витаминов</w:t>
      </w:r>
      <w:r w:rsidRPr="00DD779D">
        <w:rPr>
          <w:rFonts w:ascii="Times New Roman" w:hAnsi="Times New Roman" w:cs="Times New Roman"/>
          <w:sz w:val="24"/>
          <w:szCs w:val="24"/>
        </w:rPr>
        <w:t>.</w:t>
      </w:r>
    </w:p>
    <w:p w:rsidR="001934F4" w:rsidRPr="00DD779D" w:rsidRDefault="001934F4" w:rsidP="00964352">
      <w:pPr>
        <w:numPr>
          <w:ilvl w:val="0"/>
          <w:numId w:val="11"/>
        </w:numPr>
        <w:tabs>
          <w:tab w:val="left" w:pos="1276"/>
          <w:tab w:val="left" w:pos="9360"/>
        </w:tabs>
        <w:spacing w:after="0" w:line="360" w:lineRule="auto"/>
        <w:ind w:left="1276" w:right="-2" w:hanging="556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индивидуальная и групповая витаминизация (моно</w:t>
      </w:r>
      <w:r w:rsidR="009A004F">
        <w:rPr>
          <w:rFonts w:ascii="Times New Roman" w:hAnsi="Times New Roman" w:cs="Times New Roman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sz w:val="24"/>
          <w:szCs w:val="24"/>
        </w:rPr>
        <w:t>- и поливитаминизации в комплексе с минералами)</w:t>
      </w:r>
      <w:r w:rsidR="009A004F">
        <w:rPr>
          <w:rFonts w:ascii="Times New Roman" w:hAnsi="Times New Roman" w:cs="Times New Roman"/>
          <w:sz w:val="24"/>
          <w:szCs w:val="24"/>
        </w:rPr>
        <w:t>;</w:t>
      </w:r>
    </w:p>
    <w:p w:rsidR="001934F4" w:rsidRPr="00DD779D" w:rsidRDefault="001934F4" w:rsidP="00964352">
      <w:pPr>
        <w:numPr>
          <w:ilvl w:val="0"/>
          <w:numId w:val="11"/>
        </w:numPr>
        <w:tabs>
          <w:tab w:val="left" w:pos="1276"/>
          <w:tab w:val="left" w:pos="9360"/>
        </w:tabs>
        <w:spacing w:after="0" w:line="360" w:lineRule="auto"/>
        <w:ind w:left="1276" w:right="-2" w:hanging="556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 xml:space="preserve"> витаминизация продуктов питания (молоко, хлеб, сок и т.д.)</w:t>
      </w:r>
      <w:r w:rsidR="009A004F">
        <w:rPr>
          <w:rFonts w:ascii="Times New Roman" w:hAnsi="Times New Roman" w:cs="Times New Roman"/>
          <w:sz w:val="24"/>
          <w:szCs w:val="24"/>
        </w:rPr>
        <w:t>;</w:t>
      </w:r>
    </w:p>
    <w:p w:rsidR="001934F4" w:rsidRPr="00DD779D" w:rsidRDefault="001934F4" w:rsidP="00964352">
      <w:pPr>
        <w:numPr>
          <w:ilvl w:val="0"/>
          <w:numId w:val="11"/>
        </w:numPr>
        <w:tabs>
          <w:tab w:val="left" w:pos="1276"/>
          <w:tab w:val="left" w:pos="9360"/>
        </w:tabs>
        <w:spacing w:after="0" w:line="360" w:lineRule="auto"/>
        <w:ind w:left="1276" w:right="-2" w:hanging="556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 xml:space="preserve"> витаминизация готовой пищи в организованных коллективах (в соответствии с инструкцией МЗ РФ)</w:t>
      </w:r>
      <w:r w:rsidR="009A004F">
        <w:rPr>
          <w:rFonts w:ascii="Times New Roman" w:hAnsi="Times New Roman" w:cs="Times New Roman"/>
          <w:sz w:val="24"/>
          <w:szCs w:val="24"/>
        </w:rPr>
        <w:t>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D779D">
        <w:rPr>
          <w:rFonts w:ascii="Times New Roman" w:hAnsi="Times New Roman" w:cs="Times New Roman"/>
          <w:b/>
          <w:bCs/>
          <w:i/>
          <w:color w:val="000000"/>
          <w:spacing w:val="-2"/>
          <w:sz w:val="24"/>
          <w:szCs w:val="24"/>
        </w:rPr>
        <w:lastRenderedPageBreak/>
        <w:t>Источники витаминов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В процессе эволюции человек в основном потерял способность синтезировать витамины для собственных 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нужд, став зависимым от получения их извне. Исключением являются три витамина: ни</w:t>
      </w:r>
      <w:r w:rsidR="009A004F">
        <w:rPr>
          <w:rFonts w:ascii="Times New Roman" w:hAnsi="Times New Roman" w:cs="Times New Roman"/>
          <w:color w:val="000000"/>
          <w:spacing w:val="-1"/>
          <w:sz w:val="24"/>
          <w:szCs w:val="24"/>
        </w:rPr>
        <w:t>котиновая кислота (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небольшом количестве синтезируется в тканях нашего организма из триптофана), витамин К (микрофлорой толстого кишечника) и витамин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D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(синтезируется  в коже под воздействием солнечных лучей).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В ряде случаев витамины в организме образуются из так называемых провитаминов, например из ка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ротиноидов. Человек получает их непосредственно из растительной пищи или с продуктами животного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происхождения, куда они попадают из растений. 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Основным источником витаминов для человека является пища. Содержание витаминов в пищевом рационе может колебаться и зависит от разных причин: от сорта и видов про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дуктов, от способов и сроков их хранения, характера технологической обработки пищи, от выбора блюд и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привычек в питании. Важное значение имеет состав пищи. При преобладании в пищевом рационе углеводов организму требуется больше витаминов В</w:t>
      </w:r>
      <w:r w:rsidR="00C35697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, В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и С. При недостатке в пище белка снижается усвоение 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витамина В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  <w:vertAlign w:val="subscript"/>
        </w:rPr>
        <w:t>2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, никотиновой кислоты, витамина С, нарушается преобразование каротина в витамин А. Кроме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этого огромное значение в снижении поступления витаминов в организм имеет факт употребления высоко </w:t>
      </w: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>рафинированных продуктов (просеянная белая мука, белый рис, сахар и др.), из которых все витамины уда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ляются в процессе обработки. Другой проблемой питания людей, особенно в городах, является употребле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ние в пищу консервированных продуктов. Применяемые в настоящее время в коммерческом сельском хо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зяйстве методы культивирования овощей и фруктов привели к тому</w:t>
      </w:r>
      <w:r w:rsidR="00C35697">
        <w:rPr>
          <w:rFonts w:ascii="Times New Roman" w:hAnsi="Times New Roman" w:cs="Times New Roman"/>
          <w:color w:val="000000"/>
          <w:spacing w:val="-1"/>
          <w:sz w:val="24"/>
          <w:szCs w:val="24"/>
        </w:rPr>
        <w:t>, что количество витаминов А, В</w:t>
      </w:r>
      <w:r w:rsidR="00C35697">
        <w:rPr>
          <w:rFonts w:ascii="Times New Roman" w:hAnsi="Times New Roman" w:cs="Times New Roman"/>
          <w:color w:val="000000"/>
          <w:spacing w:val="-1"/>
          <w:sz w:val="24"/>
          <w:szCs w:val="24"/>
          <w:vertAlign w:val="subscript"/>
        </w:rPr>
        <w:t>1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, В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  <w:vertAlign w:val="subscript"/>
        </w:rPr>
        <w:t>2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 С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сократилось во многих овощных культурах на 30%. Например, витамин Е почти полностью исчез из салата латук, горошка, яблок, петрушки. Количество витаминов в шпинате одного урожая может быть в 30 раз меньше того, что содержится в зелени другого урожая.</w:t>
      </w:r>
      <w:r w:rsidRPr="00DD779D">
        <w:rPr>
          <w:rFonts w:ascii="Times New Roman" w:hAnsi="Times New Roman" w:cs="Times New Roman"/>
          <w:sz w:val="24"/>
          <w:szCs w:val="24"/>
        </w:rPr>
        <w:t xml:space="preserve"> Витамин В</w:t>
      </w:r>
      <w:r w:rsidRPr="00DD779D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DD779D">
        <w:rPr>
          <w:rFonts w:ascii="Times New Roman" w:hAnsi="Times New Roman" w:cs="Times New Roman"/>
          <w:sz w:val="24"/>
          <w:szCs w:val="24"/>
        </w:rPr>
        <w:t xml:space="preserve">(тиамин) разрушается ферментом тиаминазой, которым особенно богата сырая рыба, в связи с чем дефицит тиамина часто встречается у северян. Известно также об увеличении потерь тиамина у рабочих в горячих цехах, при производственном контакте с сероуглеродом, тетраэтилсвинцом у обслуживающего персонала бензозаправок и нефтепроизводства.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Другими словами, даже строго сбалансированный рацион питания не всегда может обеспечить потребность организма в витаминах.</w:t>
      </w:r>
      <w:r w:rsidR="00C356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5697" w:rsidRDefault="00C35697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277741" w:rsidRDefault="00277741">
      <w:pPr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br w:type="page"/>
      </w:r>
    </w:p>
    <w:p w:rsidR="001934F4" w:rsidRPr="00DD779D" w:rsidRDefault="00964352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lastRenderedPageBreak/>
        <w:t>Таблица 24</w:t>
      </w:r>
      <w:r w:rsidR="001934F4" w:rsidRPr="00DD779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79D">
        <w:rPr>
          <w:rFonts w:ascii="Times New Roman" w:hAnsi="Times New Roman" w:cs="Times New Roman"/>
          <w:b/>
          <w:iCs/>
          <w:color w:val="000000"/>
          <w:sz w:val="24"/>
          <w:szCs w:val="24"/>
        </w:rPr>
        <w:t>Источники витаминов растительного и животного происхождения</w:t>
      </w:r>
    </w:p>
    <w:p w:rsidR="001934F4" w:rsidRPr="00DD779D" w:rsidRDefault="001934F4" w:rsidP="00964352">
      <w:pPr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/>
      </w:tblPr>
      <w:tblGrid>
        <w:gridCol w:w="1050"/>
        <w:gridCol w:w="268"/>
        <w:gridCol w:w="5415"/>
        <w:gridCol w:w="3220"/>
        <w:gridCol w:w="48"/>
      </w:tblGrid>
      <w:tr w:rsidR="001934F4" w:rsidRPr="00C35697" w:rsidTr="00BF302D">
        <w:trPr>
          <w:trHeight w:hRule="exact" w:val="644"/>
        </w:trPr>
        <w:tc>
          <w:tcPr>
            <w:tcW w:w="65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b/>
              </w:rPr>
            </w:pPr>
            <w:r w:rsidRPr="00C35697">
              <w:rPr>
                <w:rFonts w:ascii="Times New Roman" w:hAnsi="Times New Roman" w:cs="Times New Roman"/>
                <w:b/>
                <w:color w:val="000000"/>
                <w:spacing w:val="-8"/>
              </w:rPr>
              <w:t>Витамин</w:t>
            </w:r>
          </w:p>
        </w:tc>
        <w:tc>
          <w:tcPr>
            <w:tcW w:w="2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b/>
              </w:rPr>
            </w:pPr>
            <w:r w:rsidRPr="00C35697">
              <w:rPr>
                <w:rFonts w:ascii="Times New Roman" w:hAnsi="Times New Roman" w:cs="Times New Roman"/>
                <w:b/>
                <w:color w:val="000000"/>
                <w:spacing w:val="-4"/>
              </w:rPr>
              <w:t>Продукты растительного происхождения</w:t>
            </w:r>
          </w:p>
        </w:tc>
        <w:tc>
          <w:tcPr>
            <w:tcW w:w="16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b/>
              </w:rPr>
            </w:pPr>
            <w:r w:rsidRPr="00C35697">
              <w:rPr>
                <w:rFonts w:ascii="Times New Roman" w:hAnsi="Times New Roman" w:cs="Times New Roman"/>
                <w:b/>
                <w:color w:val="000000"/>
                <w:spacing w:val="-3"/>
              </w:rPr>
              <w:t>Продукты животного происхождения</w:t>
            </w:r>
          </w:p>
        </w:tc>
      </w:tr>
      <w:tr w:rsidR="001934F4" w:rsidRPr="00C35697" w:rsidTr="00BF302D">
        <w:trPr>
          <w:trHeight w:hRule="exact" w:val="1007"/>
        </w:trPr>
        <w:tc>
          <w:tcPr>
            <w:tcW w:w="65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C35697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r w:rsidRPr="00C35697">
              <w:rPr>
                <w:rFonts w:ascii="Times New Roman" w:hAnsi="Times New Roman" w:cs="Times New Roman"/>
                <w:b/>
                <w:bCs/>
                <w:color w:val="000000"/>
                <w:vertAlign w:val="subscript"/>
              </w:rPr>
              <w:t>1</w:t>
            </w:r>
          </w:p>
        </w:tc>
        <w:tc>
          <w:tcPr>
            <w:tcW w:w="2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 xml:space="preserve">Отруби семян хлебных злаков, дрожжи, рис, горох, арахис, </w:t>
            </w: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 xml:space="preserve">апельсины, земляника, голубика, черная смородина, </w:t>
            </w:r>
            <w:r w:rsidR="00C35697" w:rsidRPr="00C35697">
              <w:rPr>
                <w:rFonts w:ascii="Times New Roman" w:hAnsi="Times New Roman" w:cs="Times New Roman"/>
                <w:color w:val="000000"/>
                <w:spacing w:val="1"/>
              </w:rPr>
              <w:t>облепиха г</w:t>
            </w: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>рушевидная</w:t>
            </w:r>
            <w:r w:rsidR="009A004F">
              <w:rPr>
                <w:rFonts w:ascii="Times New Roman" w:hAnsi="Times New Roman" w:cs="Times New Roman"/>
                <w:color w:val="000000"/>
                <w:spacing w:val="1"/>
              </w:rPr>
              <w:t>.</w:t>
            </w:r>
          </w:p>
        </w:tc>
        <w:tc>
          <w:tcPr>
            <w:tcW w:w="16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 xml:space="preserve">Печень, почки, мозг животных, говядина, </w:t>
            </w: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>баранина, яичный желток</w:t>
            </w:r>
            <w:r w:rsidR="009A004F">
              <w:rPr>
                <w:rFonts w:ascii="Times New Roman" w:hAnsi="Times New Roman" w:cs="Times New Roman"/>
                <w:color w:val="000000"/>
                <w:spacing w:val="2"/>
              </w:rPr>
              <w:t>.</w:t>
            </w:r>
          </w:p>
        </w:tc>
      </w:tr>
      <w:tr w:rsidR="001934F4" w:rsidRPr="00C35697" w:rsidTr="00BF302D">
        <w:trPr>
          <w:trHeight w:hRule="exact" w:val="1560"/>
        </w:trPr>
        <w:tc>
          <w:tcPr>
            <w:tcW w:w="65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C35697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r w:rsidRPr="00C35697">
              <w:rPr>
                <w:rFonts w:ascii="Times New Roman" w:hAnsi="Times New Roman" w:cs="Times New Roman"/>
                <w:b/>
                <w:bCs/>
                <w:color w:val="000000"/>
                <w:vertAlign w:val="subscript"/>
              </w:rPr>
              <w:t>2</w:t>
            </w:r>
          </w:p>
        </w:tc>
        <w:tc>
          <w:tcPr>
            <w:tcW w:w="2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 xml:space="preserve">Капуста брокколли, шпинат, зеленые овощи, стручки бобовых, </w:t>
            </w: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 xml:space="preserve">зародыши и оболочки пшеницы, ржи, овса, ламинария, </w:t>
            </w: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 xml:space="preserve">облепиха, земляника, черная смородина, черноплодная </w:t>
            </w: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>рябина, апельсины; листья одуванчика лекарственного</w:t>
            </w:r>
            <w:r w:rsidR="009A004F">
              <w:rPr>
                <w:rFonts w:ascii="Times New Roman" w:hAnsi="Times New Roman" w:cs="Times New Roman"/>
                <w:color w:val="000000"/>
                <w:spacing w:val="2"/>
              </w:rPr>
              <w:t>.</w:t>
            </w:r>
          </w:p>
        </w:tc>
        <w:tc>
          <w:tcPr>
            <w:tcW w:w="16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</w:rPr>
              <w:t xml:space="preserve">Печень, говядина, молоко и молочные </w:t>
            </w: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>продукты (сыр, творог и др.)</w:t>
            </w:r>
            <w:r w:rsidR="009A004F">
              <w:rPr>
                <w:rFonts w:ascii="Times New Roman" w:hAnsi="Times New Roman" w:cs="Times New Roman"/>
                <w:color w:val="000000"/>
                <w:spacing w:val="2"/>
              </w:rPr>
              <w:t>.</w:t>
            </w:r>
          </w:p>
        </w:tc>
      </w:tr>
      <w:tr w:rsidR="001934F4" w:rsidRPr="00C35697" w:rsidTr="00BF302D">
        <w:trPr>
          <w:trHeight w:hRule="exact" w:val="1007"/>
        </w:trPr>
        <w:tc>
          <w:tcPr>
            <w:tcW w:w="65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C35697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r w:rsidRPr="00C35697">
              <w:rPr>
                <w:rFonts w:ascii="Times New Roman" w:hAnsi="Times New Roman" w:cs="Times New Roman"/>
                <w:b/>
                <w:bCs/>
                <w:color w:val="000000"/>
                <w:vertAlign w:val="subscript"/>
              </w:rPr>
              <w:t>6</w:t>
            </w:r>
          </w:p>
        </w:tc>
        <w:tc>
          <w:tcPr>
            <w:tcW w:w="2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-1"/>
              </w:rPr>
              <w:t xml:space="preserve">Хлеб из муки грубого помола, зерна злаков, бобовые, гречневая </w:t>
            </w:r>
            <w:r w:rsidRPr="00C35697">
              <w:rPr>
                <w:rFonts w:ascii="Times New Roman" w:hAnsi="Times New Roman" w:cs="Times New Roman"/>
                <w:color w:val="000000"/>
                <w:spacing w:val="3"/>
              </w:rPr>
              <w:t>и овсяная крупы, бананы, капуста, картофель, дрожжи</w:t>
            </w:r>
            <w:r w:rsidR="009A004F">
              <w:rPr>
                <w:rFonts w:ascii="Times New Roman" w:hAnsi="Times New Roman" w:cs="Times New Roman"/>
                <w:color w:val="000000"/>
                <w:spacing w:val="3"/>
              </w:rPr>
              <w:t>.</w:t>
            </w:r>
          </w:p>
        </w:tc>
        <w:tc>
          <w:tcPr>
            <w:tcW w:w="16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 xml:space="preserve">Мясо, печень, почки, домашняя птица; </w:t>
            </w: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>молоко, творог, сыр, рыба</w:t>
            </w:r>
            <w:r w:rsidR="009A004F">
              <w:rPr>
                <w:rFonts w:ascii="Times New Roman" w:hAnsi="Times New Roman" w:cs="Times New Roman"/>
                <w:color w:val="000000"/>
                <w:spacing w:val="2"/>
              </w:rPr>
              <w:t>.</w:t>
            </w:r>
          </w:p>
        </w:tc>
      </w:tr>
      <w:tr w:rsidR="001934F4" w:rsidRPr="00C35697" w:rsidTr="00BF302D">
        <w:trPr>
          <w:trHeight w:hRule="exact" w:val="974"/>
        </w:trPr>
        <w:tc>
          <w:tcPr>
            <w:tcW w:w="65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C35697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r w:rsidRPr="00C35697">
              <w:rPr>
                <w:rFonts w:ascii="Times New Roman" w:hAnsi="Times New Roman" w:cs="Times New Roman"/>
                <w:b/>
                <w:bCs/>
                <w:color w:val="000000"/>
                <w:vertAlign w:val="subscript"/>
              </w:rPr>
              <w:t>с</w:t>
            </w:r>
          </w:p>
        </w:tc>
        <w:tc>
          <w:tcPr>
            <w:tcW w:w="2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>Листовые темно-зеленые свежие овощи, салат, шпинат, помидоры, морковь, свекла, авокадо, капуста брокколи, черная смородина и земляника</w:t>
            </w:r>
            <w:r w:rsidR="009A004F">
              <w:rPr>
                <w:rFonts w:ascii="Times New Roman" w:hAnsi="Times New Roman" w:cs="Times New Roman"/>
                <w:color w:val="000000"/>
                <w:spacing w:val="1"/>
              </w:rPr>
              <w:t>.</w:t>
            </w:r>
          </w:p>
        </w:tc>
        <w:tc>
          <w:tcPr>
            <w:tcW w:w="16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>Печень, почки, яйца, сыр, мясо</w:t>
            </w:r>
            <w:r w:rsidR="009A004F">
              <w:rPr>
                <w:rFonts w:ascii="Times New Roman" w:hAnsi="Times New Roman" w:cs="Times New Roman"/>
                <w:color w:val="000000"/>
                <w:spacing w:val="1"/>
              </w:rPr>
              <w:t>.</w:t>
            </w:r>
          </w:p>
        </w:tc>
      </w:tr>
      <w:tr w:rsidR="001934F4" w:rsidRPr="00C35697" w:rsidTr="00BF302D">
        <w:trPr>
          <w:trHeight w:hRule="exact" w:val="714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A004F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C3569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При варке овощей и мяса потери фолиевой кислоты достигают 70-90%;</w:t>
            </w:r>
          </w:p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 при поджаривании мяса - 95%; при варке яиц </w:t>
            </w:r>
            <w:r w:rsidRPr="00C35697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- </w:t>
            </w:r>
            <w:r w:rsidRPr="00C3569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50%.</w:t>
            </w:r>
          </w:p>
        </w:tc>
      </w:tr>
      <w:tr w:rsidR="001934F4" w:rsidRPr="00C35697" w:rsidTr="00BF302D">
        <w:trPr>
          <w:trHeight w:hRule="exact" w:val="1197"/>
        </w:trPr>
        <w:tc>
          <w:tcPr>
            <w:tcW w:w="65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C35697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r w:rsidRPr="00C35697">
              <w:rPr>
                <w:rFonts w:ascii="Times New Roman" w:hAnsi="Times New Roman" w:cs="Times New Roman"/>
                <w:b/>
                <w:bCs/>
                <w:color w:val="000000"/>
                <w:vertAlign w:val="subscript"/>
              </w:rPr>
              <w:t>12</w:t>
            </w:r>
          </w:p>
        </w:tc>
        <w:tc>
          <w:tcPr>
            <w:tcW w:w="2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 xml:space="preserve">Говядина (печень и почки), домашняя птица, молоко, творог, сыр, </w:t>
            </w: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>некоторые виды рыб</w:t>
            </w:r>
            <w:r w:rsidR="00BF302D">
              <w:rPr>
                <w:rFonts w:ascii="Times New Roman" w:hAnsi="Times New Roman" w:cs="Times New Roman"/>
                <w:color w:val="000000"/>
                <w:spacing w:val="2"/>
              </w:rPr>
              <w:t>.</w:t>
            </w:r>
          </w:p>
        </w:tc>
      </w:tr>
      <w:tr w:rsidR="001934F4" w:rsidRPr="00C35697" w:rsidTr="00BF302D">
        <w:trPr>
          <w:trHeight w:hRule="exact" w:val="1002"/>
        </w:trPr>
        <w:tc>
          <w:tcPr>
            <w:tcW w:w="65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C35697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r w:rsidRPr="00C35697">
              <w:rPr>
                <w:rFonts w:ascii="Times New Roman" w:hAnsi="Times New Roman" w:cs="Times New Roman"/>
                <w:b/>
                <w:bCs/>
                <w:color w:val="000000"/>
                <w:vertAlign w:val="subscript"/>
              </w:rPr>
              <w:t>5</w:t>
            </w:r>
          </w:p>
        </w:tc>
        <w:tc>
          <w:tcPr>
            <w:tcW w:w="2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 xml:space="preserve">Плоды орешника лесного, арахис, горох, зеленые листовые </w:t>
            </w:r>
            <w:r w:rsidRPr="00C35697">
              <w:rPr>
                <w:rFonts w:ascii="Times New Roman" w:hAnsi="Times New Roman" w:cs="Times New Roman"/>
                <w:color w:val="000000"/>
                <w:spacing w:val="3"/>
              </w:rPr>
              <w:t>овощи, дрожжи, зерновые культуры, цветная капуста</w:t>
            </w:r>
            <w:r w:rsidR="00BF302D">
              <w:rPr>
                <w:rFonts w:ascii="Times New Roman" w:hAnsi="Times New Roman" w:cs="Times New Roman"/>
                <w:color w:val="000000"/>
                <w:spacing w:val="3"/>
              </w:rPr>
              <w:t>.</w:t>
            </w:r>
          </w:p>
        </w:tc>
        <w:tc>
          <w:tcPr>
            <w:tcW w:w="16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>Печень, яйца, икра рыб</w:t>
            </w:r>
            <w:r w:rsidR="00BF302D">
              <w:rPr>
                <w:rFonts w:ascii="Times New Roman" w:hAnsi="Times New Roman" w:cs="Times New Roman"/>
                <w:color w:val="000000"/>
                <w:spacing w:val="1"/>
              </w:rPr>
              <w:t>.</w:t>
            </w:r>
          </w:p>
        </w:tc>
      </w:tr>
      <w:tr w:rsidR="001934F4" w:rsidRPr="00C35697" w:rsidTr="00BF302D">
        <w:trPr>
          <w:gridAfter w:val="1"/>
          <w:wAfter w:w="25" w:type="pct"/>
          <w:trHeight w:hRule="exact" w:val="1554"/>
        </w:trPr>
        <w:tc>
          <w:tcPr>
            <w:tcW w:w="65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b/>
                <w:bCs/>
                <w:color w:val="000000"/>
              </w:rPr>
              <w:t>Н</w:t>
            </w:r>
          </w:p>
        </w:tc>
        <w:tc>
          <w:tcPr>
            <w:tcW w:w="2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 xml:space="preserve">Дрожжи, бобовые, цветная капуста, орехи (арахис, миндаль, </w:t>
            </w: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 xml:space="preserve">кешью, грецкие), арахисовое масло, бананы, бурый рис, овес, </w:t>
            </w:r>
            <w:r w:rsidRPr="00C35697">
              <w:rPr>
                <w:rFonts w:ascii="Times New Roman" w:hAnsi="Times New Roman" w:cs="Times New Roman"/>
                <w:color w:val="000000"/>
              </w:rPr>
              <w:t>отруби, соя</w:t>
            </w:r>
            <w:r w:rsidR="00BF302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6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3"/>
              </w:rPr>
              <w:t xml:space="preserve">Печень, почки, куриное мясо, </w:t>
            </w: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 xml:space="preserve">вареные яйца, молоко, сливочное </w:t>
            </w: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 xml:space="preserve">масло, сыр, лосось, скумбрия, тунец, </w:t>
            </w:r>
            <w:r w:rsidRPr="00C35697">
              <w:rPr>
                <w:rFonts w:ascii="Times New Roman" w:hAnsi="Times New Roman" w:cs="Times New Roman"/>
                <w:color w:val="000000"/>
                <w:spacing w:val="3"/>
              </w:rPr>
              <w:t>морские моллюски</w:t>
            </w:r>
            <w:r w:rsidR="00BF302D">
              <w:rPr>
                <w:rFonts w:ascii="Times New Roman" w:hAnsi="Times New Roman" w:cs="Times New Roman"/>
                <w:color w:val="000000"/>
                <w:spacing w:val="3"/>
              </w:rPr>
              <w:t>.</w:t>
            </w:r>
          </w:p>
        </w:tc>
      </w:tr>
      <w:tr w:rsidR="001934F4" w:rsidRPr="00C35697" w:rsidTr="00BF302D">
        <w:trPr>
          <w:gridAfter w:val="1"/>
          <w:wAfter w:w="25" w:type="pct"/>
          <w:trHeight w:hRule="exact" w:val="1574"/>
        </w:trPr>
        <w:tc>
          <w:tcPr>
            <w:tcW w:w="65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b/>
                <w:bCs/>
                <w:color w:val="000000"/>
              </w:rPr>
              <w:t>С</w:t>
            </w:r>
          </w:p>
        </w:tc>
        <w:tc>
          <w:tcPr>
            <w:tcW w:w="27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3"/>
              </w:rPr>
              <w:t xml:space="preserve">Свежие овощи, фрукты, шиповник, сладкий красный перец, </w:t>
            </w: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>горох, клубника, капуста (кочанная, брюссельская, брокколи), хвоя, листья черной смородины, клубника, мандарины, апельсины, грейпфруты, помидоры, зелень петрушки, укропа</w:t>
            </w:r>
            <w:r w:rsidR="00BF302D">
              <w:rPr>
                <w:rFonts w:ascii="Times New Roman" w:hAnsi="Times New Roman" w:cs="Times New Roman"/>
                <w:color w:val="000000"/>
                <w:spacing w:val="2"/>
              </w:rPr>
              <w:t>.</w:t>
            </w:r>
          </w:p>
        </w:tc>
        <w:tc>
          <w:tcPr>
            <w:tcW w:w="16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34F4" w:rsidRPr="00C35697" w:rsidTr="00BF302D">
        <w:trPr>
          <w:gridAfter w:val="1"/>
          <w:wAfter w:w="25" w:type="pct"/>
          <w:trHeight w:hRule="exact" w:val="569"/>
        </w:trPr>
        <w:tc>
          <w:tcPr>
            <w:tcW w:w="497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302D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5"/>
              </w:rPr>
            </w:pPr>
            <w:r w:rsidRPr="00C3569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5"/>
              </w:rPr>
              <w:t xml:space="preserve">Сохранению аскорбиновой кислоты в растительных продуктах способствует </w:t>
            </w:r>
          </w:p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наличие в них антиоксидантов флавоноидной и полифенольной природы</w:t>
            </w:r>
            <w:r w:rsidR="00BF302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.</w:t>
            </w:r>
          </w:p>
        </w:tc>
      </w:tr>
      <w:tr w:rsidR="001934F4" w:rsidRPr="00C35697" w:rsidTr="00BF302D">
        <w:trPr>
          <w:gridAfter w:val="1"/>
          <w:wAfter w:w="25" w:type="pct"/>
          <w:trHeight w:hRule="exact" w:val="1263"/>
        </w:trPr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b/>
              </w:rPr>
            </w:pPr>
            <w:r w:rsidRPr="00C35697">
              <w:rPr>
                <w:rFonts w:ascii="Times New Roman" w:hAnsi="Times New Roman" w:cs="Times New Roman"/>
                <w:b/>
                <w:color w:val="000000"/>
              </w:rPr>
              <w:t>РР</w:t>
            </w:r>
          </w:p>
        </w:tc>
        <w:tc>
          <w:tcPr>
            <w:tcW w:w="2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 xml:space="preserve">Хлеб из муки грубого помола, крупы, бобовые, орехи (арахис, </w:t>
            </w: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>миндаль, лесные), сушеные персики, дрожжи, голубика, рябина черноплодная, земляника, смородина черная</w:t>
            </w:r>
            <w:r w:rsidR="00BF302D">
              <w:rPr>
                <w:rFonts w:ascii="Times New Roman" w:hAnsi="Times New Roman" w:cs="Times New Roman"/>
                <w:color w:val="000000"/>
                <w:spacing w:val="2"/>
              </w:rPr>
              <w:t>.</w:t>
            </w:r>
          </w:p>
        </w:tc>
        <w:tc>
          <w:tcPr>
            <w:tcW w:w="16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</w:rPr>
              <w:t xml:space="preserve">Мясо, печень, цыплята, рыба, </w:t>
            </w: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>молоко, сыр</w:t>
            </w:r>
            <w:r w:rsidR="00BF302D">
              <w:rPr>
                <w:rFonts w:ascii="Times New Roman" w:hAnsi="Times New Roman" w:cs="Times New Roman"/>
                <w:color w:val="000000"/>
                <w:spacing w:val="1"/>
              </w:rPr>
              <w:t>.</w:t>
            </w:r>
          </w:p>
        </w:tc>
      </w:tr>
      <w:tr w:rsidR="001934F4" w:rsidRPr="00C35697" w:rsidTr="00BF302D">
        <w:trPr>
          <w:gridAfter w:val="1"/>
          <w:wAfter w:w="25" w:type="pct"/>
          <w:trHeight w:hRule="exact" w:val="2016"/>
        </w:trPr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b/>
              </w:rPr>
            </w:pPr>
            <w:r w:rsidRPr="00C35697">
              <w:rPr>
                <w:rFonts w:ascii="Times New Roman" w:hAnsi="Times New Roman" w:cs="Times New Roman"/>
                <w:b/>
                <w:color w:val="000000"/>
              </w:rPr>
              <w:lastRenderedPageBreak/>
              <w:t>А</w:t>
            </w:r>
          </w:p>
        </w:tc>
        <w:tc>
          <w:tcPr>
            <w:tcW w:w="2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 xml:space="preserve">Морковь, петрушка, щавель, шпинат, зеленый лук, облепиха, </w:t>
            </w: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 xml:space="preserve">красноплодная рябина, шиповник, абрикосы; растения, богатые </w:t>
            </w: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 xml:space="preserve">каротиноидами (листья ореха грецкого, плоды рябины обыкновенной, черноплодной рябины, смородины черной, </w:t>
            </w:r>
            <w:r w:rsidRPr="00C35697">
              <w:rPr>
                <w:rFonts w:ascii="Times New Roman" w:hAnsi="Times New Roman" w:cs="Times New Roman"/>
                <w:color w:val="000000"/>
                <w:spacing w:val="3"/>
              </w:rPr>
              <w:t xml:space="preserve">черники, шиповника, брусники, голубики, земляники, </w:t>
            </w: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>абрикоса и апельсина)</w:t>
            </w:r>
            <w:r w:rsidR="00BF302D">
              <w:rPr>
                <w:rFonts w:ascii="Times New Roman" w:hAnsi="Times New Roman" w:cs="Times New Roman"/>
                <w:color w:val="000000"/>
                <w:spacing w:val="1"/>
              </w:rPr>
              <w:t>.</w:t>
            </w:r>
          </w:p>
        </w:tc>
        <w:tc>
          <w:tcPr>
            <w:tcW w:w="16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>Рыбий жир (треска, палтус, морской окунь), печень, молоко, молочные продукты</w:t>
            </w:r>
            <w:r w:rsidR="00BF302D">
              <w:rPr>
                <w:rFonts w:ascii="Times New Roman" w:hAnsi="Times New Roman" w:cs="Times New Roman"/>
                <w:color w:val="000000"/>
                <w:spacing w:val="2"/>
              </w:rPr>
              <w:t>.</w:t>
            </w:r>
          </w:p>
        </w:tc>
      </w:tr>
      <w:tr w:rsidR="001934F4" w:rsidRPr="00C35697" w:rsidTr="00BF302D">
        <w:trPr>
          <w:gridAfter w:val="1"/>
          <w:wAfter w:w="25" w:type="pct"/>
          <w:trHeight w:hRule="exact" w:val="1257"/>
        </w:trPr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b/>
              </w:rPr>
            </w:pPr>
            <w:r w:rsidRPr="00C35697">
              <w:rPr>
                <w:rFonts w:ascii="Times New Roman" w:hAnsi="Times New Roman" w:cs="Times New Roman"/>
                <w:b/>
                <w:color w:val="000000"/>
                <w:lang w:val="en-US"/>
              </w:rPr>
              <w:t>D</w:t>
            </w:r>
          </w:p>
        </w:tc>
        <w:tc>
          <w:tcPr>
            <w:tcW w:w="2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 xml:space="preserve">Печень тунца, трески, палтуса, китов, </w:t>
            </w: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 xml:space="preserve">сельдь, лосось, сардины, коровье </w:t>
            </w: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>молоко, желтки яиц, сливочное масло</w:t>
            </w:r>
            <w:r w:rsidR="00BF302D">
              <w:rPr>
                <w:rFonts w:ascii="Times New Roman" w:hAnsi="Times New Roman" w:cs="Times New Roman"/>
                <w:color w:val="000000"/>
                <w:spacing w:val="1"/>
              </w:rPr>
              <w:t>.</w:t>
            </w:r>
          </w:p>
        </w:tc>
      </w:tr>
      <w:tr w:rsidR="001934F4" w:rsidRPr="00C35697" w:rsidTr="00BF302D">
        <w:trPr>
          <w:gridAfter w:val="1"/>
          <w:wAfter w:w="25" w:type="pct"/>
          <w:trHeight w:hRule="exact" w:val="1013"/>
        </w:trPr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b/>
              </w:rPr>
            </w:pPr>
            <w:r w:rsidRPr="00C35697">
              <w:rPr>
                <w:rFonts w:ascii="Times New Roman" w:hAnsi="Times New Roman" w:cs="Times New Roman"/>
                <w:b/>
                <w:color w:val="000000"/>
              </w:rPr>
              <w:t>Е</w:t>
            </w:r>
          </w:p>
        </w:tc>
        <w:tc>
          <w:tcPr>
            <w:tcW w:w="2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 xml:space="preserve">Проростки злаковых культур, зеленые части овощей, </w:t>
            </w: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>растительные масла (кукурузное, оливковое, виноградное, льняное, подсолнечное и др.)</w:t>
            </w:r>
            <w:r w:rsidR="00BF302D">
              <w:rPr>
                <w:rFonts w:ascii="Times New Roman" w:hAnsi="Times New Roman" w:cs="Times New Roman"/>
                <w:color w:val="000000"/>
                <w:spacing w:val="1"/>
              </w:rPr>
              <w:t>.</w:t>
            </w:r>
          </w:p>
        </w:tc>
        <w:tc>
          <w:tcPr>
            <w:tcW w:w="16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</w:rPr>
              <w:t xml:space="preserve">Печень, мясо, рыба, молоко </w:t>
            </w: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>и сливочное масло</w:t>
            </w:r>
            <w:r w:rsidR="00BF302D">
              <w:rPr>
                <w:rFonts w:ascii="Times New Roman" w:hAnsi="Times New Roman" w:cs="Times New Roman"/>
                <w:color w:val="000000"/>
                <w:spacing w:val="1"/>
              </w:rPr>
              <w:t>.</w:t>
            </w:r>
          </w:p>
        </w:tc>
      </w:tr>
      <w:tr w:rsidR="001934F4" w:rsidRPr="00C35697" w:rsidTr="00BF302D">
        <w:trPr>
          <w:gridAfter w:val="1"/>
          <w:wAfter w:w="25" w:type="pct"/>
          <w:trHeight w:hRule="exact" w:val="716"/>
        </w:trPr>
        <w:tc>
          <w:tcPr>
            <w:tcW w:w="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center"/>
              <w:rPr>
                <w:rFonts w:ascii="Times New Roman" w:hAnsi="Times New Roman" w:cs="Times New Roman"/>
                <w:b/>
              </w:rPr>
            </w:pPr>
            <w:r w:rsidRPr="00C35697">
              <w:rPr>
                <w:rFonts w:ascii="Times New Roman" w:hAnsi="Times New Roman" w:cs="Times New Roman"/>
                <w:b/>
                <w:color w:val="000000"/>
              </w:rPr>
              <w:t>К</w:t>
            </w:r>
          </w:p>
        </w:tc>
        <w:tc>
          <w:tcPr>
            <w:tcW w:w="2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 xml:space="preserve">Зеленые листовые овощи, капуста, тыква, морковь, свекла, </w:t>
            </w:r>
            <w:r w:rsidRPr="00C35697">
              <w:rPr>
                <w:rFonts w:ascii="Times New Roman" w:hAnsi="Times New Roman" w:cs="Times New Roman"/>
                <w:color w:val="000000"/>
                <w:spacing w:val="2"/>
              </w:rPr>
              <w:t>картофель, бобовые овощи</w:t>
            </w:r>
            <w:r w:rsidR="00BF302D">
              <w:rPr>
                <w:rFonts w:ascii="Times New Roman" w:hAnsi="Times New Roman" w:cs="Times New Roman"/>
                <w:color w:val="000000"/>
                <w:spacing w:val="2"/>
              </w:rPr>
              <w:t>.</w:t>
            </w:r>
          </w:p>
        </w:tc>
        <w:tc>
          <w:tcPr>
            <w:tcW w:w="16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35697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79"/>
              <w:jc w:val="both"/>
              <w:rPr>
                <w:rFonts w:ascii="Times New Roman" w:hAnsi="Times New Roman" w:cs="Times New Roman"/>
              </w:rPr>
            </w:pPr>
            <w:r w:rsidRPr="00C35697">
              <w:rPr>
                <w:rFonts w:ascii="Times New Roman" w:hAnsi="Times New Roman" w:cs="Times New Roman"/>
                <w:color w:val="000000"/>
                <w:spacing w:val="1"/>
              </w:rPr>
              <w:t>Печень и яичный желток</w:t>
            </w:r>
            <w:r w:rsidR="00BF302D">
              <w:rPr>
                <w:rFonts w:ascii="Times New Roman" w:hAnsi="Times New Roman" w:cs="Times New Roman"/>
                <w:color w:val="000000"/>
                <w:spacing w:val="1"/>
              </w:rPr>
              <w:t>.</w:t>
            </w:r>
          </w:p>
        </w:tc>
      </w:tr>
    </w:tbl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</w:p>
    <w:p w:rsidR="001934F4" w:rsidRPr="00DD779D" w:rsidRDefault="00964352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Таблица 25</w:t>
      </w:r>
      <w:r w:rsidR="001934F4" w:rsidRPr="00DD779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Количество фруктов,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79D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покрывающее ежедневную потребность организма в витамине </w:t>
      </w:r>
      <w:r w:rsidRPr="00DD77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</w:t>
      </w:r>
      <w:r w:rsidR="00536E89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1934F4" w:rsidRPr="00DD779D" w:rsidRDefault="001934F4" w:rsidP="00964352">
      <w:pPr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/>
      </w:tblPr>
      <w:tblGrid>
        <w:gridCol w:w="3963"/>
        <w:gridCol w:w="3018"/>
        <w:gridCol w:w="1510"/>
        <w:gridCol w:w="1510"/>
      </w:tblGrid>
      <w:tr w:rsidR="001934F4" w:rsidRPr="00DD779D" w:rsidTr="00BF302D">
        <w:trPr>
          <w:trHeight w:hRule="exact" w:val="611"/>
        </w:trPr>
        <w:tc>
          <w:tcPr>
            <w:tcW w:w="198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/>
                <w:bCs/>
                <w:color w:val="000000"/>
                <w:spacing w:val="-14"/>
                <w:sz w:val="24"/>
                <w:szCs w:val="24"/>
              </w:rPr>
              <w:t>Фрукты</w:t>
            </w:r>
          </w:p>
        </w:tc>
        <w:tc>
          <w:tcPr>
            <w:tcW w:w="150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11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</w:rPr>
              <w:t xml:space="preserve">Содержание витамина С </w:t>
            </w:r>
            <w:r w:rsidRPr="00DD779D">
              <w:rPr>
                <w:rFonts w:ascii="Times New Roman" w:hAnsi="Times New Roman" w:cs="Times New Roman"/>
                <w:b/>
                <w:bCs/>
                <w:color w:val="000000"/>
                <w:spacing w:val="-11"/>
                <w:sz w:val="24"/>
                <w:szCs w:val="24"/>
              </w:rPr>
              <w:t>в</w:t>
            </w:r>
          </w:p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/>
                <w:bCs/>
                <w:color w:val="000000"/>
                <w:spacing w:val="-11"/>
                <w:sz w:val="24"/>
                <w:szCs w:val="24"/>
              </w:rPr>
              <w:t>съедобной части, мг/100 г</w:t>
            </w:r>
          </w:p>
        </w:tc>
        <w:tc>
          <w:tcPr>
            <w:tcW w:w="150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/>
                <w:bCs/>
                <w:color w:val="000000"/>
                <w:spacing w:val="-13"/>
                <w:sz w:val="24"/>
                <w:szCs w:val="24"/>
              </w:rPr>
              <w:t xml:space="preserve">Необходимое количество </w:t>
            </w:r>
            <w:r w:rsidRPr="00DD779D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</w:rPr>
              <w:t>в граммах</w:t>
            </w:r>
          </w:p>
        </w:tc>
      </w:tr>
      <w:tr w:rsidR="001934F4" w:rsidRPr="00DD779D" w:rsidTr="00BF302D">
        <w:trPr>
          <w:trHeight w:hRule="exact" w:val="303"/>
        </w:trPr>
        <w:tc>
          <w:tcPr>
            <w:tcW w:w="198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Дети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Взрослые</w:t>
            </w:r>
          </w:p>
        </w:tc>
      </w:tr>
      <w:tr w:rsidR="001934F4" w:rsidRPr="00DD779D" w:rsidTr="00BF302D">
        <w:trPr>
          <w:trHeight w:hRule="exact" w:val="292"/>
        </w:trPr>
        <w:tc>
          <w:tcPr>
            <w:tcW w:w="1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Черная смородина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1934F4" w:rsidRPr="00DD779D" w:rsidTr="00BF302D">
        <w:trPr>
          <w:trHeight w:hRule="exact" w:val="282"/>
        </w:trPr>
        <w:tc>
          <w:tcPr>
            <w:tcW w:w="1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Апельсины, клубника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1934F4" w:rsidRPr="00DD779D" w:rsidTr="00BF302D">
        <w:trPr>
          <w:trHeight w:hRule="exact" w:val="282"/>
        </w:trPr>
        <w:tc>
          <w:tcPr>
            <w:tcW w:w="1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Лимоны, грейпфруты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около 45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1934F4" w:rsidRPr="00DD779D" w:rsidTr="00BF302D">
        <w:trPr>
          <w:trHeight w:hRule="exact" w:val="670"/>
        </w:trPr>
        <w:tc>
          <w:tcPr>
            <w:tcW w:w="1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Красная смородина, крыжовник, мандарины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около 30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</w:tr>
      <w:tr w:rsidR="001934F4" w:rsidRPr="00DD779D" w:rsidTr="00BF302D">
        <w:trPr>
          <w:trHeight w:hRule="exact" w:val="282"/>
        </w:trPr>
        <w:tc>
          <w:tcPr>
            <w:tcW w:w="1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Дыня, тутовая ягода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</w:tr>
      <w:tr w:rsidR="001934F4" w:rsidRPr="00DD779D" w:rsidTr="00BF302D">
        <w:trPr>
          <w:trHeight w:hRule="exact" w:val="292"/>
        </w:trPr>
        <w:tc>
          <w:tcPr>
            <w:tcW w:w="1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Ананас, малина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около 20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</w:t>
            </w:r>
          </w:p>
        </w:tc>
      </w:tr>
      <w:tr w:rsidR="001934F4" w:rsidRPr="00DD779D" w:rsidTr="00BF302D">
        <w:trPr>
          <w:trHeight w:hRule="exact" w:val="271"/>
        </w:trPr>
        <w:tc>
          <w:tcPr>
            <w:tcW w:w="1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Банан, вишня, абрикос, черника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</w:t>
            </w:r>
          </w:p>
        </w:tc>
      </w:tr>
      <w:tr w:rsidR="001934F4" w:rsidRPr="00DD779D" w:rsidTr="00BF302D">
        <w:trPr>
          <w:trHeight w:hRule="exact" w:val="292"/>
        </w:trPr>
        <w:tc>
          <w:tcPr>
            <w:tcW w:w="1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Персик, слива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</w:t>
            </w:r>
          </w:p>
        </w:tc>
      </w:tr>
      <w:tr w:rsidR="001934F4" w:rsidRPr="00DD779D" w:rsidTr="00BF302D">
        <w:trPr>
          <w:trHeight w:hRule="exact" w:val="336"/>
        </w:trPr>
        <w:tc>
          <w:tcPr>
            <w:tcW w:w="1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Груша, виноград, яблоко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</w:t>
            </w:r>
          </w:p>
        </w:tc>
      </w:tr>
    </w:tbl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В природе практически нет ни одного продукта, в котором находились бы все витамины в количестве, до</w:t>
      </w:r>
      <w:r w:rsidR="00536E89">
        <w:rPr>
          <w:rFonts w:ascii="Times New Roman" w:hAnsi="Times New Roman" w:cs="Times New Roman"/>
          <w:color w:val="000000"/>
          <w:sz w:val="24"/>
          <w:szCs w:val="24"/>
        </w:rPr>
        <w:t xml:space="preserve">статочном для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удовлетворения в них организма и взрослого и ребенка. Поэтому необходимо максимальное разнообразие меню: наряду с продуктами животного происхождения, зерновыми, должны быть овощи и плоды, в том числе в сыром виде.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Следует помнить, что содержание витаминов в продуктах может существенно </w:t>
      </w:r>
      <w:r w:rsidRPr="00DD779D">
        <w:rPr>
          <w:rFonts w:ascii="Times New Roman" w:hAnsi="Times New Roman" w:cs="Times New Roman"/>
          <w:b/>
          <w:bCs/>
          <w:i/>
          <w:color w:val="000000"/>
          <w:spacing w:val="-4"/>
          <w:sz w:val="24"/>
          <w:szCs w:val="24"/>
        </w:rPr>
        <w:t>меняться:</w:t>
      </w:r>
    </w:p>
    <w:p w:rsidR="001934F4" w:rsidRPr="00DD779D" w:rsidRDefault="001934F4" w:rsidP="00964352">
      <w:pPr>
        <w:widowControl w:val="0"/>
        <w:numPr>
          <w:ilvl w:val="0"/>
          <w:numId w:val="13"/>
        </w:numPr>
        <w:shd w:val="clear" w:color="auto" w:fill="FFFFFF"/>
        <w:tabs>
          <w:tab w:val="left" w:pos="428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При кипячении молока количество содержащихся в нем витаминов значительно снижается.</w:t>
      </w:r>
    </w:p>
    <w:p w:rsidR="001934F4" w:rsidRPr="00DD779D" w:rsidRDefault="001934F4" w:rsidP="00964352">
      <w:pPr>
        <w:numPr>
          <w:ilvl w:val="0"/>
          <w:numId w:val="13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lastRenderedPageBreak/>
        <w:t>В среднем 9 месяцев в году европейцы употребляют в пищу овощи, выращенные в теплицах или по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сле длительного хранения. Такие продукты имеют более низкий уровень содержания витаминов по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сравнению с овощами из открытого грунта.</w:t>
      </w:r>
    </w:p>
    <w:p w:rsidR="001934F4" w:rsidRPr="00DD779D" w:rsidRDefault="001934F4" w:rsidP="00964352">
      <w:pPr>
        <w:numPr>
          <w:ilvl w:val="0"/>
          <w:numId w:val="13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После трех дней хранения продуктов в холодильнике теряется 30% витамина С (при комнатной температуре этот показатель составляет 50%).</w:t>
      </w:r>
    </w:p>
    <w:p w:rsidR="001934F4" w:rsidRPr="00DD779D" w:rsidRDefault="001934F4" w:rsidP="00964352">
      <w:pPr>
        <w:numPr>
          <w:ilvl w:val="0"/>
          <w:numId w:val="13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При термической обработке пищи теряется от 25% до 90-100% витаминов.</w:t>
      </w:r>
    </w:p>
    <w:p w:rsidR="001934F4" w:rsidRPr="00DD779D" w:rsidRDefault="001934F4" w:rsidP="00964352">
      <w:pPr>
        <w:numPr>
          <w:ilvl w:val="0"/>
          <w:numId w:val="13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 свету витамины разрушаются (витамин В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  <w:vertAlign w:val="subscript"/>
        </w:rPr>
        <w:t>2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очень активно), витамин А подвержен воздействию ультрафиолетовых лучей.</w:t>
      </w:r>
    </w:p>
    <w:p w:rsidR="001934F4" w:rsidRPr="00DD779D" w:rsidRDefault="001934F4" w:rsidP="00964352">
      <w:pPr>
        <w:numPr>
          <w:ilvl w:val="0"/>
          <w:numId w:val="13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Овощи без кожуры содержат значительно меньше витаминов.</w:t>
      </w:r>
    </w:p>
    <w:p w:rsidR="001934F4" w:rsidRPr="00DD779D" w:rsidRDefault="001934F4" w:rsidP="00964352">
      <w:pPr>
        <w:numPr>
          <w:ilvl w:val="0"/>
          <w:numId w:val="13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Усвоение бета-каротина на 30% выше при употреблении мелконатертой моркови. Короткое тушение при температуре 80-90 градусов с жирами усиливает экстракцию и последующее усвоение витамина.</w:t>
      </w:r>
    </w:p>
    <w:p w:rsidR="001934F4" w:rsidRPr="00DD779D" w:rsidRDefault="001934F4" w:rsidP="00964352">
      <w:pPr>
        <w:numPr>
          <w:ilvl w:val="0"/>
          <w:numId w:val="13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Высушивание, замораживание, механическая обработка, хранение в металлической посуде, пастери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зация снижают содержание витаминов в исходных продуктах.</w:t>
      </w:r>
    </w:p>
    <w:p w:rsidR="001934F4" w:rsidRPr="00DD779D" w:rsidRDefault="001934F4" w:rsidP="00964352">
      <w:pPr>
        <w:numPr>
          <w:ilvl w:val="0"/>
          <w:numId w:val="13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Содержание витаминов в овощах и фруктах очень широко варьирует в разные сезоны. </w:t>
      </w:r>
    </w:p>
    <w:p w:rsidR="001934F4" w:rsidRPr="003D735B" w:rsidRDefault="001934F4" w:rsidP="003D735B">
      <w:pPr>
        <w:shd w:val="clear" w:color="auto" w:fill="FFFFFF"/>
        <w:tabs>
          <w:tab w:val="left" w:pos="1080"/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D735B">
        <w:rPr>
          <w:rFonts w:ascii="Times New Roman" w:hAnsi="Times New Roman" w:cs="Times New Roman"/>
          <w:b/>
          <w:color w:val="FF0000"/>
          <w:sz w:val="24"/>
          <w:szCs w:val="24"/>
        </w:rPr>
        <w:t>Для сохранения витаминов в пищевых продуктах, подвергнутых кулинарной обработке или хранению, необходимо соблюдать следующие условия (витаминосберегающие технологии):</w:t>
      </w:r>
    </w:p>
    <w:p w:rsidR="001934F4" w:rsidRPr="00DD779D" w:rsidRDefault="001934F4" w:rsidP="00964352">
      <w:pPr>
        <w:widowControl w:val="0"/>
        <w:numPr>
          <w:ilvl w:val="0"/>
          <w:numId w:val="12"/>
        </w:numPr>
        <w:shd w:val="clear" w:color="auto" w:fill="FFFFFF"/>
        <w:tabs>
          <w:tab w:val="left" w:pos="254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хранить продукты в темном и прохладном месте;</w:t>
      </w:r>
    </w:p>
    <w:p w:rsidR="001934F4" w:rsidRPr="00DD779D" w:rsidRDefault="001934F4" w:rsidP="00964352">
      <w:pPr>
        <w:widowControl w:val="0"/>
        <w:numPr>
          <w:ilvl w:val="0"/>
          <w:numId w:val="12"/>
        </w:numPr>
        <w:shd w:val="clear" w:color="auto" w:fill="FFFFFF"/>
        <w:tabs>
          <w:tab w:val="left" w:pos="254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не проводить первичную обработку пищевых продуктов под ярко горящим светильником;</w:t>
      </w:r>
    </w:p>
    <w:p w:rsidR="001934F4" w:rsidRPr="00DD779D" w:rsidRDefault="001934F4" w:rsidP="00964352">
      <w:pPr>
        <w:widowControl w:val="0"/>
        <w:numPr>
          <w:ilvl w:val="0"/>
          <w:numId w:val="12"/>
        </w:numPr>
        <w:shd w:val="clear" w:color="auto" w:fill="FFFFFF"/>
        <w:tabs>
          <w:tab w:val="left" w:pos="142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мыть пищевые продукты в целом виде или кр</w:t>
      </w:r>
      <w:r w:rsidR="00536E89">
        <w:rPr>
          <w:rFonts w:ascii="Times New Roman" w:hAnsi="Times New Roman" w:cs="Times New Roman"/>
          <w:color w:val="000000"/>
          <w:sz w:val="24"/>
          <w:szCs w:val="24"/>
        </w:rPr>
        <w:t>пны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м куском, нарезать их непосредственно перед приготовлением пищи; не оставлять их в воде на длительное время;</w:t>
      </w:r>
    </w:p>
    <w:p w:rsidR="001934F4" w:rsidRPr="00DD779D" w:rsidRDefault="001934F4" w:rsidP="00964352">
      <w:pPr>
        <w:numPr>
          <w:ilvl w:val="0"/>
          <w:numId w:val="12"/>
        </w:numPr>
        <w:shd w:val="clear" w:color="auto" w:fill="FFFFFF"/>
        <w:tabs>
          <w:tab w:val="left" w:pos="254"/>
          <w:tab w:val="left" w:pos="1080"/>
          <w:tab w:val="left" w:pos="9360"/>
        </w:tabs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-не сливать воду, в которой замачивали бобовые или крупы, а использовать ее при их варке;</w:t>
      </w:r>
    </w:p>
    <w:p w:rsidR="001934F4" w:rsidRPr="00DD779D" w:rsidRDefault="001934F4" w:rsidP="00964352">
      <w:pPr>
        <w:widowControl w:val="0"/>
        <w:numPr>
          <w:ilvl w:val="0"/>
          <w:numId w:val="12"/>
        </w:numPr>
        <w:shd w:val="clear" w:color="auto" w:fill="FFFFFF"/>
        <w:tabs>
          <w:tab w:val="left" w:pos="322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подготовленные овощи сразу подвергать тепловой обработке. При необходимости хранения очищенных овощей помещать их в прохладное место не более чем на 3-5 часов;</w:t>
      </w:r>
    </w:p>
    <w:p w:rsidR="001934F4" w:rsidRPr="00DD779D" w:rsidRDefault="001934F4" w:rsidP="00964352">
      <w:pPr>
        <w:widowControl w:val="0"/>
        <w:numPr>
          <w:ilvl w:val="0"/>
          <w:numId w:val="12"/>
        </w:numPr>
        <w:shd w:val="clear" w:color="auto" w:fill="FFFFFF"/>
        <w:tabs>
          <w:tab w:val="left" w:pos="322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для варки овощи и плоды помещать в кипящую воду;</w:t>
      </w:r>
    </w:p>
    <w:p w:rsidR="001934F4" w:rsidRPr="00DD779D" w:rsidRDefault="001934F4" w:rsidP="00964352">
      <w:pPr>
        <w:widowControl w:val="0"/>
        <w:numPr>
          <w:ilvl w:val="0"/>
          <w:numId w:val="12"/>
        </w:numPr>
        <w:shd w:val="clear" w:color="auto" w:fill="FFFFFF"/>
        <w:tabs>
          <w:tab w:val="left" w:pos="322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строго соблюдать время тепловой обработки, не допускать перегрева;</w:t>
      </w:r>
    </w:p>
    <w:p w:rsidR="001934F4" w:rsidRPr="00DD779D" w:rsidRDefault="001934F4" w:rsidP="00964352">
      <w:pPr>
        <w:widowControl w:val="0"/>
        <w:numPr>
          <w:ilvl w:val="0"/>
          <w:numId w:val="12"/>
        </w:numPr>
        <w:shd w:val="clear" w:color="auto" w:fill="FFFFFF"/>
        <w:tabs>
          <w:tab w:val="left" w:pos="322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плотно закрывать посуду, в которой проводят тепловую обработку;</w:t>
      </w:r>
    </w:p>
    <w:p w:rsidR="001934F4" w:rsidRPr="00DD779D" w:rsidRDefault="001934F4" w:rsidP="00964352">
      <w:pPr>
        <w:widowControl w:val="0"/>
        <w:numPr>
          <w:ilvl w:val="0"/>
          <w:numId w:val="12"/>
        </w:numPr>
        <w:shd w:val="clear" w:color="auto" w:fill="FFFFFF"/>
        <w:tabs>
          <w:tab w:val="left" w:pos="370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свести к минимуму перемешивание пищи при нагревании;</w:t>
      </w:r>
    </w:p>
    <w:p w:rsidR="001934F4" w:rsidRPr="00DD779D" w:rsidRDefault="001934F4" w:rsidP="00964352">
      <w:pPr>
        <w:widowControl w:val="0"/>
        <w:numPr>
          <w:ilvl w:val="0"/>
          <w:numId w:val="12"/>
        </w:numPr>
        <w:shd w:val="clear" w:color="auto" w:fill="FFFFFF"/>
        <w:tabs>
          <w:tab w:val="left" w:pos="370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шире применять те виды кулинарной обработки, которые не требуют длительного нагревания; овощи и картофель лучше варить в кожуре или в целом виде;</w:t>
      </w:r>
    </w:p>
    <w:p w:rsidR="001934F4" w:rsidRPr="00DD779D" w:rsidRDefault="001934F4" w:rsidP="00964352">
      <w:pPr>
        <w:widowControl w:val="0"/>
        <w:numPr>
          <w:ilvl w:val="0"/>
          <w:numId w:val="12"/>
        </w:numPr>
        <w:shd w:val="clear" w:color="auto" w:fill="FFFFFF"/>
        <w:tabs>
          <w:tab w:val="left" w:pos="370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необходимой составной частью каждодневного рациона должны быть сырые овощи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lastRenderedPageBreak/>
        <w:t>и фрукты, ягоды. Резать и тереть овощи, смешивать их и заправлять майонезом, растительным маслом их и заправлять майонезом, растительным маслом или сметаной только перед употреблением;</w:t>
      </w:r>
    </w:p>
    <w:p w:rsidR="001934F4" w:rsidRPr="00DD779D" w:rsidRDefault="001934F4" w:rsidP="00964352">
      <w:pPr>
        <w:widowControl w:val="0"/>
        <w:numPr>
          <w:ilvl w:val="0"/>
          <w:numId w:val="12"/>
        </w:numPr>
        <w:shd w:val="clear" w:color="auto" w:fill="FFFFFF"/>
        <w:tabs>
          <w:tab w:val="left" w:pos="370"/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квашеные и соленые овощи хранить под грузом, покрытым рассолом. Не промывать квашеную капусту, так как при этом теряется более 50 </w:t>
      </w:r>
      <w:r w:rsidRPr="00DD779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%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витамина С;</w:t>
      </w:r>
    </w:p>
    <w:p w:rsidR="001934F4" w:rsidRPr="00DD779D" w:rsidRDefault="001934F4" w:rsidP="00964352">
      <w:pPr>
        <w:numPr>
          <w:ilvl w:val="0"/>
          <w:numId w:val="12"/>
        </w:numPr>
        <w:shd w:val="clear" w:color="auto" w:fill="FFFFFF"/>
        <w:tabs>
          <w:tab w:val="left" w:pos="437"/>
          <w:tab w:val="left" w:pos="1080"/>
          <w:tab w:val="left" w:pos="9360"/>
        </w:tabs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использовать овощные отвары для приготовления супов и соусов;</w:t>
      </w:r>
    </w:p>
    <w:p w:rsidR="001934F4" w:rsidRPr="00DD779D" w:rsidRDefault="001934F4" w:rsidP="00964352">
      <w:pPr>
        <w:numPr>
          <w:ilvl w:val="0"/>
          <w:numId w:val="12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хранить готовые горячие овощные блюда не более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часа; срок их реализации должен быть минимальным;</w:t>
      </w:r>
    </w:p>
    <w:p w:rsidR="001934F4" w:rsidRPr="00DD779D" w:rsidRDefault="001934F4" w:rsidP="00964352">
      <w:pPr>
        <w:numPr>
          <w:ilvl w:val="0"/>
          <w:numId w:val="12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для овощных отваров, соусов, подлив и супов целесообразно использовать некоторые отходы овощей, богатые витаминами, минеральными и вкусовыми веществами, например кочерыжки капусты, ботву петрушки и ранней свеклы, стебли укропа;</w:t>
      </w:r>
    </w:p>
    <w:p w:rsidR="001934F4" w:rsidRPr="00DD779D" w:rsidRDefault="001934F4" w:rsidP="00964352">
      <w:pPr>
        <w:numPr>
          <w:ilvl w:val="0"/>
          <w:numId w:val="12"/>
        </w:numPr>
        <w:shd w:val="clear" w:color="auto" w:fill="FFFFFF"/>
        <w:tabs>
          <w:tab w:val="left" w:pos="1080"/>
          <w:tab w:val="left" w:pos="9360"/>
        </w:tabs>
        <w:spacing w:after="0" w:line="360" w:lineRule="auto"/>
        <w:ind w:left="0" w:right="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для повышения витаминной ценности питания в рацион целесообразно включать напитки из сухих плодов шиповника, пшеничных отрубей (источники витаминов В);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При оценке состава витаминов в рационах следует учесть потери их в процессе кулинарной обработки продуктов (табл.</w:t>
      </w:r>
      <w:r w:rsidR="00964352">
        <w:rPr>
          <w:rFonts w:ascii="Times New Roman" w:hAnsi="Times New Roman" w:cs="Times New Roman"/>
          <w:color w:val="000000"/>
          <w:sz w:val="24"/>
          <w:szCs w:val="24"/>
        </w:rPr>
        <w:t>26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Таблица </w:t>
      </w:r>
      <w:r w:rsidR="00964352">
        <w:rPr>
          <w:rFonts w:ascii="Times New Roman" w:hAnsi="Times New Roman" w:cs="Times New Roman"/>
          <w:color w:val="000000"/>
          <w:sz w:val="24"/>
          <w:szCs w:val="24"/>
        </w:rPr>
        <w:t>26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z w:val="24"/>
          <w:szCs w:val="24"/>
        </w:rPr>
        <w:t>Потери витаминов в процессе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z w:val="24"/>
          <w:szCs w:val="24"/>
        </w:rPr>
        <w:t>кулинарной обработки (% к исходному уровню)</w:t>
      </w:r>
    </w:p>
    <w:p w:rsidR="001934F4" w:rsidRPr="00DD779D" w:rsidRDefault="001934F4" w:rsidP="00964352">
      <w:pPr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/>
      </w:tblPr>
      <w:tblGrid>
        <w:gridCol w:w="4982"/>
        <w:gridCol w:w="892"/>
        <w:gridCol w:w="913"/>
        <w:gridCol w:w="802"/>
        <w:gridCol w:w="802"/>
        <w:gridCol w:w="802"/>
        <w:gridCol w:w="808"/>
      </w:tblGrid>
      <w:tr w:rsidR="001934F4" w:rsidRPr="00536E89" w:rsidTr="00BF302D">
        <w:trPr>
          <w:trHeight w:hRule="exact" w:val="446"/>
        </w:trPr>
        <w:tc>
          <w:tcPr>
            <w:tcW w:w="2491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536E89">
              <w:rPr>
                <w:rFonts w:ascii="Times New Roman" w:hAnsi="Times New Roman" w:cs="Times New Roman"/>
                <w:b/>
                <w:color w:val="000000"/>
              </w:rPr>
              <w:t>Кулинарная обработка</w:t>
            </w:r>
          </w:p>
        </w:tc>
        <w:tc>
          <w:tcPr>
            <w:tcW w:w="250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536E89">
              <w:rPr>
                <w:rFonts w:ascii="Times New Roman" w:hAnsi="Times New Roman" w:cs="Times New Roman"/>
                <w:b/>
                <w:color w:val="000000"/>
              </w:rPr>
              <w:t>Витамины</w:t>
            </w:r>
          </w:p>
        </w:tc>
      </w:tr>
      <w:tr w:rsidR="001934F4" w:rsidRPr="00536E89" w:rsidTr="00BF302D">
        <w:trPr>
          <w:trHeight w:hRule="exact" w:val="640"/>
        </w:trPr>
        <w:tc>
          <w:tcPr>
            <w:tcW w:w="2491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536E89">
              <w:rPr>
                <w:rFonts w:ascii="Times New Roman" w:hAnsi="Times New Roman" w:cs="Times New Roman"/>
                <w:b/>
                <w:iCs/>
                <w:color w:val="000000"/>
              </w:rPr>
              <w:t>А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536E89">
              <w:rPr>
                <w:rFonts w:ascii="Times New Roman" w:hAnsi="Times New Roman" w:cs="Times New Roman"/>
                <w:b/>
                <w:color w:val="000000"/>
              </w:rPr>
              <w:t>В-каротин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536E89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r w:rsidRPr="00536E89">
              <w:rPr>
                <w:rFonts w:ascii="Times New Roman" w:hAnsi="Times New Roman" w:cs="Times New Roman"/>
                <w:b/>
                <w:bCs/>
                <w:color w:val="000000"/>
                <w:vertAlign w:val="subscript"/>
              </w:rPr>
              <w:t>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536E89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536E89">
              <w:rPr>
                <w:rFonts w:ascii="Times New Roman" w:hAnsi="Times New Roman" w:cs="Times New Roman"/>
                <w:b/>
                <w:color w:val="000000"/>
                <w:vertAlign w:val="subscript"/>
              </w:rPr>
              <w:t>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536E89">
              <w:rPr>
                <w:rFonts w:ascii="Times New Roman" w:hAnsi="Times New Roman" w:cs="Times New Roman"/>
                <w:b/>
                <w:color w:val="000000"/>
                <w:lang w:val="en-US"/>
              </w:rPr>
              <w:t>PP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536E89">
              <w:rPr>
                <w:rFonts w:ascii="Times New Roman" w:hAnsi="Times New Roman" w:cs="Times New Roman"/>
                <w:b/>
                <w:color w:val="000000"/>
              </w:rPr>
              <w:t>С</w:t>
            </w:r>
          </w:p>
        </w:tc>
      </w:tr>
      <w:tr w:rsidR="001934F4" w:rsidRPr="00536E89" w:rsidTr="00BF302D">
        <w:trPr>
          <w:trHeight w:val="615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E89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t xml:space="preserve">Приготовление первых блюд </w:t>
            </w:r>
          </w:p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t xml:space="preserve">(щи, борщи, </w:t>
            </w:r>
            <w:r w:rsidRPr="00536E89">
              <w:rPr>
                <w:rFonts w:ascii="Times New Roman" w:hAnsi="Times New Roman" w:cs="Times New Roman"/>
                <w:smallCaps/>
                <w:color w:val="000000"/>
              </w:rPr>
              <w:t>супы</w:t>
            </w:r>
            <w:r w:rsidRPr="00536E89">
              <w:rPr>
                <w:rFonts w:ascii="Times New Roman" w:hAnsi="Times New Roman" w:cs="Times New Roman"/>
                <w:color w:val="000000"/>
              </w:rPr>
              <w:t>, овощные ассольники);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30</w:t>
            </w:r>
          </w:p>
        </w:tc>
      </w:tr>
      <w:tr w:rsidR="00BF302D" w:rsidRPr="00536E89" w:rsidTr="00BF302D">
        <w:trPr>
          <w:trHeight w:val="40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02D" w:rsidRPr="00536E89" w:rsidRDefault="00BF302D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Приготовление вторых блюд и гарниров из овощей</w:t>
            </w:r>
          </w:p>
        </w:tc>
      </w:tr>
      <w:tr w:rsidR="001934F4" w:rsidRPr="00536E89" w:rsidTr="00BF302D">
        <w:trPr>
          <w:trHeight w:hRule="exact" w:val="379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Вар</w:t>
            </w:r>
            <w:r w:rsidR="00536E89" w:rsidRPr="00536E89">
              <w:rPr>
                <w:rFonts w:ascii="Times New Roman" w:hAnsi="Times New Roman" w:cs="Times New Roman"/>
              </w:rPr>
              <w:t>ка</w:t>
            </w:r>
            <w:r w:rsidR="00536E89">
              <w:rPr>
                <w:rFonts w:ascii="Times New Roman" w:hAnsi="Times New Roman" w:cs="Times New Roman"/>
              </w:rPr>
              <w:t xml:space="preserve"> </w:t>
            </w:r>
            <w:r w:rsidRPr="00536E89">
              <w:rPr>
                <w:rFonts w:ascii="Times New Roman" w:hAnsi="Times New Roman" w:cs="Times New Roman"/>
              </w:rPr>
              <w:t>овощей в кожуре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0-20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0-10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5-20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15-25</w:t>
            </w:r>
          </w:p>
        </w:tc>
      </w:tr>
      <w:tr w:rsidR="001934F4" w:rsidRPr="00536E89" w:rsidTr="00BF302D">
        <w:trPr>
          <w:trHeight w:hRule="exact" w:val="398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Варка на пару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30</w:t>
            </w:r>
          </w:p>
        </w:tc>
      </w:tr>
      <w:tr w:rsidR="001934F4" w:rsidRPr="00536E89" w:rsidTr="00BF302D">
        <w:trPr>
          <w:trHeight w:hRule="exact" w:val="433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Варка очищенных, резаных овощей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15-30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20-35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30</w:t>
            </w:r>
          </w:p>
        </w:tc>
      </w:tr>
      <w:tr w:rsidR="001934F4" w:rsidRPr="00536E89" w:rsidTr="00BF302D">
        <w:trPr>
          <w:trHeight w:hRule="exact" w:val="365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Жарение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15-20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5-18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50-65</w:t>
            </w:r>
          </w:p>
        </w:tc>
      </w:tr>
      <w:tr w:rsidR="001934F4" w:rsidRPr="00536E89" w:rsidTr="00BF302D">
        <w:trPr>
          <w:trHeight w:hRule="exact" w:val="359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t>Приготовление овощных котлет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25-30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20-30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85-100</w:t>
            </w:r>
          </w:p>
        </w:tc>
      </w:tr>
      <w:tr w:rsidR="001934F4" w:rsidRPr="00536E89" w:rsidTr="00BF302D">
        <w:trPr>
          <w:trHeight w:hRule="exact" w:val="422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t>Капуста отварная, тушеная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26-37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26-33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22-29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50-60</w:t>
            </w:r>
          </w:p>
        </w:tc>
      </w:tr>
      <w:tr w:rsidR="001934F4" w:rsidRPr="00536E89" w:rsidTr="00BF302D">
        <w:trPr>
          <w:trHeight w:hRule="exact" w:val="413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t>Припускание капусты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33</w:t>
            </w:r>
          </w:p>
        </w:tc>
      </w:tr>
      <w:tr w:rsidR="00BF302D" w:rsidRPr="00536E89" w:rsidTr="00BF302D">
        <w:trPr>
          <w:trHeight w:hRule="exact" w:val="43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02D" w:rsidRPr="00536E89" w:rsidRDefault="00BF302D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t>Каши</w:t>
            </w:r>
          </w:p>
        </w:tc>
      </w:tr>
      <w:tr w:rsidR="001934F4" w:rsidRPr="00536E89" w:rsidTr="00BF302D">
        <w:trPr>
          <w:trHeight w:hRule="exact" w:val="412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t>Приготовление вязких каш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</w:tr>
      <w:tr w:rsidR="001934F4" w:rsidRPr="00536E89" w:rsidTr="00BF302D">
        <w:trPr>
          <w:trHeight w:hRule="exact" w:val="624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t>Приготовление рассыпчатых</w:t>
            </w:r>
          </w:p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t>каш без слива воды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</w:tr>
      <w:tr w:rsidR="001934F4" w:rsidRPr="00536E89" w:rsidTr="00BF302D">
        <w:trPr>
          <w:trHeight w:hRule="exact" w:val="653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lastRenderedPageBreak/>
              <w:t xml:space="preserve">Приготовление рассыпчатых </w:t>
            </w:r>
          </w:p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t>каш со сливом воды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</w:tr>
      <w:tr w:rsidR="00BF302D" w:rsidRPr="00536E89" w:rsidTr="00BF302D">
        <w:trPr>
          <w:trHeight w:hRule="exact" w:val="28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02D" w:rsidRPr="00536E89" w:rsidRDefault="00BF302D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t>Блюда из мяса и птицы</w:t>
            </w:r>
          </w:p>
        </w:tc>
      </w:tr>
      <w:tr w:rsidR="001934F4" w:rsidRPr="00536E89" w:rsidTr="00BF302D">
        <w:trPr>
          <w:trHeight w:hRule="exact" w:val="397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t>Приготовление рубленых изделий на пару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</w:tr>
      <w:tr w:rsidR="001934F4" w:rsidRPr="00536E89" w:rsidTr="00BF302D">
        <w:trPr>
          <w:trHeight w:hRule="exact" w:val="431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</w:rPr>
            </w:pPr>
            <w:r w:rsidRPr="00536E89">
              <w:rPr>
                <w:rFonts w:ascii="Times New Roman" w:hAnsi="Times New Roman" w:cs="Times New Roman"/>
                <w:color w:val="000000"/>
              </w:rPr>
              <w:t>Жарка рубленых изделий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11-15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3-8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6-7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</w:tr>
      <w:tr w:rsidR="001934F4" w:rsidRPr="00536E89" w:rsidTr="00BF302D">
        <w:trPr>
          <w:trHeight w:hRule="exact" w:val="423"/>
        </w:trPr>
        <w:tc>
          <w:tcPr>
            <w:tcW w:w="2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  <w:color w:val="000000"/>
              </w:rPr>
            </w:pPr>
            <w:r w:rsidRPr="00536E89">
              <w:rPr>
                <w:rFonts w:ascii="Times New Roman" w:hAnsi="Times New Roman" w:cs="Times New Roman"/>
                <w:color w:val="323232"/>
              </w:rPr>
              <w:t>Тушение мелких кусочков (гуляш, рагу)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16-22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5-8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4F4" w:rsidRPr="00536E8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536E89">
              <w:rPr>
                <w:rFonts w:ascii="Times New Roman" w:hAnsi="Times New Roman" w:cs="Times New Roman"/>
              </w:rPr>
              <w:t>-</w:t>
            </w:r>
          </w:p>
        </w:tc>
      </w:tr>
    </w:tbl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i/>
          <w:color w:val="000000"/>
          <w:sz w:val="24"/>
          <w:szCs w:val="24"/>
        </w:rPr>
        <w:t>С-Витаминизация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С-Витаминизация готовой </w:t>
      </w:r>
      <w:r w:rsidR="00536E89">
        <w:rPr>
          <w:rFonts w:ascii="Times New Roman" w:hAnsi="Times New Roman" w:cs="Times New Roman"/>
          <w:color w:val="000000"/>
          <w:sz w:val="24"/>
          <w:szCs w:val="24"/>
        </w:rPr>
        <w:t>пищи, молока должна проводиться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в соо</w:t>
      </w:r>
      <w:r w:rsidR="00536E89">
        <w:rPr>
          <w:rFonts w:ascii="Times New Roman" w:hAnsi="Times New Roman" w:cs="Times New Roman"/>
          <w:color w:val="000000"/>
          <w:sz w:val="24"/>
          <w:szCs w:val="24"/>
        </w:rPr>
        <w:t>тветствии с приказом Минздрава РФ. «О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дальнейшем улучшении обязательной С-витаминизации готовой пищи в лечебно-профилактических и других учреждениях» в столовых промышленных предприятий и вузов в весенне-зимний период. В школах, школах-интернатах, диетических столовых на Крайнем Севере следует ежедневно витаминизировать первые и третьи блюда, в том числе чай.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i/>
          <w:color w:val="000000"/>
          <w:sz w:val="24"/>
          <w:szCs w:val="24"/>
        </w:rPr>
        <w:t>Применение синтетических витаминов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Выделяют </w:t>
      </w:r>
      <w:r w:rsidRPr="00BF302D">
        <w:rPr>
          <w:rFonts w:ascii="Times New Roman" w:hAnsi="Times New Roman" w:cs="Times New Roman"/>
          <w:b/>
          <w:i/>
          <w:color w:val="000000"/>
          <w:sz w:val="24"/>
          <w:szCs w:val="24"/>
        </w:rPr>
        <w:t>две технологии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F302D">
        <w:rPr>
          <w:rFonts w:ascii="Times New Roman" w:hAnsi="Times New Roman" w:cs="Times New Roman"/>
          <w:i/>
          <w:color w:val="000000"/>
          <w:sz w:val="24"/>
          <w:szCs w:val="24"/>
        </w:rPr>
        <w:t>витаминной коррекции: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F302D">
        <w:rPr>
          <w:rFonts w:ascii="Times New Roman" w:hAnsi="Times New Roman" w:cs="Times New Roman"/>
          <w:b/>
          <w:i/>
          <w:sz w:val="24"/>
          <w:szCs w:val="24"/>
        </w:rPr>
        <w:t>лечебную</w:t>
      </w:r>
      <w:r w:rsidRPr="00DD779D">
        <w:rPr>
          <w:rFonts w:ascii="Times New Roman" w:hAnsi="Times New Roman" w:cs="Times New Roman"/>
          <w:sz w:val="24"/>
          <w:szCs w:val="24"/>
        </w:rPr>
        <w:t xml:space="preserve"> и </w:t>
      </w:r>
      <w:r w:rsidRPr="00BF302D">
        <w:rPr>
          <w:rFonts w:ascii="Times New Roman" w:hAnsi="Times New Roman" w:cs="Times New Roman"/>
          <w:b/>
          <w:i/>
          <w:sz w:val="24"/>
          <w:szCs w:val="24"/>
        </w:rPr>
        <w:t>профилактическую.</w:t>
      </w:r>
      <w:r w:rsidRPr="00DD779D">
        <w:rPr>
          <w:rFonts w:ascii="Times New Roman" w:hAnsi="Times New Roman" w:cs="Times New Roman"/>
          <w:sz w:val="24"/>
          <w:szCs w:val="24"/>
        </w:rPr>
        <w:t xml:space="preserve"> Выбор стратегии основывается на выраженности клинической манифестации недостаточности, которая определяется степенью имеющегося дефицита. </w:t>
      </w:r>
      <w:r w:rsidRPr="00BF302D">
        <w:rPr>
          <w:rFonts w:ascii="Times New Roman" w:hAnsi="Times New Roman" w:cs="Times New Roman"/>
          <w:sz w:val="24"/>
          <w:szCs w:val="24"/>
        </w:rPr>
        <w:t>Лечебная технология</w:t>
      </w:r>
      <w:r w:rsidRPr="00DD779D">
        <w:rPr>
          <w:rFonts w:ascii="Times New Roman" w:hAnsi="Times New Roman" w:cs="Times New Roman"/>
          <w:sz w:val="24"/>
          <w:szCs w:val="24"/>
        </w:rPr>
        <w:t xml:space="preserve"> предполагает использование боле</w:t>
      </w:r>
      <w:r w:rsidR="00536E89">
        <w:rPr>
          <w:rFonts w:ascii="Times New Roman" w:hAnsi="Times New Roman" w:cs="Times New Roman"/>
          <w:sz w:val="24"/>
          <w:szCs w:val="24"/>
        </w:rPr>
        <w:t xml:space="preserve">е </w:t>
      </w:r>
      <w:r w:rsidRPr="00DD779D">
        <w:rPr>
          <w:rFonts w:ascii="Times New Roman" w:hAnsi="Times New Roman" w:cs="Times New Roman"/>
          <w:sz w:val="24"/>
          <w:szCs w:val="24"/>
        </w:rPr>
        <w:t>высоких доз витаминов, проведение более интенсивных и в ряде случаев более длительных курсов коррекции при строго доказанном дефиците и под постоянным врачебным контролем. Моновитамины используются, в основном, с лечебной целью, в то время как поливитаминные комплексы – для достижения профилактического эффекта.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Современные комплексы содержат обычно все 13 обще</w:t>
      </w: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>признанных витаминов и основные микроэлементы в дози</w:t>
      </w:r>
      <w:r w:rsidRPr="00DD779D">
        <w:rPr>
          <w:rFonts w:ascii="Times New Roman" w:hAnsi="Times New Roman" w:cs="Times New Roman"/>
          <w:color w:val="000000"/>
          <w:spacing w:val="5"/>
          <w:sz w:val="24"/>
          <w:szCs w:val="24"/>
        </w:rPr>
        <w:t>ровках, обеспечивающих физиологические потребности.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Индивидуальную витаминизацию можно проводить, применяя различные поливитаминные препараты. К числу таких препаратов относятся Пиковит, Поливит Бэби, Доктор Тайсс, Мультивитамол,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препарат «Золотой шар»,</w:t>
      </w:r>
      <w:r w:rsidR="00536E89">
        <w:rPr>
          <w:rFonts w:ascii="Times New Roman" w:hAnsi="Times New Roman" w:cs="Times New Roman"/>
          <w:color w:val="000000"/>
          <w:sz w:val="24"/>
          <w:szCs w:val="24"/>
        </w:rPr>
        <w:t xml:space="preserve"> препарат Алвитил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i/>
          <w:color w:val="000000"/>
          <w:spacing w:val="1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Несмотря на сходный ингредиентный состав, препараты отличаются по количественному содержанию в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них витаминов (табл. </w:t>
      </w:r>
      <w:r w:rsidR="00964352">
        <w:rPr>
          <w:rFonts w:ascii="Times New Roman" w:hAnsi="Times New Roman" w:cs="Times New Roman"/>
          <w:color w:val="000000"/>
          <w:sz w:val="24"/>
          <w:szCs w:val="24"/>
        </w:rPr>
        <w:t>27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). (Например, как следует из таблицы, рекомендуемая суточная доза Пиковита (5 мл сиропа) содержит количества витаминов, превышающие (кроме витамина А) рекомендуемую для детей 4-6 лет суточную дозу в 1,5-2 раза.)</w:t>
      </w:r>
    </w:p>
    <w:p w:rsidR="001934F4" w:rsidRPr="00DD779D" w:rsidRDefault="001934F4" w:rsidP="00964352">
      <w:pPr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</w:p>
    <w:p w:rsidR="00277741" w:rsidRDefault="00277741">
      <w:pPr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br w:type="page"/>
      </w:r>
    </w:p>
    <w:p w:rsidR="001934F4" w:rsidRPr="00DD779D" w:rsidRDefault="001934F4" w:rsidP="00964352">
      <w:pPr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lastRenderedPageBreak/>
        <w:t xml:space="preserve">Таблица </w:t>
      </w:r>
      <w:r w:rsidR="00964352">
        <w:rPr>
          <w:rFonts w:ascii="Times New Roman" w:hAnsi="Times New Roman" w:cs="Times New Roman"/>
          <w:color w:val="000000"/>
          <w:spacing w:val="1"/>
          <w:sz w:val="24"/>
          <w:szCs w:val="24"/>
        </w:rPr>
        <w:t>27</w:t>
      </w:r>
    </w:p>
    <w:p w:rsidR="001934F4" w:rsidRPr="00DD779D" w:rsidRDefault="001934F4" w:rsidP="00964352">
      <w:pPr>
        <w:tabs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Характеристика поливитаминных препаратов</w:t>
      </w:r>
    </w:p>
    <w:p w:rsidR="001934F4" w:rsidRPr="00DD779D" w:rsidRDefault="001934F4" w:rsidP="00964352">
      <w:pPr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/>
      </w:tblPr>
      <w:tblGrid>
        <w:gridCol w:w="2117"/>
        <w:gridCol w:w="986"/>
        <w:gridCol w:w="592"/>
        <w:gridCol w:w="788"/>
        <w:gridCol w:w="788"/>
        <w:gridCol w:w="592"/>
        <w:gridCol w:w="592"/>
        <w:gridCol w:w="592"/>
        <w:gridCol w:w="592"/>
        <w:gridCol w:w="592"/>
        <w:gridCol w:w="592"/>
        <w:gridCol w:w="592"/>
        <w:gridCol w:w="586"/>
      </w:tblGrid>
      <w:tr w:rsidR="001934F4" w:rsidRPr="00781F1F" w:rsidTr="009326ED">
        <w:trPr>
          <w:trHeight w:hRule="exact" w:val="401"/>
        </w:trPr>
        <w:tc>
          <w:tcPr>
            <w:tcW w:w="5000" w:type="pct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  <w:spacing w:val="-2"/>
              </w:rPr>
              <w:t>Содержание витаминов в поливитаминных препаратах</w:t>
            </w: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  <w:spacing w:val="-6"/>
              </w:rPr>
              <w:t>Витамин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А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781F1F">
              <w:rPr>
                <w:rFonts w:ascii="Times New Roman" w:hAnsi="Times New Roman" w:cs="Times New Roman"/>
                <w:b/>
                <w:color w:val="000000"/>
                <w:vertAlign w:val="subscript"/>
              </w:rPr>
              <w:t>1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781F1F">
              <w:rPr>
                <w:rFonts w:ascii="Times New Roman" w:hAnsi="Times New Roman" w:cs="Times New Roman"/>
                <w:b/>
                <w:color w:val="000000"/>
                <w:vertAlign w:val="subscript"/>
              </w:rPr>
              <w:t>2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С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Е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781F1F">
              <w:rPr>
                <w:rFonts w:ascii="Times New Roman" w:hAnsi="Times New Roman" w:cs="Times New Roman"/>
                <w:b/>
                <w:color w:val="000000"/>
                <w:vertAlign w:val="subscript"/>
              </w:rPr>
              <w:t>6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781F1F">
              <w:rPr>
                <w:rFonts w:ascii="Times New Roman" w:hAnsi="Times New Roman" w:cs="Times New Roman"/>
                <w:b/>
                <w:color w:val="000000"/>
                <w:vertAlign w:val="subscript"/>
              </w:rPr>
              <w:t>12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781F1F">
              <w:rPr>
                <w:rFonts w:ascii="Times New Roman" w:hAnsi="Times New Roman" w:cs="Times New Roman"/>
                <w:b/>
                <w:color w:val="000000"/>
                <w:vertAlign w:val="subscript"/>
              </w:rPr>
              <w:t>с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Р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РР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r w:rsidRPr="00781F1F">
              <w:rPr>
                <w:rFonts w:ascii="Times New Roman" w:hAnsi="Times New Roman" w:cs="Times New Roman"/>
                <w:b/>
                <w:bCs/>
                <w:color w:val="000000"/>
                <w:vertAlign w:val="subscript"/>
              </w:rPr>
              <w:t>з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  <w:lang w:val="en-US"/>
              </w:rPr>
              <w:t>D</w:t>
            </w: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  <w:spacing w:val="-4"/>
              </w:rPr>
              <w:t>Ед. измерен.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  <w:lang w:val="en-US"/>
              </w:rPr>
              <w:t>ME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мкг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81F1F">
              <w:rPr>
                <w:rFonts w:ascii="Times New Roman" w:hAnsi="Times New Roman" w:cs="Times New Roman"/>
                <w:b/>
                <w:color w:val="000000"/>
              </w:rPr>
              <w:t>мкг</w:t>
            </w: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  <w:spacing w:val="-5"/>
              </w:rPr>
              <w:t>Аевит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100000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  <w:spacing w:val="-4"/>
              </w:rPr>
              <w:t>Аэровит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6600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  <w:spacing w:val="-3"/>
              </w:rPr>
              <w:t>Гексавит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Г ендевит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3300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6,25</w:t>
            </w: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  <w:spacing w:val="-4"/>
              </w:rPr>
              <w:t>Гептавит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26400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  <w:spacing w:val="-3"/>
              </w:rPr>
              <w:t>Глутамевит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3300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  <w:spacing w:val="-3"/>
              </w:rPr>
              <w:t>Декамевит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6600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  <w:spacing w:val="-4"/>
              </w:rPr>
              <w:t>Квалевит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2500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  <w:spacing w:val="-5"/>
              </w:rPr>
              <w:t>Компливит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3300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12,5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7,5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  <w:spacing w:val="-4"/>
              </w:rPr>
              <w:t>Пангексавит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16500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6,5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  <w:spacing w:val="-4"/>
              </w:rPr>
              <w:t>Пентовит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4F4" w:rsidRPr="00781F1F" w:rsidTr="009326ED">
        <w:trPr>
          <w:trHeight w:hRule="exact" w:val="379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  <w:spacing w:val="-5"/>
              </w:rPr>
              <w:t>Ревит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2500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1934F4" w:rsidRPr="00781F1F" w:rsidTr="009326ED">
        <w:trPr>
          <w:trHeight w:hRule="exact" w:val="401"/>
        </w:trPr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  <w:spacing w:val="-3"/>
              </w:rPr>
              <w:t>Ундевит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3300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81F1F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781F1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</w:tbl>
    <w:p w:rsidR="00BF302D" w:rsidRDefault="00BF302D" w:rsidP="00964352">
      <w:pPr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1934F4" w:rsidRPr="00DD779D" w:rsidRDefault="001934F4" w:rsidP="00964352">
      <w:pPr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Сейчас появились потенцированные препараты, содержащие кроме витаминов и минералов всевоз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можные травы-адаптогены (женьшень, родиола, эхинацея и др.), пчелиное маточное молочко и даже пси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хические стимуляторы (деанол или диметиламиноэтанола битартрат). Однако назначение комплексов, в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состав которых входит диметиламиноэтанола битартрат, повышающий артериальное давление, запреще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но, например, при эпилепсии и судорогах. Такие препараты не должны назначаться во вторую половину дня, так как могут нарушать процессы засыпания, приводить к перевозбуждению. Об этом фирмы-произ</w:t>
      </w:r>
      <w:r w:rsidRPr="00DD779D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водители должны предупреждать во вкладышах к препаратам, и сами комплексы должны применятся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только под контролем врача.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 xml:space="preserve">При проведении коррекции необходимо иметь в виду следующее: </w:t>
      </w:r>
    </w:p>
    <w:p w:rsidR="001934F4" w:rsidRPr="00DD779D" w:rsidRDefault="001934F4" w:rsidP="00964352">
      <w:pPr>
        <w:numPr>
          <w:ilvl w:val="0"/>
          <w:numId w:val="2"/>
        </w:numPr>
        <w:shd w:val="clear" w:color="auto" w:fill="FFFFFF"/>
        <w:tabs>
          <w:tab w:val="left" w:pos="2160"/>
          <w:tab w:val="left" w:pos="9360"/>
        </w:tabs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779D">
        <w:rPr>
          <w:rFonts w:ascii="Times New Roman" w:hAnsi="Times New Roman" w:cs="Times New Roman"/>
          <w:b/>
          <w:sz w:val="24"/>
          <w:szCs w:val="24"/>
        </w:rPr>
        <w:t xml:space="preserve">возможность развития гипервитаминозов </w:t>
      </w:r>
      <w:r w:rsidRPr="00DD779D">
        <w:rPr>
          <w:rFonts w:ascii="Times New Roman" w:hAnsi="Times New Roman" w:cs="Times New Roman"/>
          <w:sz w:val="24"/>
          <w:szCs w:val="24"/>
        </w:rPr>
        <w:t>(</w:t>
      </w:r>
      <w:r w:rsidRPr="00BF302D">
        <w:rPr>
          <w:rFonts w:ascii="Times New Roman" w:hAnsi="Times New Roman" w:cs="Times New Roman"/>
          <w:sz w:val="24"/>
          <w:szCs w:val="24"/>
        </w:rPr>
        <w:t>приложение 3)</w:t>
      </w:r>
      <w:r w:rsidR="00BF302D">
        <w:rPr>
          <w:rFonts w:ascii="Times New Roman" w:hAnsi="Times New Roman" w:cs="Times New Roman"/>
          <w:sz w:val="24"/>
          <w:szCs w:val="24"/>
        </w:rPr>
        <w:t>;</w:t>
      </w:r>
    </w:p>
    <w:p w:rsidR="001934F4" w:rsidRPr="00DD779D" w:rsidRDefault="00BF302D" w:rsidP="00964352">
      <w:pPr>
        <w:numPr>
          <w:ilvl w:val="0"/>
          <w:numId w:val="2"/>
        </w:numPr>
        <w:shd w:val="clear" w:color="auto" w:fill="FFFFFF"/>
        <w:tabs>
          <w:tab w:val="left" w:pos="2160"/>
          <w:tab w:val="left" w:pos="9360"/>
        </w:tabs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другие побочные эффекты </w:t>
      </w:r>
      <w:r w:rsidR="001934F4" w:rsidRPr="00BF302D">
        <w:rPr>
          <w:rFonts w:ascii="Times New Roman" w:hAnsi="Times New Roman" w:cs="Times New Roman"/>
          <w:sz w:val="24"/>
          <w:szCs w:val="24"/>
        </w:rPr>
        <w:t>(</w:t>
      </w:r>
      <w:r w:rsidR="001934F4" w:rsidRPr="00DD779D">
        <w:rPr>
          <w:rFonts w:ascii="Times New Roman" w:hAnsi="Times New Roman" w:cs="Times New Roman"/>
          <w:i/>
          <w:sz w:val="24"/>
          <w:szCs w:val="24"/>
        </w:rPr>
        <w:t>Ниже приведены некоторые данные)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Витамин В</w:t>
      </w:r>
      <w:r w:rsidRPr="00DD779D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DD779D">
        <w:rPr>
          <w:rFonts w:ascii="Times New Roman" w:hAnsi="Times New Roman" w:cs="Times New Roman"/>
          <w:sz w:val="24"/>
          <w:szCs w:val="24"/>
        </w:rPr>
        <w:t>относится к лекарствам, при приеме которых возможно развитие анафилактического шока. Шокогенность витамина В</w:t>
      </w:r>
      <w:r w:rsidRPr="00DD779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DD779D">
        <w:rPr>
          <w:rFonts w:ascii="Times New Roman" w:hAnsi="Times New Roman" w:cs="Times New Roman"/>
          <w:sz w:val="24"/>
          <w:szCs w:val="24"/>
        </w:rPr>
        <w:t xml:space="preserve"> довольно высока - 2,69%.Описано наблюдение за 34 больными, перенесшими шок при приеме витаминов (10 мужчин и 24 женщины, 1 случай шока закончился летально), из которых у 19 больных шок был обусловлен применением витамина В</w:t>
      </w:r>
      <w:r w:rsidRPr="00DD779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DD779D">
        <w:rPr>
          <w:rFonts w:ascii="Times New Roman" w:hAnsi="Times New Roman" w:cs="Times New Roman"/>
          <w:sz w:val="24"/>
          <w:szCs w:val="24"/>
        </w:rPr>
        <w:t xml:space="preserve"> в инъекциях (тиамин хлорид и тиамин бромид-14 больных и </w:t>
      </w:r>
      <w:r w:rsidRPr="00DD779D">
        <w:rPr>
          <w:rFonts w:ascii="Times New Roman" w:hAnsi="Times New Roman" w:cs="Times New Roman"/>
          <w:sz w:val="24"/>
          <w:szCs w:val="24"/>
        </w:rPr>
        <w:lastRenderedPageBreak/>
        <w:t>кокарбоксилаза - у 5). Инъекционные формы витамина В</w:t>
      </w:r>
      <w:r w:rsidRPr="00DD779D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DD779D">
        <w:rPr>
          <w:rFonts w:ascii="Times New Roman" w:hAnsi="Times New Roman" w:cs="Times New Roman"/>
          <w:sz w:val="24"/>
          <w:szCs w:val="24"/>
        </w:rPr>
        <w:t>очень летучи, имеют специфический запах. Одна из причин формирования высокого уровня аллергии на витамин В</w:t>
      </w:r>
      <w:r w:rsidRPr="00DD779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DD779D">
        <w:rPr>
          <w:rFonts w:ascii="Times New Roman" w:hAnsi="Times New Roman" w:cs="Times New Roman"/>
          <w:sz w:val="24"/>
          <w:szCs w:val="24"/>
        </w:rPr>
        <w:t xml:space="preserve"> заключается в аэрогенном пути поступления его летучей фракции.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Тиамином в суточной дозировке ослабляется токсическое действие препаратов винбластина и циклофосфана на лейкопоэз.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Витамин С - известный экологопротектор. Длительное использование суточных доз витамина С в составе комплексной терапии способствует выведению избытка свинца, нитрозаминов мышьяка, бензолов, цианидов.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Учитывая тератогенные свойства больших доз витамина А, нужно проявлять осторожность при назначении его беременным женщинам.</w:t>
      </w:r>
    </w:p>
    <w:p w:rsidR="001934F4" w:rsidRPr="00DD779D" w:rsidRDefault="001934F4" w:rsidP="00964352">
      <w:pPr>
        <w:numPr>
          <w:ilvl w:val="0"/>
          <w:numId w:val="15"/>
        </w:numPr>
        <w:shd w:val="clear" w:color="auto" w:fill="FFFFFF"/>
        <w:tabs>
          <w:tab w:val="clear" w:pos="769"/>
          <w:tab w:val="num" w:pos="1080"/>
          <w:tab w:val="left" w:pos="9360"/>
        </w:tabs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 xml:space="preserve">взаимодействия микронутриентов </w:t>
      </w:r>
      <w:r w:rsidRPr="00DD779D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(обсуждение данного раздела целесообразно в виде реферативного сообщения</w:t>
      </w:r>
      <w:r w:rsidRPr="00DD779D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)</w:t>
      </w:r>
    </w:p>
    <w:p w:rsidR="001934F4" w:rsidRPr="00DD779D" w:rsidRDefault="001934F4" w:rsidP="00964352">
      <w:pPr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pacing w:val="4"/>
          <w:sz w:val="24"/>
          <w:szCs w:val="24"/>
        </w:rPr>
        <w:t>Биохимические и физиологические функции ряда эссенци</w:t>
      </w:r>
      <w:r w:rsidRPr="00DD779D">
        <w:rPr>
          <w:rFonts w:ascii="Times New Roman" w:hAnsi="Times New Roman" w:cs="Times New Roman"/>
          <w:spacing w:val="5"/>
          <w:sz w:val="24"/>
          <w:szCs w:val="24"/>
        </w:rPr>
        <w:t xml:space="preserve">альных микронутриентов к настоящему времени достаточно </w:t>
      </w:r>
      <w:r w:rsidRPr="00DD779D">
        <w:rPr>
          <w:rFonts w:ascii="Times New Roman" w:hAnsi="Times New Roman" w:cs="Times New Roman"/>
          <w:sz w:val="24"/>
          <w:szCs w:val="24"/>
        </w:rPr>
        <w:t>хорошо изучены. Исследования продемонстрировали, в частности, наличие связей в метаболических путях многих витаминов и минералов и привели ученых к выводу об их взаимодействии. Это перспективное с научной и практической точки зрения направление исследований еще далеко не исчерпано, однако результаты некоторых из них уже стали общепризнанными и используются при разработке и создании витаминных препаратов. Современной наукой доказано более 20 фактов взаимодействия витаминов и минералов, как положительных (синергизм), так и отрицательных (антагонизм).</w:t>
      </w:r>
    </w:p>
    <w:p w:rsidR="001934F4" w:rsidRPr="00DD779D" w:rsidRDefault="001934F4" w:rsidP="00964352">
      <w:pPr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pacing w:val="6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Подобный подход используется и при разработке профилактических компле</w:t>
      </w:r>
      <w:r w:rsidRPr="00DD779D">
        <w:rPr>
          <w:rFonts w:ascii="Times New Roman" w:hAnsi="Times New Roman" w:cs="Times New Roman"/>
          <w:spacing w:val="4"/>
          <w:sz w:val="24"/>
          <w:szCs w:val="24"/>
        </w:rPr>
        <w:t xml:space="preserve">ксов витаминов и минералов, что позволяет учесть все известные сегодня взаимосвязи между микронутриентами в процессе производства и хранения, при усвоении в пищеварительном </w:t>
      </w:r>
      <w:r w:rsidRPr="00DD779D">
        <w:rPr>
          <w:rFonts w:ascii="Times New Roman" w:hAnsi="Times New Roman" w:cs="Times New Roman"/>
          <w:sz w:val="24"/>
          <w:szCs w:val="24"/>
        </w:rPr>
        <w:t xml:space="preserve">тракте, при включении в обменные процессы организма </w:t>
      </w:r>
      <w:r w:rsidRPr="00DD779D">
        <w:rPr>
          <w:rFonts w:ascii="Times New Roman" w:hAnsi="Times New Roman" w:cs="Times New Roman"/>
          <w:spacing w:val="5"/>
          <w:sz w:val="24"/>
          <w:szCs w:val="24"/>
        </w:rPr>
        <w:t xml:space="preserve">и получить максимально возможный клинический эффект от применения таких препаратов. </w:t>
      </w:r>
      <w:r w:rsidRPr="00DD779D">
        <w:rPr>
          <w:rFonts w:ascii="Times New Roman" w:hAnsi="Times New Roman" w:cs="Times New Roman"/>
          <w:sz w:val="24"/>
          <w:szCs w:val="24"/>
        </w:rPr>
        <w:t>Значение взаимодействий между ингредиентами поливитаминных препаратов исследователи до конца осознали относительно недавно. Но этот новый подход уже успешно реализуется производителями, которые стремятся к созданию наибо</w:t>
      </w:r>
      <w:r w:rsidRPr="00DD779D">
        <w:rPr>
          <w:rFonts w:ascii="Times New Roman" w:hAnsi="Times New Roman" w:cs="Times New Roman"/>
          <w:spacing w:val="6"/>
          <w:sz w:val="24"/>
          <w:szCs w:val="24"/>
        </w:rPr>
        <w:t>лее рациональных витаминно-минеральных комплексов («Алфавит», «Дуовит» и др.).</w:t>
      </w:r>
    </w:p>
    <w:p w:rsidR="00277741" w:rsidRDefault="00277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64352" w:rsidRPr="00964352" w:rsidRDefault="001934F4" w:rsidP="0096435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64352"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964352" w:rsidRPr="00964352">
        <w:rPr>
          <w:rFonts w:ascii="Times New Roman" w:hAnsi="Times New Roman" w:cs="Times New Roman"/>
          <w:sz w:val="24"/>
          <w:szCs w:val="24"/>
        </w:rPr>
        <w:t>28</w:t>
      </w:r>
    </w:p>
    <w:p w:rsidR="001934F4" w:rsidRPr="00DD779D" w:rsidRDefault="00964352" w:rsidP="0096435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79D">
        <w:rPr>
          <w:rFonts w:ascii="Times New Roman" w:hAnsi="Times New Roman" w:cs="Times New Roman"/>
          <w:b/>
          <w:sz w:val="24"/>
          <w:szCs w:val="24"/>
        </w:rPr>
        <w:t>С</w:t>
      </w:r>
      <w:r w:rsidR="001934F4" w:rsidRPr="00DD779D">
        <w:rPr>
          <w:rFonts w:ascii="Times New Roman" w:hAnsi="Times New Roman" w:cs="Times New Roman"/>
          <w:b/>
          <w:sz w:val="24"/>
          <w:szCs w:val="24"/>
        </w:rPr>
        <w:t>овместимост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="001934F4" w:rsidRPr="00DD779D">
        <w:rPr>
          <w:rFonts w:ascii="Times New Roman" w:hAnsi="Times New Roman" w:cs="Times New Roman"/>
          <w:b/>
          <w:sz w:val="24"/>
          <w:szCs w:val="24"/>
        </w:rPr>
        <w:t xml:space="preserve"> микронутриентов</w:t>
      </w:r>
    </w:p>
    <w:p w:rsidR="001934F4" w:rsidRPr="00DD779D" w:rsidRDefault="001934F4" w:rsidP="00964352">
      <w:pPr>
        <w:tabs>
          <w:tab w:val="left" w:pos="9360"/>
        </w:tabs>
        <w:spacing w:after="0" w:line="360" w:lineRule="auto"/>
        <w:ind w:right="-341" w:firstLine="720"/>
        <w:jc w:val="both"/>
        <w:rPr>
          <w:rFonts w:ascii="Times New Roman" w:hAnsi="Times New Roman" w:cs="Times New Roman"/>
          <w:spacing w:val="6"/>
          <w:sz w:val="24"/>
          <w:szCs w:val="24"/>
          <w:lang w:val="en-US"/>
        </w:rPr>
      </w:pPr>
    </w:p>
    <w:tbl>
      <w:tblPr>
        <w:tblStyle w:val="a3"/>
        <w:tblW w:w="0" w:type="auto"/>
        <w:jc w:val="center"/>
        <w:tblLook w:val="01E0"/>
      </w:tblPr>
      <w:tblGrid>
        <w:gridCol w:w="3985"/>
        <w:gridCol w:w="3985"/>
      </w:tblGrid>
      <w:tr w:rsidR="001934F4" w:rsidRPr="00781F1F" w:rsidTr="0060149B">
        <w:trPr>
          <w:trHeight w:val="315"/>
          <w:jc w:val="center"/>
        </w:trPr>
        <w:tc>
          <w:tcPr>
            <w:tcW w:w="3985" w:type="dxa"/>
          </w:tcPr>
          <w:p w:rsidR="001934F4" w:rsidRPr="00781F1F" w:rsidRDefault="001934F4" w:rsidP="0096435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81F1F">
              <w:rPr>
                <w:b/>
                <w:sz w:val="22"/>
                <w:szCs w:val="22"/>
              </w:rPr>
              <w:t>Отрицательное взаимодействие</w:t>
            </w:r>
          </w:p>
        </w:tc>
        <w:tc>
          <w:tcPr>
            <w:tcW w:w="3985" w:type="dxa"/>
          </w:tcPr>
          <w:p w:rsidR="001934F4" w:rsidRPr="00781F1F" w:rsidRDefault="001934F4" w:rsidP="0096435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81F1F">
              <w:rPr>
                <w:b/>
                <w:sz w:val="22"/>
                <w:szCs w:val="22"/>
              </w:rPr>
              <w:t>Положительное взаимодействие</w:t>
            </w:r>
          </w:p>
        </w:tc>
      </w:tr>
      <w:tr w:rsidR="00BF302D" w:rsidRPr="00781F1F" w:rsidTr="0060149B">
        <w:trPr>
          <w:trHeight w:val="1440"/>
          <w:jc w:val="center"/>
        </w:trPr>
        <w:tc>
          <w:tcPr>
            <w:tcW w:w="3985" w:type="dxa"/>
          </w:tcPr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A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vertAlign w:val="superscript"/>
              </w:rPr>
              <w:t>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12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A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vertAlign w:val="superscript"/>
              </w:rPr>
              <w:t>→</w:t>
            </w:r>
            <w:r w:rsidRPr="00781F1F">
              <w:rPr>
                <w:sz w:val="22"/>
                <w:szCs w:val="22"/>
                <w:vertAlign w:val="subscript"/>
              </w:rPr>
              <w:t xml:space="preserve">← 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K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3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12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12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1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C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12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E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12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E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K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9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Zn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C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Cu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E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Fe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Cu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vertAlign w:val="superscript"/>
              </w:rPr>
              <w:t>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5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Cu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12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Fe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12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Mn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2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Ca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Fe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Ca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Mn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Ca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Zn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Fe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Cr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Fe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Mg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Fe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Mn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Fe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Zn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Mn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Cu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Zn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Cr</w:t>
            </w:r>
          </w:p>
          <w:p w:rsidR="00BF302D" w:rsidRPr="00781F1F" w:rsidRDefault="00BF302D" w:rsidP="00964352">
            <w:pPr>
              <w:spacing w:line="360" w:lineRule="auto"/>
              <w:rPr>
                <w:b/>
              </w:rPr>
            </w:pPr>
            <w:r w:rsidRPr="00781F1F">
              <w:rPr>
                <w:sz w:val="22"/>
                <w:szCs w:val="22"/>
                <w:lang w:val="en-US"/>
              </w:rPr>
              <w:t>Zn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Cu</w:t>
            </w:r>
          </w:p>
        </w:tc>
        <w:tc>
          <w:tcPr>
            <w:tcW w:w="3985" w:type="dxa"/>
          </w:tcPr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A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E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2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6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2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9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2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K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6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3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12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5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12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vitB</w:t>
            </w:r>
            <w:r w:rsidRPr="00781F1F">
              <w:rPr>
                <w:sz w:val="22"/>
                <w:szCs w:val="22"/>
              </w:rPr>
              <w:t>9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C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E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6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Ca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6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Cu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D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Ca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K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Ca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Ca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12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Fe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vertAlign w:val="superscript"/>
              </w:rPr>
              <w:t>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B</w:t>
            </w:r>
            <w:r w:rsidRPr="00781F1F">
              <w:rPr>
                <w:sz w:val="22"/>
                <w:szCs w:val="22"/>
              </w:rPr>
              <w:t>3</w:t>
            </w:r>
          </w:p>
          <w:p w:rsidR="00BF302D" w:rsidRPr="00781F1F" w:rsidRDefault="00BF302D" w:rsidP="00964352">
            <w:pPr>
              <w:spacing w:line="360" w:lineRule="auto"/>
              <w:rPr>
                <w:sz w:val="22"/>
                <w:szCs w:val="22"/>
              </w:rPr>
            </w:pPr>
            <w:r w:rsidRPr="00781F1F">
              <w:rPr>
                <w:sz w:val="22"/>
                <w:szCs w:val="22"/>
                <w:lang w:val="en-US"/>
              </w:rPr>
              <w:t>Se</w:t>
            </w:r>
            <w:r w:rsidRPr="00781F1F">
              <w:rPr>
                <w:sz w:val="22"/>
                <w:szCs w:val="22"/>
                <w:vertAlign w:val="superscript"/>
              </w:rPr>
              <w:t xml:space="preserve"> →</w:t>
            </w:r>
            <w:r w:rsidRPr="00781F1F">
              <w:rPr>
                <w:sz w:val="22"/>
                <w:szCs w:val="22"/>
                <w:vertAlign w:val="subscript"/>
              </w:rPr>
              <w:t>←</w:t>
            </w:r>
            <w:r w:rsidRPr="00781F1F">
              <w:rPr>
                <w:sz w:val="22"/>
                <w:szCs w:val="22"/>
              </w:rPr>
              <w:t xml:space="preserve"> </w:t>
            </w:r>
            <w:r w:rsidRPr="00781F1F">
              <w:rPr>
                <w:sz w:val="22"/>
                <w:szCs w:val="22"/>
                <w:lang w:val="en-US"/>
              </w:rPr>
              <w:t>vit</w:t>
            </w:r>
            <w:r w:rsidRPr="00781F1F">
              <w:rPr>
                <w:sz w:val="22"/>
                <w:szCs w:val="22"/>
              </w:rPr>
              <w:t>.</w:t>
            </w:r>
            <w:r w:rsidRPr="00781F1F">
              <w:rPr>
                <w:sz w:val="22"/>
                <w:szCs w:val="22"/>
                <w:lang w:val="en-US"/>
              </w:rPr>
              <w:t>E</w:t>
            </w:r>
          </w:p>
          <w:p w:rsidR="00BF302D" w:rsidRPr="00781F1F" w:rsidRDefault="00BF302D" w:rsidP="00964352">
            <w:pPr>
              <w:spacing w:line="360" w:lineRule="auto"/>
              <w:rPr>
                <w:b/>
              </w:rPr>
            </w:pPr>
            <w:r w:rsidRPr="00781F1F">
              <w:rPr>
                <w:sz w:val="22"/>
                <w:szCs w:val="22"/>
                <w:lang w:val="en-US"/>
              </w:rPr>
              <w:t>Zn</w:t>
            </w:r>
            <w:r w:rsidRPr="00BF302D">
              <w:rPr>
                <w:sz w:val="22"/>
                <w:szCs w:val="22"/>
                <w:vertAlign w:val="superscript"/>
              </w:rPr>
              <w:t xml:space="preserve"> →</w:t>
            </w:r>
            <w:r w:rsidRPr="00BF302D">
              <w:rPr>
                <w:sz w:val="22"/>
                <w:szCs w:val="22"/>
                <w:vertAlign w:val="subscript"/>
              </w:rPr>
              <w:t xml:space="preserve">← </w:t>
            </w:r>
            <w:r w:rsidRPr="00781F1F">
              <w:rPr>
                <w:sz w:val="22"/>
                <w:szCs w:val="22"/>
                <w:lang w:val="en-US"/>
              </w:rPr>
              <w:t>Mn</w:t>
            </w:r>
          </w:p>
        </w:tc>
      </w:tr>
    </w:tbl>
    <w:p w:rsidR="001934F4" w:rsidRPr="00781F1F" w:rsidRDefault="001934F4" w:rsidP="00964352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341"/>
        <w:rPr>
          <w:rFonts w:ascii="Times New Roman" w:hAnsi="Times New Roman" w:cs="Times New Roman"/>
          <w:b/>
          <w:sz w:val="24"/>
          <w:szCs w:val="24"/>
        </w:rPr>
      </w:pPr>
    </w:p>
    <w:p w:rsidR="001934F4" w:rsidRPr="00BF302D" w:rsidRDefault="001934F4" w:rsidP="00964352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341" w:firstLine="720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BF302D">
        <w:rPr>
          <w:rFonts w:ascii="Times New Roman" w:hAnsi="Times New Roman" w:cs="Times New Roman"/>
          <w:b/>
          <w:caps/>
          <w:sz w:val="24"/>
          <w:szCs w:val="24"/>
        </w:rPr>
        <w:t>2. Гигиеническая значимость минеральных веществ в питании</w:t>
      </w:r>
    </w:p>
    <w:p w:rsidR="001934F4" w:rsidRPr="00781F1F" w:rsidRDefault="001934F4" w:rsidP="00964352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341"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934F4" w:rsidRPr="00781F1F" w:rsidRDefault="001934F4" w:rsidP="00964352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81F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Минеральные вещества. 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>Необходимым условием адекватности питания является наличие в его составе минеральных веществ. В формировании нарушений функционирования ведущих систем организма особое место отводится микроэлементам, которые обеспечивают каталитическую активность многих ферментов. Актуальность проблемы микроэлементозов весьма велика. Микроэлементозы – патологические состояния, вызванные дефицитом, избытком или дисбалансом микро- и макроэлементов.</w:t>
      </w:r>
    </w:p>
    <w:p w:rsidR="001934F4" w:rsidRPr="00781F1F" w:rsidRDefault="001934F4" w:rsidP="00964352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1F1F">
        <w:rPr>
          <w:rFonts w:ascii="Times New Roman" w:hAnsi="Times New Roman" w:cs="Times New Roman"/>
          <w:color w:val="000000"/>
          <w:sz w:val="24"/>
          <w:szCs w:val="24"/>
        </w:rPr>
        <w:lastRenderedPageBreak/>
        <w:t>Из 92 встречающихся в природе химических элементов 81 обнаружен в организме человека. Все их можно разбить на группы:</w:t>
      </w:r>
    </w:p>
    <w:p w:rsidR="001934F4" w:rsidRPr="00781F1F" w:rsidRDefault="001934F4" w:rsidP="00964352">
      <w:pPr>
        <w:numPr>
          <w:ilvl w:val="0"/>
          <w:numId w:val="4"/>
        </w:num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12 структурных элементов (они составляют 99 % элементного состава человеческого организма), это С, О, Н,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N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Ca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Mg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Na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К,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S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F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C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>1;</w:t>
      </w:r>
    </w:p>
    <w:p w:rsidR="001934F4" w:rsidRPr="00781F1F" w:rsidRDefault="001934F4" w:rsidP="00964352">
      <w:pPr>
        <w:numPr>
          <w:ilvl w:val="0"/>
          <w:numId w:val="4"/>
        </w:num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15 эссенциальных (жизненно необходимых) —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Fe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J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>, С</w:t>
      </w:r>
      <w:r w:rsidR="000E2CE6">
        <w:rPr>
          <w:rFonts w:ascii="Times New Roman" w:hAnsi="Times New Roman" w:cs="Times New Roman"/>
          <w:color w:val="000000"/>
          <w:sz w:val="24"/>
          <w:szCs w:val="24"/>
          <w:lang w:val="en-US"/>
        </w:rPr>
        <w:t>u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Zn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Co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Cr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Mo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Ni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V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Se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Mn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As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F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Si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Li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934F4" w:rsidRPr="00781F1F" w:rsidRDefault="001934F4" w:rsidP="00964352">
      <w:pPr>
        <w:numPr>
          <w:ilvl w:val="0"/>
          <w:numId w:val="4"/>
        </w:num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1F1F">
        <w:rPr>
          <w:rFonts w:ascii="Times New Roman" w:hAnsi="Times New Roman" w:cs="Times New Roman"/>
          <w:color w:val="000000"/>
          <w:sz w:val="24"/>
          <w:szCs w:val="24"/>
        </w:rPr>
        <w:t>2 условно-необходимых — В, Вг;</w:t>
      </w:r>
    </w:p>
    <w:p w:rsidR="001934F4" w:rsidRPr="00781F1F" w:rsidRDefault="001934F4" w:rsidP="00964352">
      <w:pPr>
        <w:numPr>
          <w:ilvl w:val="0"/>
          <w:numId w:val="4"/>
        </w:num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4 элемента являются серьезными "кандидатами на необходимость" -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Cd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Pb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Al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81F1F">
        <w:rPr>
          <w:rFonts w:ascii="Times New Roman" w:hAnsi="Times New Roman" w:cs="Times New Roman"/>
          <w:color w:val="000000"/>
          <w:sz w:val="24"/>
          <w:szCs w:val="24"/>
          <w:lang w:val="en-US"/>
        </w:rPr>
        <w:t>Rb</w:t>
      </w:r>
      <w:r w:rsidRPr="00781F1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934F4" w:rsidRPr="00781F1F" w:rsidRDefault="001934F4" w:rsidP="00964352">
      <w:pPr>
        <w:numPr>
          <w:ilvl w:val="0"/>
          <w:numId w:val="4"/>
        </w:numPr>
        <w:tabs>
          <w:tab w:val="left" w:pos="936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1F1F">
        <w:rPr>
          <w:rFonts w:ascii="Times New Roman" w:hAnsi="Times New Roman" w:cs="Times New Roman"/>
          <w:color w:val="000000"/>
          <w:sz w:val="24"/>
          <w:szCs w:val="24"/>
        </w:rPr>
        <w:t>остальные 48 элементов менее значимы для организма</w:t>
      </w:r>
      <w:r w:rsidR="000E2CE6" w:rsidRPr="000E2CE6">
        <w:rPr>
          <w:rFonts w:ascii="Times New Roman" w:hAnsi="Times New Roman" w:cs="Times New Roman"/>
          <w:color w:val="000000"/>
          <w:sz w:val="24"/>
          <w:szCs w:val="24"/>
        </w:rPr>
        <w:t>/</w:t>
      </w:r>
    </w:p>
    <w:p w:rsidR="001934F4" w:rsidRPr="00781F1F" w:rsidRDefault="00964352" w:rsidP="00964352">
      <w:pPr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29</w:t>
      </w:r>
    </w:p>
    <w:p w:rsidR="001934F4" w:rsidRPr="00781F1F" w:rsidRDefault="001934F4" w:rsidP="00964352">
      <w:pPr>
        <w:tabs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F1F">
        <w:rPr>
          <w:rFonts w:ascii="Times New Roman" w:hAnsi="Times New Roman" w:cs="Times New Roman"/>
          <w:b/>
          <w:sz w:val="24"/>
          <w:szCs w:val="24"/>
        </w:rPr>
        <w:t>Классификация минеральных элементов.</w:t>
      </w:r>
    </w:p>
    <w:tbl>
      <w:tblPr>
        <w:tblStyle w:val="a3"/>
        <w:tblW w:w="5000" w:type="pct"/>
        <w:tblLook w:val="01E0"/>
      </w:tblPr>
      <w:tblGrid>
        <w:gridCol w:w="3027"/>
        <w:gridCol w:w="3027"/>
        <w:gridCol w:w="1567"/>
        <w:gridCol w:w="2516"/>
      </w:tblGrid>
      <w:tr w:rsidR="001934F4" w:rsidRPr="00CB6449" w:rsidTr="00277741">
        <w:tc>
          <w:tcPr>
            <w:tcW w:w="1493" w:type="pct"/>
            <w:vAlign w:val="center"/>
          </w:tcPr>
          <w:p w:rsidR="001934F4" w:rsidRPr="00CB6449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  <w:r w:rsidRPr="00CB6449">
              <w:rPr>
                <w:b/>
                <w:sz w:val="22"/>
                <w:szCs w:val="22"/>
              </w:rPr>
              <w:t>Минеральные элементы щелочного характера (катионы)</w:t>
            </w:r>
          </w:p>
        </w:tc>
        <w:tc>
          <w:tcPr>
            <w:tcW w:w="1493" w:type="pct"/>
            <w:vAlign w:val="center"/>
          </w:tcPr>
          <w:p w:rsidR="001934F4" w:rsidRPr="00CB6449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  <w:r w:rsidRPr="00CB6449">
              <w:rPr>
                <w:b/>
                <w:sz w:val="22"/>
                <w:szCs w:val="22"/>
              </w:rPr>
              <w:t>Минеральные элементы кислотного характера (анионы)</w:t>
            </w:r>
          </w:p>
        </w:tc>
        <w:tc>
          <w:tcPr>
            <w:tcW w:w="2014" w:type="pct"/>
            <w:gridSpan w:val="2"/>
            <w:vAlign w:val="center"/>
          </w:tcPr>
          <w:p w:rsidR="001934F4" w:rsidRPr="00CB6449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2"/>
                <w:szCs w:val="22"/>
              </w:rPr>
            </w:pPr>
            <w:r w:rsidRPr="00CB6449">
              <w:rPr>
                <w:b/>
                <w:sz w:val="22"/>
                <w:szCs w:val="22"/>
              </w:rPr>
              <w:t>Биомикроэлементы</w:t>
            </w:r>
          </w:p>
        </w:tc>
      </w:tr>
      <w:tr w:rsidR="00CB6449" w:rsidRPr="00CB6449" w:rsidTr="00277741">
        <w:trPr>
          <w:trHeight w:val="1008"/>
        </w:trPr>
        <w:tc>
          <w:tcPr>
            <w:tcW w:w="1493" w:type="pct"/>
            <w:vMerge w:val="restart"/>
          </w:tcPr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Кальций</w:t>
            </w:r>
          </w:p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Магний</w:t>
            </w:r>
          </w:p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Калий</w:t>
            </w:r>
          </w:p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Натрий</w:t>
            </w:r>
          </w:p>
        </w:tc>
        <w:tc>
          <w:tcPr>
            <w:tcW w:w="1493" w:type="pct"/>
            <w:vMerge w:val="restart"/>
          </w:tcPr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Фосфор</w:t>
            </w:r>
          </w:p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Сера</w:t>
            </w:r>
          </w:p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Хлор</w:t>
            </w:r>
          </w:p>
        </w:tc>
        <w:tc>
          <w:tcPr>
            <w:tcW w:w="773" w:type="pct"/>
          </w:tcPr>
          <w:p w:rsidR="00CB6449" w:rsidRPr="00CB6449" w:rsidRDefault="00AC507F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91" type="#_x0000_t88" style="position:absolute;left:0;text-align:left;margin-left:52.3pt;margin-top:1.9pt;width:7.15pt;height:39.3pt;z-index:251695104;mso-position-horizontal-relative:text;mso-position-vertical-relative:text"/>
              </w:pict>
            </w:r>
            <w:r w:rsidR="00CB6449" w:rsidRPr="00CB6449">
              <w:rPr>
                <w:sz w:val="22"/>
                <w:szCs w:val="22"/>
              </w:rPr>
              <w:t>Железо</w:t>
            </w:r>
          </w:p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Медь</w:t>
            </w:r>
          </w:p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Кобальт</w:t>
            </w:r>
          </w:p>
        </w:tc>
        <w:tc>
          <w:tcPr>
            <w:tcW w:w="1241" w:type="pct"/>
          </w:tcPr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Биомикроэлементы, участвующие в кроветворении</w:t>
            </w:r>
          </w:p>
        </w:tc>
      </w:tr>
      <w:tr w:rsidR="00CB6449" w:rsidRPr="00CB6449" w:rsidTr="00277741">
        <w:trPr>
          <w:trHeight w:val="1007"/>
        </w:trPr>
        <w:tc>
          <w:tcPr>
            <w:tcW w:w="1493" w:type="pct"/>
            <w:vMerge/>
          </w:tcPr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</w:pPr>
          </w:p>
        </w:tc>
        <w:tc>
          <w:tcPr>
            <w:tcW w:w="1493" w:type="pct"/>
            <w:vMerge/>
          </w:tcPr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</w:pPr>
          </w:p>
        </w:tc>
        <w:tc>
          <w:tcPr>
            <w:tcW w:w="773" w:type="pct"/>
          </w:tcPr>
          <w:p w:rsidR="00CB6449" w:rsidRPr="00CB6449" w:rsidRDefault="00AC507F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pict>
                <v:shape id="_x0000_s1093" type="#_x0000_t88" style="position:absolute;left:0;text-align:left;margin-left:58.55pt;margin-top:3.45pt;width:8.8pt;height:23.8pt;z-index:251697152;mso-position-horizontal-relative:text;mso-position-vertical-relative:text"/>
              </w:pict>
            </w:r>
            <w:r w:rsidR="00CB6449" w:rsidRPr="00CB6449">
              <w:rPr>
                <w:sz w:val="22"/>
                <w:szCs w:val="22"/>
              </w:rPr>
              <w:t>Марганец</w:t>
            </w:r>
          </w:p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Стронций</w:t>
            </w:r>
          </w:p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noProof/>
              </w:rPr>
            </w:pPr>
          </w:p>
        </w:tc>
        <w:tc>
          <w:tcPr>
            <w:tcW w:w="1241" w:type="pct"/>
          </w:tcPr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</w:pPr>
            <w:r w:rsidRPr="00CB6449">
              <w:rPr>
                <w:sz w:val="22"/>
                <w:szCs w:val="22"/>
              </w:rPr>
              <w:t>Биомикроэлементы, связанные с костеобразованием</w:t>
            </w:r>
          </w:p>
        </w:tc>
      </w:tr>
      <w:tr w:rsidR="00CB6449" w:rsidRPr="00CB6449" w:rsidTr="00277741">
        <w:trPr>
          <w:trHeight w:val="1007"/>
        </w:trPr>
        <w:tc>
          <w:tcPr>
            <w:tcW w:w="1493" w:type="pct"/>
            <w:vMerge/>
          </w:tcPr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</w:pPr>
          </w:p>
        </w:tc>
        <w:tc>
          <w:tcPr>
            <w:tcW w:w="1493" w:type="pct"/>
            <w:vMerge/>
          </w:tcPr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</w:pPr>
          </w:p>
        </w:tc>
        <w:tc>
          <w:tcPr>
            <w:tcW w:w="773" w:type="pct"/>
          </w:tcPr>
          <w:p w:rsidR="00CB6449" w:rsidRPr="00CB6449" w:rsidRDefault="00AC507F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pict>
                <v:shape id="_x0000_s1092" type="#_x0000_t88" style="position:absolute;left:0;text-align:left;margin-left:60.15pt;margin-top:1.3pt;width:8.8pt;height:23.8pt;z-index:251696128;mso-position-horizontal-relative:text;mso-position-vertical-relative:text"/>
              </w:pict>
            </w:r>
            <w:r w:rsidR="00CB6449" w:rsidRPr="00CB6449">
              <w:rPr>
                <w:sz w:val="22"/>
                <w:szCs w:val="22"/>
              </w:rPr>
              <w:t>Йод</w:t>
            </w:r>
          </w:p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Фтор</w:t>
            </w:r>
          </w:p>
        </w:tc>
        <w:tc>
          <w:tcPr>
            <w:tcW w:w="1241" w:type="pct"/>
          </w:tcPr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Биомикроэлементы,</w:t>
            </w:r>
          </w:p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rPr>
                <w:sz w:val="22"/>
                <w:szCs w:val="22"/>
              </w:rPr>
            </w:pPr>
            <w:r w:rsidRPr="00CB6449">
              <w:rPr>
                <w:sz w:val="22"/>
                <w:szCs w:val="22"/>
              </w:rPr>
              <w:t>связанные с эндемическими заболеваниями</w:t>
            </w:r>
          </w:p>
        </w:tc>
      </w:tr>
      <w:tr w:rsidR="00CB6449" w:rsidRPr="00CB6449" w:rsidTr="00277741">
        <w:trPr>
          <w:trHeight w:val="1007"/>
        </w:trPr>
        <w:tc>
          <w:tcPr>
            <w:tcW w:w="1493" w:type="pct"/>
            <w:vMerge/>
          </w:tcPr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</w:pPr>
          </w:p>
        </w:tc>
        <w:tc>
          <w:tcPr>
            <w:tcW w:w="1493" w:type="pct"/>
            <w:vMerge/>
          </w:tcPr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</w:pPr>
          </w:p>
        </w:tc>
        <w:tc>
          <w:tcPr>
            <w:tcW w:w="773" w:type="pct"/>
          </w:tcPr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noProof/>
              </w:rPr>
            </w:pPr>
            <w:r w:rsidRPr="00CB6449">
              <w:rPr>
                <w:sz w:val="22"/>
                <w:szCs w:val="22"/>
              </w:rPr>
              <w:t>Цинк</w:t>
            </w:r>
          </w:p>
        </w:tc>
        <w:tc>
          <w:tcPr>
            <w:tcW w:w="1241" w:type="pct"/>
          </w:tcPr>
          <w:p w:rsidR="00CB6449" w:rsidRPr="00CB6449" w:rsidRDefault="00CB6449" w:rsidP="00964352">
            <w:pPr>
              <w:tabs>
                <w:tab w:val="left" w:pos="9360"/>
              </w:tabs>
              <w:spacing w:line="360" w:lineRule="auto"/>
              <w:ind w:right="2"/>
            </w:pPr>
            <w:r w:rsidRPr="00CB6449">
              <w:rPr>
                <w:sz w:val="22"/>
                <w:szCs w:val="22"/>
              </w:rPr>
              <w:t>Прочие биомикроэлементы</w:t>
            </w:r>
          </w:p>
        </w:tc>
      </w:tr>
    </w:tbl>
    <w:p w:rsidR="00CB6449" w:rsidRDefault="00CB6449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1934F4" w:rsidRPr="00781F1F" w:rsidRDefault="00964352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t>Таблица 30</w:t>
      </w:r>
    </w:p>
    <w:p w:rsidR="001934F4" w:rsidRPr="00781F1F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781F1F">
        <w:rPr>
          <w:rFonts w:ascii="Times New Roman" w:hAnsi="Times New Roman" w:cs="Times New Roman"/>
          <w:b/>
          <w:iCs/>
          <w:color w:val="000000"/>
          <w:sz w:val="24"/>
          <w:szCs w:val="24"/>
        </w:rPr>
        <w:t>Современная классификация минералов</w:t>
      </w:r>
    </w:p>
    <w:tbl>
      <w:tblPr>
        <w:tblW w:w="5000" w:type="pct"/>
        <w:tblCellMar>
          <w:left w:w="40" w:type="dxa"/>
          <w:right w:w="40" w:type="dxa"/>
        </w:tblCellMar>
        <w:tblLook w:val="0000"/>
      </w:tblPr>
      <w:tblGrid>
        <w:gridCol w:w="3888"/>
        <w:gridCol w:w="6113"/>
      </w:tblGrid>
      <w:tr w:rsidR="001934F4" w:rsidRPr="00CB6449" w:rsidTr="000E2CE6">
        <w:trPr>
          <w:trHeight w:hRule="exact" w:val="431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CB6449">
              <w:rPr>
                <w:rFonts w:ascii="Times New Roman" w:hAnsi="Times New Roman" w:cs="Times New Roman"/>
                <w:b/>
                <w:color w:val="000000"/>
                <w:spacing w:val="-4"/>
              </w:rPr>
              <w:t>По жизненной необходимости</w:t>
            </w:r>
          </w:p>
        </w:tc>
      </w:tr>
      <w:tr w:rsidR="001934F4" w:rsidRPr="001069E1" w:rsidTr="000E2CE6">
        <w:trPr>
          <w:trHeight w:hRule="exact" w:val="303"/>
        </w:trPr>
        <w:tc>
          <w:tcPr>
            <w:tcW w:w="19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B6449">
              <w:rPr>
                <w:rFonts w:ascii="Times New Roman" w:hAnsi="Times New Roman" w:cs="Times New Roman"/>
                <w:color w:val="000000"/>
              </w:rPr>
              <w:t>Эссенциальные (необходимые)</w:t>
            </w:r>
          </w:p>
        </w:tc>
        <w:tc>
          <w:tcPr>
            <w:tcW w:w="30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lang w:val="en-US"/>
              </w:rPr>
            </w:pPr>
            <w:r w:rsidRPr="00CB6449">
              <w:rPr>
                <w:rFonts w:ascii="Times New Roman" w:hAnsi="Times New Roman" w:cs="Times New Roman"/>
                <w:color w:val="000000"/>
                <w:lang w:val="en-US"/>
              </w:rPr>
              <w:t>Fe, I, Cu, Zn, Co, Cr, Mo, Se, Mn</w:t>
            </w:r>
          </w:p>
        </w:tc>
      </w:tr>
      <w:tr w:rsidR="001934F4" w:rsidRPr="001069E1" w:rsidTr="000E2CE6">
        <w:trPr>
          <w:trHeight w:hRule="exact" w:val="292"/>
        </w:trPr>
        <w:tc>
          <w:tcPr>
            <w:tcW w:w="19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B6449">
              <w:rPr>
                <w:rFonts w:ascii="Times New Roman" w:hAnsi="Times New Roman" w:cs="Times New Roman"/>
                <w:color w:val="000000"/>
              </w:rPr>
              <w:t>Условно-эссенциальные</w:t>
            </w:r>
          </w:p>
        </w:tc>
        <w:tc>
          <w:tcPr>
            <w:tcW w:w="30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lang w:val="en-US"/>
              </w:rPr>
            </w:pPr>
            <w:r w:rsidRPr="00CB6449">
              <w:rPr>
                <w:rFonts w:ascii="Times New Roman" w:hAnsi="Times New Roman" w:cs="Times New Roman"/>
                <w:color w:val="000000"/>
                <w:lang w:val="en-US"/>
              </w:rPr>
              <w:t xml:space="preserve">As, </w:t>
            </w:r>
            <w:r w:rsidRPr="00CB6449">
              <w:rPr>
                <w:rFonts w:ascii="Times New Roman" w:hAnsi="Times New Roman" w:cs="Times New Roman"/>
                <w:color w:val="000000"/>
              </w:rPr>
              <w:t>В</w:t>
            </w:r>
            <w:r w:rsidRPr="00CB6449">
              <w:rPr>
                <w:rFonts w:ascii="Times New Roman" w:hAnsi="Times New Roman" w:cs="Times New Roman"/>
                <w:color w:val="000000"/>
                <w:lang w:val="en-US"/>
              </w:rPr>
              <w:t>, Br, F, Li, Ni, V, Si</w:t>
            </w:r>
          </w:p>
        </w:tc>
      </w:tr>
      <w:tr w:rsidR="001934F4" w:rsidRPr="001069E1" w:rsidTr="000E2CE6">
        <w:trPr>
          <w:trHeight w:hRule="exact" w:val="303"/>
        </w:trPr>
        <w:tc>
          <w:tcPr>
            <w:tcW w:w="19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B6449">
              <w:rPr>
                <w:rFonts w:ascii="Times New Roman" w:hAnsi="Times New Roman" w:cs="Times New Roman"/>
                <w:color w:val="000000"/>
              </w:rPr>
              <w:t>Токсичные</w:t>
            </w:r>
          </w:p>
        </w:tc>
        <w:tc>
          <w:tcPr>
            <w:tcW w:w="30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lang w:val="en-US"/>
              </w:rPr>
            </w:pPr>
            <w:r w:rsidRPr="00CB6449">
              <w:rPr>
                <w:rFonts w:ascii="Times New Roman" w:hAnsi="Times New Roman" w:cs="Times New Roman"/>
                <w:color w:val="000000"/>
                <w:lang w:val="en-US"/>
              </w:rPr>
              <w:t>Al, Cd, Pb, Hg, Be, Ba, Vi, TI</w:t>
            </w:r>
          </w:p>
        </w:tc>
      </w:tr>
      <w:tr w:rsidR="001934F4" w:rsidRPr="001069E1" w:rsidTr="000E2CE6">
        <w:trPr>
          <w:trHeight w:hRule="exact" w:val="292"/>
        </w:trPr>
        <w:tc>
          <w:tcPr>
            <w:tcW w:w="19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B6449">
              <w:rPr>
                <w:rFonts w:ascii="Times New Roman" w:hAnsi="Times New Roman" w:cs="Times New Roman"/>
                <w:color w:val="000000"/>
              </w:rPr>
              <w:t>Потенциально-токсичные</w:t>
            </w:r>
          </w:p>
        </w:tc>
        <w:tc>
          <w:tcPr>
            <w:tcW w:w="30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lang w:val="en-US"/>
              </w:rPr>
            </w:pPr>
            <w:r w:rsidRPr="00CB6449">
              <w:rPr>
                <w:rFonts w:ascii="Times New Roman" w:hAnsi="Times New Roman" w:cs="Times New Roman"/>
                <w:color w:val="000000"/>
                <w:lang w:val="en-US"/>
              </w:rPr>
              <w:t xml:space="preserve">Ge, </w:t>
            </w:r>
            <w:r w:rsidRPr="00CB6449">
              <w:rPr>
                <w:rFonts w:ascii="Times New Roman" w:hAnsi="Times New Roman" w:cs="Times New Roman"/>
                <w:color w:val="000000"/>
              </w:rPr>
              <w:t>А</w:t>
            </w:r>
            <w:r w:rsidR="000E2CE6">
              <w:rPr>
                <w:rFonts w:ascii="Times New Roman" w:hAnsi="Times New Roman" w:cs="Times New Roman"/>
                <w:color w:val="000000"/>
                <w:lang w:val="en-US"/>
              </w:rPr>
              <w:t>u</w:t>
            </w:r>
            <w:r w:rsidRPr="00CB6449">
              <w:rPr>
                <w:rFonts w:ascii="Times New Roman" w:hAnsi="Times New Roman" w:cs="Times New Roman"/>
                <w:color w:val="000000"/>
                <w:lang w:val="en-US"/>
              </w:rPr>
              <w:t xml:space="preserve">, In, Rb, Ag, Ti, </w:t>
            </w:r>
            <w:r w:rsidRPr="00CB6449">
              <w:rPr>
                <w:rFonts w:ascii="Times New Roman" w:hAnsi="Times New Roman" w:cs="Times New Roman"/>
                <w:color w:val="000000"/>
              </w:rPr>
              <w:t>Те</w:t>
            </w:r>
            <w:r w:rsidRPr="00CB6449">
              <w:rPr>
                <w:rFonts w:ascii="Times New Roman" w:hAnsi="Times New Roman" w:cs="Times New Roman"/>
                <w:color w:val="000000"/>
                <w:lang w:val="en-US"/>
              </w:rPr>
              <w:t xml:space="preserve">, U, W, Sn, Zr </w:t>
            </w:r>
            <w:r w:rsidRPr="00CB6449">
              <w:rPr>
                <w:rFonts w:ascii="Times New Roman" w:hAnsi="Times New Roman" w:cs="Times New Roman"/>
                <w:color w:val="000000"/>
              </w:rPr>
              <w:t>и</w:t>
            </w:r>
            <w:r w:rsidRPr="00CB644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B6449">
              <w:rPr>
                <w:rFonts w:ascii="Times New Roman" w:hAnsi="Times New Roman" w:cs="Times New Roman"/>
                <w:color w:val="000000"/>
              </w:rPr>
              <w:t>др</w:t>
            </w:r>
            <w:r w:rsidRPr="00CB6449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</w:tc>
      </w:tr>
      <w:tr w:rsidR="001934F4" w:rsidRPr="00CB6449" w:rsidTr="000E2CE6">
        <w:trPr>
          <w:trHeight w:hRule="exact" w:val="271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B6449">
              <w:rPr>
                <w:rFonts w:ascii="Times New Roman" w:hAnsi="Times New Roman" w:cs="Times New Roman"/>
                <w:color w:val="000000"/>
                <w:spacing w:val="-4"/>
              </w:rPr>
              <w:t>По иммуномодулирующему эффекту</w:t>
            </w:r>
          </w:p>
        </w:tc>
      </w:tr>
      <w:tr w:rsidR="001934F4" w:rsidRPr="001069E1" w:rsidTr="000E2CE6">
        <w:trPr>
          <w:trHeight w:hRule="exact" w:val="325"/>
        </w:trPr>
        <w:tc>
          <w:tcPr>
            <w:tcW w:w="19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B6449">
              <w:rPr>
                <w:rFonts w:ascii="Times New Roman" w:hAnsi="Times New Roman" w:cs="Times New Roman"/>
                <w:color w:val="000000"/>
                <w:spacing w:val="-10"/>
              </w:rPr>
              <w:t>Эссенциальные для иммунной системы</w:t>
            </w:r>
          </w:p>
        </w:tc>
        <w:tc>
          <w:tcPr>
            <w:tcW w:w="30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lang w:val="en-US"/>
              </w:rPr>
            </w:pPr>
            <w:r w:rsidRPr="00CB6449">
              <w:rPr>
                <w:rFonts w:ascii="Times New Roman" w:hAnsi="Times New Roman" w:cs="Times New Roman"/>
                <w:color w:val="000000"/>
                <w:lang w:val="en-US"/>
              </w:rPr>
              <w:t>Fe, 1, Cu, Zn, Co, Cr, Mo, Se, Mn, Li</w:t>
            </w:r>
          </w:p>
        </w:tc>
      </w:tr>
      <w:tr w:rsidR="001934F4" w:rsidRPr="001069E1" w:rsidTr="000E2CE6">
        <w:trPr>
          <w:trHeight w:hRule="exact" w:val="368"/>
        </w:trPr>
        <w:tc>
          <w:tcPr>
            <w:tcW w:w="19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B6449">
              <w:rPr>
                <w:rFonts w:ascii="Times New Roman" w:hAnsi="Times New Roman" w:cs="Times New Roman"/>
                <w:color w:val="000000"/>
                <w:spacing w:val="-11"/>
              </w:rPr>
              <w:t>Иммуннотоксичные</w:t>
            </w:r>
          </w:p>
        </w:tc>
        <w:tc>
          <w:tcPr>
            <w:tcW w:w="30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CB6449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both"/>
              <w:rPr>
                <w:rFonts w:ascii="Times New Roman" w:hAnsi="Times New Roman" w:cs="Times New Roman"/>
                <w:lang w:val="en-US"/>
              </w:rPr>
            </w:pPr>
            <w:r w:rsidRPr="00CB6449">
              <w:rPr>
                <w:rFonts w:ascii="Times New Roman" w:hAnsi="Times New Roman" w:cs="Times New Roman"/>
                <w:color w:val="000000"/>
                <w:lang w:val="en-US"/>
              </w:rPr>
              <w:t xml:space="preserve">Al, As, B, Ni, Cd, Pb, Hg, Be, Vi, TI, Ge, Au, Sn </w:t>
            </w:r>
            <w:r w:rsidRPr="00CB6449">
              <w:rPr>
                <w:rFonts w:ascii="Times New Roman" w:hAnsi="Times New Roman" w:cs="Times New Roman"/>
                <w:color w:val="000000"/>
              </w:rPr>
              <w:t>и</w:t>
            </w:r>
            <w:r w:rsidRPr="00CB644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B6449">
              <w:rPr>
                <w:rFonts w:ascii="Times New Roman" w:hAnsi="Times New Roman" w:cs="Times New Roman"/>
                <w:color w:val="000000"/>
              </w:rPr>
              <w:t>др</w:t>
            </w:r>
            <w:r w:rsidRPr="00CB6449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</w:tc>
      </w:tr>
    </w:tbl>
    <w:p w:rsidR="001934F4" w:rsidRPr="00781F1F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en-US"/>
        </w:rPr>
      </w:pPr>
    </w:p>
    <w:p w:rsidR="001934F4" w:rsidRPr="00781F1F" w:rsidRDefault="008E2CF3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right"/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lastRenderedPageBreak/>
        <w:t xml:space="preserve">Таблица </w:t>
      </w:r>
      <w:r w:rsidR="00964352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3</w:t>
      </w:r>
      <w:r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1</w:t>
      </w:r>
    </w:p>
    <w:p w:rsidR="001934F4" w:rsidRPr="00781F1F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F1F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Клиническое значение микроэлементов</w:t>
      </w:r>
    </w:p>
    <w:p w:rsidR="001934F4" w:rsidRPr="00781F1F" w:rsidRDefault="001934F4" w:rsidP="00964352">
      <w:pPr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958"/>
        <w:gridCol w:w="8043"/>
      </w:tblGrid>
      <w:tr w:rsidR="001934F4" w:rsidRPr="00964352" w:rsidTr="00964352">
        <w:trPr>
          <w:trHeight w:hRule="exact" w:val="476"/>
        </w:trPr>
        <w:tc>
          <w:tcPr>
            <w:tcW w:w="979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4352">
              <w:rPr>
                <w:rFonts w:ascii="Times New Roman" w:hAnsi="Times New Roman" w:cs="Times New Roman"/>
                <w:b/>
                <w:iCs/>
                <w:color w:val="000000"/>
                <w:spacing w:val="2"/>
                <w:sz w:val="24"/>
              </w:rPr>
              <w:t>Микро</w:t>
            </w:r>
            <w:r w:rsidRPr="00964352">
              <w:rPr>
                <w:rFonts w:ascii="Times New Roman" w:hAnsi="Times New Roman" w:cs="Times New Roman"/>
                <w:b/>
                <w:iCs/>
                <w:color w:val="000000"/>
                <w:spacing w:val="-1"/>
                <w:sz w:val="24"/>
              </w:rPr>
              <w:t>элемент</w:t>
            </w:r>
          </w:p>
        </w:tc>
        <w:tc>
          <w:tcPr>
            <w:tcW w:w="4021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4352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</w:rPr>
              <w:t xml:space="preserve">Клинические </w:t>
            </w:r>
            <w:r w:rsidRPr="00964352">
              <w:rPr>
                <w:rFonts w:ascii="Times New Roman" w:hAnsi="Times New Roman" w:cs="Times New Roman"/>
                <w:b/>
                <w:iCs/>
                <w:color w:val="000000"/>
                <w:sz w:val="24"/>
              </w:rPr>
              <w:t xml:space="preserve">проявления дефицита </w:t>
            </w:r>
            <w:r w:rsidRPr="00964352">
              <w:rPr>
                <w:rFonts w:ascii="Times New Roman" w:hAnsi="Times New Roman" w:cs="Times New Roman"/>
                <w:b/>
                <w:iCs/>
                <w:color w:val="000000"/>
                <w:spacing w:val="1"/>
                <w:sz w:val="24"/>
              </w:rPr>
              <w:t>(болезни, синдромы, признаки)</w:t>
            </w:r>
          </w:p>
        </w:tc>
      </w:tr>
      <w:tr w:rsidR="001934F4" w:rsidRPr="00964352" w:rsidTr="00964352">
        <w:trPr>
          <w:trHeight w:hRule="exact" w:val="898"/>
        </w:trPr>
        <w:tc>
          <w:tcPr>
            <w:tcW w:w="979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4352">
              <w:rPr>
                <w:rFonts w:ascii="Times New Roman" w:hAnsi="Times New Roman" w:cs="Times New Roman"/>
                <w:b/>
                <w:color w:val="000000"/>
                <w:spacing w:val="-5"/>
                <w:sz w:val="24"/>
              </w:rPr>
              <w:t>Железо</w:t>
            </w:r>
          </w:p>
        </w:tc>
        <w:tc>
          <w:tcPr>
            <w:tcW w:w="4021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both"/>
              <w:rPr>
                <w:rFonts w:ascii="Times New Roman" w:hAnsi="Times New Roman" w:cs="Times New Roman"/>
                <w:sz w:val="24"/>
              </w:rPr>
            </w:pPr>
            <w:r w:rsidRPr="00964352">
              <w:rPr>
                <w:rFonts w:ascii="Times New Roman" w:hAnsi="Times New Roman" w:cs="Times New Roman"/>
                <w:color w:val="000000"/>
                <w:spacing w:val="1"/>
                <w:sz w:val="24"/>
              </w:rPr>
              <w:t xml:space="preserve">Железодефицитные анемии, задержка психомоторного </w:t>
            </w:r>
            <w:r w:rsidRPr="00964352">
              <w:rPr>
                <w:rFonts w:ascii="Times New Roman" w:hAnsi="Times New Roman" w:cs="Times New Roman"/>
                <w:color w:val="000000"/>
                <w:sz w:val="24"/>
              </w:rPr>
              <w:t>развития, повышенная инфекционная заболеваемость, материнская и младенческая смертность; др.</w:t>
            </w:r>
          </w:p>
        </w:tc>
      </w:tr>
      <w:tr w:rsidR="001934F4" w:rsidRPr="00964352" w:rsidTr="00964352">
        <w:trPr>
          <w:trHeight w:hRule="exact" w:val="682"/>
        </w:trPr>
        <w:tc>
          <w:tcPr>
            <w:tcW w:w="979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4352">
              <w:rPr>
                <w:rFonts w:ascii="Times New Roman" w:hAnsi="Times New Roman" w:cs="Times New Roman"/>
                <w:b/>
                <w:color w:val="000000"/>
                <w:sz w:val="24"/>
              </w:rPr>
              <w:t>Иод</w:t>
            </w:r>
          </w:p>
        </w:tc>
        <w:tc>
          <w:tcPr>
            <w:tcW w:w="4021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both"/>
              <w:rPr>
                <w:rFonts w:ascii="Times New Roman" w:hAnsi="Times New Roman" w:cs="Times New Roman"/>
                <w:sz w:val="24"/>
              </w:rPr>
            </w:pPr>
            <w:r w:rsidRPr="00964352">
              <w:rPr>
                <w:rFonts w:ascii="Times New Roman" w:hAnsi="Times New Roman" w:cs="Times New Roman"/>
                <w:color w:val="000000"/>
                <w:spacing w:val="-1"/>
                <w:sz w:val="24"/>
              </w:rPr>
              <w:t>Зоб, задержка роста, умственного развития; нарушение ре</w:t>
            </w:r>
            <w:r w:rsidRPr="00964352">
              <w:rPr>
                <w:rFonts w:ascii="Times New Roman" w:hAnsi="Times New Roman" w:cs="Times New Roman"/>
                <w:color w:val="000000"/>
                <w:sz w:val="24"/>
              </w:rPr>
              <w:t xml:space="preserve">продуктивной </w:t>
            </w:r>
            <w:r w:rsidRPr="00964352">
              <w:rPr>
                <w:rFonts w:ascii="Times New Roman" w:hAnsi="Times New Roman" w:cs="Times New Roman"/>
                <w:bCs/>
                <w:color w:val="000000"/>
                <w:sz w:val="24"/>
              </w:rPr>
              <w:t>функции</w:t>
            </w:r>
            <w:r w:rsidRPr="00964352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; </w:t>
            </w:r>
            <w:r w:rsidRPr="00964352">
              <w:rPr>
                <w:rFonts w:ascii="Times New Roman" w:hAnsi="Times New Roman" w:cs="Times New Roman"/>
                <w:color w:val="000000"/>
                <w:sz w:val="24"/>
              </w:rPr>
              <w:t>гипотиреоз, эндемический крети</w:t>
            </w:r>
            <w:r w:rsidRPr="00964352">
              <w:rPr>
                <w:rFonts w:ascii="Times New Roman" w:hAnsi="Times New Roman" w:cs="Times New Roman"/>
                <w:color w:val="000000"/>
                <w:spacing w:val="-1"/>
                <w:sz w:val="24"/>
              </w:rPr>
              <w:t>низм; др.</w:t>
            </w:r>
          </w:p>
        </w:tc>
      </w:tr>
      <w:tr w:rsidR="001934F4" w:rsidRPr="00964352" w:rsidTr="00964352">
        <w:trPr>
          <w:trHeight w:hRule="exact" w:val="1590"/>
        </w:trPr>
        <w:tc>
          <w:tcPr>
            <w:tcW w:w="979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4352">
              <w:rPr>
                <w:rFonts w:ascii="Times New Roman" w:hAnsi="Times New Roman" w:cs="Times New Roman"/>
                <w:b/>
                <w:color w:val="000000"/>
                <w:spacing w:val="-9"/>
                <w:sz w:val="24"/>
              </w:rPr>
              <w:t>Медь</w:t>
            </w:r>
          </w:p>
        </w:tc>
        <w:tc>
          <w:tcPr>
            <w:tcW w:w="4021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both"/>
              <w:rPr>
                <w:rFonts w:ascii="Times New Roman" w:hAnsi="Times New Roman" w:cs="Times New Roman"/>
                <w:sz w:val="24"/>
              </w:rPr>
            </w:pPr>
            <w:r w:rsidRPr="00964352">
              <w:rPr>
                <w:rFonts w:ascii="Times New Roman" w:hAnsi="Times New Roman" w:cs="Times New Roman"/>
                <w:color w:val="000000"/>
                <w:spacing w:val="2"/>
                <w:sz w:val="24"/>
              </w:rPr>
              <w:t xml:space="preserve">Медьдефицитные анемии алиментарного происхождения; </w:t>
            </w:r>
            <w:r w:rsidRPr="00964352">
              <w:rPr>
                <w:rFonts w:ascii="Times New Roman" w:hAnsi="Times New Roman" w:cs="Times New Roman"/>
                <w:color w:val="000000"/>
                <w:sz w:val="24"/>
              </w:rPr>
              <w:t>наследственные формы гипо- и дискупреоза (болезнь Мен</w:t>
            </w:r>
            <w:r w:rsidRPr="00964352">
              <w:rPr>
                <w:rFonts w:ascii="Times New Roman" w:hAnsi="Times New Roman" w:cs="Times New Roman"/>
                <w:color w:val="000000"/>
                <w:spacing w:val="1"/>
                <w:sz w:val="24"/>
              </w:rPr>
              <w:t xml:space="preserve">кесас тяжелыми поражениями ЦНС); синдром Марфана (со </w:t>
            </w:r>
            <w:r w:rsidRPr="00964352">
              <w:rPr>
                <w:rFonts w:ascii="Times New Roman" w:hAnsi="Times New Roman" w:cs="Times New Roman"/>
                <w:color w:val="000000"/>
                <w:sz w:val="24"/>
              </w:rPr>
              <w:t>специфическим поражением коллагеновых волокон, скече</w:t>
            </w:r>
            <w:r w:rsidRPr="00964352">
              <w:rPr>
                <w:rFonts w:ascii="Times New Roman" w:hAnsi="Times New Roman" w:cs="Times New Roman"/>
                <w:color w:val="000000"/>
                <w:spacing w:val="1"/>
                <w:sz w:val="24"/>
              </w:rPr>
              <w:t>та); медь дефинитные эластпатии с развитием артропатий, артериопатий, аневризм крупных сосудов.</w:t>
            </w:r>
          </w:p>
        </w:tc>
      </w:tr>
      <w:tr w:rsidR="001934F4" w:rsidRPr="00964352" w:rsidTr="00964352">
        <w:trPr>
          <w:trHeight w:hRule="exact" w:val="705"/>
        </w:trPr>
        <w:tc>
          <w:tcPr>
            <w:tcW w:w="979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4352"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</w:rPr>
              <w:t>Кобальт</w:t>
            </w:r>
          </w:p>
        </w:tc>
        <w:tc>
          <w:tcPr>
            <w:tcW w:w="4021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both"/>
              <w:rPr>
                <w:rFonts w:ascii="Times New Roman" w:hAnsi="Times New Roman" w:cs="Times New Roman"/>
                <w:sz w:val="24"/>
              </w:rPr>
            </w:pPr>
            <w:r w:rsidRPr="00964352">
              <w:rPr>
                <w:rFonts w:ascii="Times New Roman" w:hAnsi="Times New Roman" w:cs="Times New Roman"/>
                <w:color w:val="000000"/>
                <w:spacing w:val="1"/>
                <w:sz w:val="24"/>
              </w:rPr>
              <w:t>Наследственная пернициозная анемия; атрофия слизистой оболочки желудочно-кишечного тракта.</w:t>
            </w:r>
          </w:p>
        </w:tc>
      </w:tr>
      <w:tr w:rsidR="001934F4" w:rsidRPr="00964352" w:rsidTr="00964352">
        <w:trPr>
          <w:trHeight w:hRule="exact" w:val="985"/>
        </w:trPr>
        <w:tc>
          <w:tcPr>
            <w:tcW w:w="979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4352">
              <w:rPr>
                <w:rFonts w:ascii="Times New Roman" w:hAnsi="Times New Roman" w:cs="Times New Roman"/>
                <w:b/>
                <w:color w:val="000000"/>
                <w:spacing w:val="-13"/>
                <w:sz w:val="24"/>
              </w:rPr>
              <w:t>Хром</w:t>
            </w:r>
          </w:p>
        </w:tc>
        <w:tc>
          <w:tcPr>
            <w:tcW w:w="4021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both"/>
              <w:rPr>
                <w:rFonts w:ascii="Times New Roman" w:hAnsi="Times New Roman" w:cs="Times New Roman"/>
                <w:sz w:val="24"/>
              </w:rPr>
            </w:pPr>
            <w:r w:rsidRPr="00964352">
              <w:rPr>
                <w:rFonts w:ascii="Times New Roman" w:hAnsi="Times New Roman" w:cs="Times New Roman"/>
                <w:color w:val="000000"/>
                <w:spacing w:val="-1"/>
                <w:sz w:val="24"/>
              </w:rPr>
              <w:t>Снижение толерантности к глюкозе с глюкозурией, гиперг</w:t>
            </w:r>
            <w:r w:rsidRPr="00964352">
              <w:rPr>
                <w:rFonts w:ascii="Times New Roman" w:hAnsi="Times New Roman" w:cs="Times New Roman"/>
                <w:color w:val="000000"/>
                <w:spacing w:val="-1"/>
                <w:sz w:val="24"/>
              </w:rPr>
              <w:softHyphen/>
            </w:r>
            <w:r w:rsidRPr="00964352">
              <w:rPr>
                <w:rFonts w:ascii="Times New Roman" w:hAnsi="Times New Roman" w:cs="Times New Roman"/>
                <w:color w:val="000000"/>
                <w:sz w:val="24"/>
              </w:rPr>
              <w:t xml:space="preserve">ликемией натощак; задержка роста, повышение активности атеросклеротических процессов, периферические невриты; </w:t>
            </w:r>
            <w:r w:rsidRPr="00964352">
              <w:rPr>
                <w:rFonts w:ascii="Times New Roman" w:hAnsi="Times New Roman" w:cs="Times New Roman"/>
                <w:color w:val="000000"/>
                <w:spacing w:val="2"/>
                <w:sz w:val="24"/>
              </w:rPr>
              <w:t>олигоспермия, нарушение овуляции.</w:t>
            </w:r>
          </w:p>
        </w:tc>
      </w:tr>
      <w:tr w:rsidR="001934F4" w:rsidRPr="00964352" w:rsidTr="00964352">
        <w:trPr>
          <w:trHeight w:hRule="exact" w:val="682"/>
        </w:trPr>
        <w:tc>
          <w:tcPr>
            <w:tcW w:w="979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4352">
              <w:rPr>
                <w:rFonts w:ascii="Times New Roman" w:hAnsi="Times New Roman" w:cs="Times New Roman"/>
                <w:b/>
                <w:color w:val="000000"/>
                <w:spacing w:val="-5"/>
                <w:sz w:val="24"/>
              </w:rPr>
              <w:t>Молиб</w:t>
            </w:r>
            <w:r w:rsidRPr="00964352">
              <w:rPr>
                <w:rFonts w:ascii="Times New Roman" w:hAnsi="Times New Roman" w:cs="Times New Roman"/>
                <w:b/>
                <w:color w:val="000000"/>
                <w:sz w:val="24"/>
              </w:rPr>
              <w:t>ден</w:t>
            </w:r>
          </w:p>
        </w:tc>
        <w:tc>
          <w:tcPr>
            <w:tcW w:w="4021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both"/>
              <w:rPr>
                <w:rFonts w:ascii="Times New Roman" w:hAnsi="Times New Roman" w:cs="Times New Roman"/>
                <w:sz w:val="24"/>
              </w:rPr>
            </w:pPr>
            <w:r w:rsidRPr="00964352">
              <w:rPr>
                <w:rFonts w:ascii="Times New Roman" w:hAnsi="Times New Roman" w:cs="Times New Roman"/>
                <w:color w:val="000000"/>
                <w:sz w:val="24"/>
              </w:rPr>
              <w:t xml:space="preserve">Входит в состав 15 молибденсодержащих ферментов; клиническое значение их дефицита характеризуется тяжелыми </w:t>
            </w:r>
            <w:r w:rsidRPr="00964352">
              <w:rPr>
                <w:rFonts w:ascii="Times New Roman" w:hAnsi="Times New Roman" w:cs="Times New Roman"/>
                <w:color w:val="000000"/>
                <w:spacing w:val="2"/>
                <w:sz w:val="24"/>
              </w:rPr>
              <w:t>нарушениями обмена.</w:t>
            </w:r>
          </w:p>
        </w:tc>
      </w:tr>
      <w:tr w:rsidR="001934F4" w:rsidRPr="00964352" w:rsidTr="00964352">
        <w:trPr>
          <w:trHeight w:hRule="exact" w:val="1309"/>
        </w:trPr>
        <w:tc>
          <w:tcPr>
            <w:tcW w:w="979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4352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</w:rPr>
              <w:t>Селен</w:t>
            </w:r>
          </w:p>
        </w:tc>
        <w:tc>
          <w:tcPr>
            <w:tcW w:w="4021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both"/>
              <w:rPr>
                <w:rFonts w:ascii="Times New Roman" w:hAnsi="Times New Roman" w:cs="Times New Roman"/>
                <w:sz w:val="24"/>
              </w:rPr>
            </w:pPr>
            <w:r w:rsidRPr="00964352">
              <w:rPr>
                <w:rFonts w:ascii="Times New Roman" w:hAnsi="Times New Roman" w:cs="Times New Roman"/>
                <w:color w:val="000000"/>
                <w:sz w:val="24"/>
              </w:rPr>
              <w:t xml:space="preserve">Наследственный кистозный фиброз поджелудочной железы; наследственная миотоническая дистрофия; болезнь Кешана (юношеская миокардиопатия); злокачественные заболевания кишечника; болезнь Кешан-Бека, снижение </w:t>
            </w:r>
            <w:r w:rsidRPr="00964352">
              <w:rPr>
                <w:rFonts w:ascii="Times New Roman" w:hAnsi="Times New Roman" w:cs="Times New Roman"/>
                <w:color w:val="000000"/>
                <w:spacing w:val="2"/>
                <w:sz w:val="24"/>
              </w:rPr>
              <w:t>иммунитета, нарушение репродуктивной функции.</w:t>
            </w:r>
          </w:p>
        </w:tc>
      </w:tr>
      <w:tr w:rsidR="001934F4" w:rsidRPr="00964352" w:rsidTr="00964352">
        <w:trPr>
          <w:trHeight w:hRule="exact" w:val="671"/>
        </w:trPr>
        <w:tc>
          <w:tcPr>
            <w:tcW w:w="979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4352">
              <w:rPr>
                <w:rFonts w:ascii="Times New Roman" w:hAnsi="Times New Roman" w:cs="Times New Roman"/>
                <w:b/>
                <w:color w:val="000000"/>
                <w:spacing w:val="-4"/>
                <w:sz w:val="24"/>
              </w:rPr>
              <w:t>Марганец</w:t>
            </w:r>
          </w:p>
        </w:tc>
        <w:tc>
          <w:tcPr>
            <w:tcW w:w="4021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both"/>
              <w:rPr>
                <w:rFonts w:ascii="Times New Roman" w:hAnsi="Times New Roman" w:cs="Times New Roman"/>
                <w:sz w:val="24"/>
              </w:rPr>
            </w:pPr>
            <w:r w:rsidRPr="00964352">
              <w:rPr>
                <w:rFonts w:ascii="Times New Roman" w:hAnsi="Times New Roman" w:cs="Times New Roman"/>
                <w:color w:val="000000"/>
                <w:spacing w:val="1"/>
                <w:sz w:val="24"/>
              </w:rPr>
              <w:t xml:space="preserve">Инсулинрезистентный сахарный диабет; недостаточный </w:t>
            </w:r>
            <w:r w:rsidRPr="00964352">
              <w:rPr>
                <w:rFonts w:ascii="Times New Roman" w:hAnsi="Times New Roman" w:cs="Times New Roman"/>
                <w:color w:val="000000"/>
                <w:spacing w:val="-1"/>
                <w:sz w:val="24"/>
              </w:rPr>
              <w:t>синтез холестерина; снижение интенсивности окислительно-восстановительных процессов.</w:t>
            </w:r>
          </w:p>
        </w:tc>
      </w:tr>
      <w:tr w:rsidR="001934F4" w:rsidRPr="00964352" w:rsidTr="00964352">
        <w:trPr>
          <w:trHeight w:hRule="exact" w:val="1410"/>
        </w:trPr>
        <w:tc>
          <w:tcPr>
            <w:tcW w:w="979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64352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</w:rPr>
              <w:t>Цинк</w:t>
            </w:r>
          </w:p>
        </w:tc>
        <w:tc>
          <w:tcPr>
            <w:tcW w:w="4021" w:type="pct"/>
            <w:shd w:val="clear" w:color="auto" w:fill="FFFFFF"/>
            <w:vAlign w:val="center"/>
          </w:tcPr>
          <w:p w:rsidR="001934F4" w:rsidRPr="00964352" w:rsidRDefault="001934F4" w:rsidP="00964352">
            <w:pPr>
              <w:shd w:val="clear" w:color="auto" w:fill="FFFFFF"/>
              <w:tabs>
                <w:tab w:val="left" w:pos="9360"/>
              </w:tabs>
              <w:spacing w:after="0"/>
              <w:ind w:right="2"/>
              <w:jc w:val="both"/>
              <w:rPr>
                <w:rFonts w:ascii="Times New Roman" w:hAnsi="Times New Roman" w:cs="Times New Roman"/>
                <w:sz w:val="24"/>
              </w:rPr>
            </w:pPr>
            <w:r w:rsidRPr="00964352">
              <w:rPr>
                <w:rFonts w:ascii="Times New Roman" w:hAnsi="Times New Roman" w:cs="Times New Roman"/>
                <w:color w:val="000000"/>
                <w:spacing w:val="-1"/>
                <w:sz w:val="24"/>
              </w:rPr>
              <w:t>Задержка роста, умственного развития, снижение иммуни</w:t>
            </w:r>
            <w:r w:rsidRPr="00964352">
              <w:rPr>
                <w:rFonts w:ascii="Times New Roman" w:hAnsi="Times New Roman" w:cs="Times New Roman"/>
                <w:color w:val="000000"/>
                <w:spacing w:val="-1"/>
                <w:sz w:val="24"/>
              </w:rPr>
              <w:softHyphen/>
              <w:t xml:space="preserve">тета, рост аллергических болезней, истончение, выпадение </w:t>
            </w:r>
            <w:r w:rsidRPr="00964352">
              <w:rPr>
                <w:rFonts w:ascii="Times New Roman" w:hAnsi="Times New Roman" w:cs="Times New Roman"/>
                <w:color w:val="000000"/>
                <w:sz w:val="24"/>
              </w:rPr>
              <w:t>волос, гиперкератоз, дистрофия ногтей, нарушение репро</w:t>
            </w:r>
            <w:r w:rsidRPr="00964352">
              <w:rPr>
                <w:rFonts w:ascii="Times New Roman" w:hAnsi="Times New Roman" w:cs="Times New Roman"/>
                <w:color w:val="000000"/>
                <w:spacing w:val="1"/>
                <w:sz w:val="24"/>
              </w:rPr>
              <w:t>дуктивной функции, изменение костной структуры, диарея, энтеропатический акродерматит и др.</w:t>
            </w:r>
          </w:p>
        </w:tc>
      </w:tr>
    </w:tbl>
    <w:p w:rsidR="001934F4" w:rsidRPr="00781F1F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F4" w:rsidRPr="00DD779D" w:rsidRDefault="00964352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Таблица </w:t>
      </w:r>
      <w:r w:rsidR="008E2CF3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z w:val="24"/>
          <w:szCs w:val="24"/>
        </w:rPr>
        <w:t>Клинические проявления дефицита и избытков минералов</w:t>
      </w:r>
    </w:p>
    <w:tbl>
      <w:tblPr>
        <w:tblStyle w:val="a3"/>
        <w:tblW w:w="5000" w:type="pct"/>
        <w:tblLook w:val="04A0"/>
      </w:tblPr>
      <w:tblGrid>
        <w:gridCol w:w="1101"/>
        <w:gridCol w:w="5656"/>
        <w:gridCol w:w="3380"/>
      </w:tblGrid>
      <w:tr w:rsidR="002B53CF" w:rsidRPr="00277741" w:rsidTr="000E2CE6">
        <w:trPr>
          <w:trHeight w:val="1068"/>
        </w:trPr>
        <w:tc>
          <w:tcPr>
            <w:tcW w:w="543" w:type="pct"/>
            <w:vAlign w:val="center"/>
          </w:tcPr>
          <w:p w:rsidR="002B53CF" w:rsidRPr="00277741" w:rsidRDefault="002B53CF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b/>
                <w:bCs/>
                <w:i/>
                <w:iCs/>
                <w:color w:val="000000"/>
                <w:sz w:val="24"/>
                <w:szCs w:val="22"/>
              </w:rPr>
              <w:t>МЭ</w:t>
            </w:r>
          </w:p>
        </w:tc>
        <w:tc>
          <w:tcPr>
            <w:tcW w:w="2790" w:type="pct"/>
            <w:vAlign w:val="center"/>
          </w:tcPr>
          <w:p w:rsidR="002B53CF" w:rsidRPr="00277741" w:rsidRDefault="002B53CF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b/>
                <w:color w:val="000000"/>
                <w:spacing w:val="2"/>
                <w:sz w:val="24"/>
                <w:szCs w:val="22"/>
              </w:rPr>
              <w:t>Клинические проявления дефицита или избытка минералов</w:t>
            </w:r>
          </w:p>
        </w:tc>
        <w:tc>
          <w:tcPr>
            <w:tcW w:w="1667" w:type="pct"/>
            <w:vAlign w:val="center"/>
          </w:tcPr>
          <w:p w:rsidR="002B53CF" w:rsidRPr="00277741" w:rsidRDefault="002B53CF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b/>
                <w:color w:val="000000"/>
                <w:spacing w:val="2"/>
                <w:sz w:val="24"/>
                <w:szCs w:val="22"/>
              </w:rPr>
              <w:t xml:space="preserve">Болезнь или состояние, развивающееся вследствие </w:t>
            </w:r>
            <w:r w:rsidRPr="00277741">
              <w:rPr>
                <w:b/>
                <w:color w:val="000000"/>
                <w:spacing w:val="3"/>
                <w:sz w:val="24"/>
                <w:szCs w:val="22"/>
              </w:rPr>
              <w:t xml:space="preserve">глубокого дефицита или избытка </w:t>
            </w:r>
            <w:r w:rsidRPr="00277741">
              <w:rPr>
                <w:b/>
                <w:color w:val="000000"/>
                <w:sz w:val="24"/>
                <w:szCs w:val="22"/>
              </w:rPr>
              <w:t>минералов</w:t>
            </w:r>
          </w:p>
        </w:tc>
      </w:tr>
      <w:tr w:rsidR="00CD3876" w:rsidRPr="00277741" w:rsidTr="000E2CE6">
        <w:tc>
          <w:tcPr>
            <w:tcW w:w="543" w:type="pct"/>
            <w:vMerge w:val="restart"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  <w:lang w:val="en-US"/>
              </w:rPr>
              <w:t>Zn</w:t>
            </w:r>
          </w:p>
        </w:tc>
        <w:tc>
          <w:tcPr>
            <w:tcW w:w="2790" w:type="pc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b/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</w:rPr>
              <w:t xml:space="preserve">Дефицит </w:t>
            </w:r>
            <w:r w:rsidRPr="00277741">
              <w:rPr>
                <w:b/>
                <w:color w:val="000000"/>
                <w:sz w:val="24"/>
                <w:szCs w:val="22"/>
                <w:lang w:val="en-US"/>
              </w:rPr>
              <w:t>Zn</w:t>
            </w:r>
            <w:r w:rsidR="000E2CE6" w:rsidRPr="00277741">
              <w:rPr>
                <w:b/>
                <w:color w:val="000000"/>
                <w:sz w:val="24"/>
                <w:szCs w:val="22"/>
              </w:rPr>
              <w:t>:</w:t>
            </w:r>
          </w:p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color w:val="000000"/>
                <w:spacing w:val="-1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lastRenderedPageBreak/>
              <w:t xml:space="preserve">• Поражение глаз (гемералопия, синдром Бито, конъюнктивит,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 xml:space="preserve">блефарит, кератит, кератомаляция, перфорация роговицы, </w:t>
            </w:r>
            <w:r w:rsidRPr="00277741">
              <w:rPr>
                <w:color w:val="000000"/>
                <w:spacing w:val="-10"/>
                <w:sz w:val="24"/>
                <w:szCs w:val="22"/>
              </w:rPr>
              <w:t>эндофтальмит, слепота)</w:t>
            </w:r>
            <w:r w:rsidR="000E2CE6" w:rsidRPr="00277741">
              <w:rPr>
                <w:color w:val="000000"/>
                <w:spacing w:val="-10"/>
                <w:sz w:val="24"/>
                <w:szCs w:val="22"/>
              </w:rPr>
              <w:t>.</w:t>
            </w:r>
          </w:p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color w:val="000000"/>
                <w:spacing w:val="-9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Поражение кожи и ее придатков (мелкое отрубевидное шелушение,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 xml:space="preserve">фолликулярный гиперкератоз, сухость и ломкость волос,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п</w:t>
            </w:r>
            <w:r w:rsidR="000E2CE6" w:rsidRPr="00277741">
              <w:rPr>
                <w:color w:val="000000"/>
                <w:spacing w:val="-9"/>
                <w:sz w:val="24"/>
                <w:szCs w:val="22"/>
              </w:rPr>
              <w:t>оперечная исчерченность ногтей).</w:t>
            </w:r>
          </w:p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Атрофия сальных и потовых желез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Поражение слизистых оболочек (стоматиты, эрозии, метаплазия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>эпителия бронхов, мочевых путей, половых органов)</w:t>
            </w:r>
            <w:r w:rsidR="000E2CE6" w:rsidRPr="00277741">
              <w:rPr>
                <w:color w:val="000000"/>
                <w:spacing w:val="-8"/>
                <w:sz w:val="24"/>
                <w:szCs w:val="22"/>
              </w:rPr>
              <w:t>.</w:t>
            </w:r>
          </w:p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color w:val="000000"/>
                <w:spacing w:val="-9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Поражение желудочно-кишечного тракта (гипоацидный гастрит,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диарейный синдром)</w:t>
            </w:r>
            <w:r w:rsidR="000E2CE6" w:rsidRPr="00277741">
              <w:rPr>
                <w:color w:val="000000"/>
                <w:spacing w:val="-9"/>
                <w:sz w:val="24"/>
                <w:szCs w:val="22"/>
              </w:rPr>
              <w:t>.</w:t>
            </w: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pacing w:val="-9"/>
                <w:sz w:val="24"/>
                <w:szCs w:val="22"/>
              </w:rPr>
              <w:t xml:space="preserve"> </w:t>
            </w:r>
            <w:r w:rsidRPr="00277741">
              <w:rPr>
                <w:color w:val="000000"/>
                <w:sz w:val="24"/>
                <w:szCs w:val="22"/>
              </w:rPr>
              <w:t>• Замедление физического и интеллектуального развития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lastRenderedPageBreak/>
              <w:t>• Болезнь Прасада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</w:tc>
      </w:tr>
      <w:tr w:rsidR="00CD3876" w:rsidRPr="00277741" w:rsidTr="000E2CE6">
        <w:tc>
          <w:tcPr>
            <w:tcW w:w="543" w:type="pct"/>
            <w:vMerge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</w:p>
        </w:tc>
        <w:tc>
          <w:tcPr>
            <w:tcW w:w="2790" w:type="pc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</w:rPr>
              <w:t xml:space="preserve">Избыток </w:t>
            </w:r>
            <w:r w:rsidRPr="00277741">
              <w:rPr>
                <w:b/>
                <w:bCs/>
                <w:color w:val="000000"/>
                <w:sz w:val="24"/>
                <w:szCs w:val="22"/>
                <w:lang w:val="en-US"/>
              </w:rPr>
              <w:t>Zn</w:t>
            </w:r>
            <w:r w:rsidR="000E2CE6" w:rsidRPr="00277741">
              <w:rPr>
                <w:b/>
                <w:bCs/>
                <w:color w:val="000000"/>
                <w:sz w:val="24"/>
                <w:szCs w:val="22"/>
              </w:rPr>
              <w:t>:</w:t>
            </w:r>
          </w:p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Формирование дефицита железа и меди с анемией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Гиперхолестеринемия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Гиперурикемия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Длительный избыток </w:t>
            </w:r>
            <w:r w:rsidRPr="00277741">
              <w:rPr>
                <w:color w:val="000000"/>
                <w:sz w:val="24"/>
                <w:szCs w:val="22"/>
                <w:lang w:val="en-US"/>
              </w:rPr>
              <w:t>Zn</w:t>
            </w:r>
            <w:r w:rsidRPr="00277741">
              <w:rPr>
                <w:color w:val="000000"/>
                <w:sz w:val="24"/>
                <w:szCs w:val="22"/>
              </w:rPr>
              <w:t xml:space="preserve"> потенцирует канцерогенез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</w:p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9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Острая и хроническая интоксикация,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 xml:space="preserve">в том числе профессиональная </w:t>
            </w:r>
            <w:r w:rsidRPr="00277741">
              <w:rPr>
                <w:bCs/>
                <w:color w:val="000000"/>
                <w:spacing w:val="-9"/>
                <w:sz w:val="24"/>
                <w:szCs w:val="22"/>
              </w:rPr>
              <w:t xml:space="preserve">и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я</w:t>
            </w:r>
            <w:r w:rsidR="000E2CE6" w:rsidRPr="00277741">
              <w:rPr>
                <w:color w:val="000000"/>
                <w:spacing w:val="-9"/>
                <w:sz w:val="24"/>
                <w:szCs w:val="22"/>
              </w:rPr>
              <w:t>трогеннообусловленная патология.</w:t>
            </w:r>
          </w:p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При очень высокой передозировке </w:t>
            </w:r>
            <w:r w:rsidRPr="00277741">
              <w:rPr>
                <w:color w:val="000000"/>
                <w:spacing w:val="-7"/>
                <w:sz w:val="24"/>
                <w:szCs w:val="22"/>
              </w:rPr>
              <w:t xml:space="preserve">цинка: приступы слабости, опасность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 xml:space="preserve">отравления (проявляет токсические </w:t>
            </w:r>
            <w:r w:rsidRPr="00277741">
              <w:rPr>
                <w:color w:val="000000"/>
                <w:sz w:val="24"/>
                <w:szCs w:val="22"/>
              </w:rPr>
              <w:t xml:space="preserve">свойства в дозе 150-600 мг, летальная доза - </w:t>
            </w:r>
            <w:smartTag w:uri="urn:schemas-microsoft-com:office:smarttags" w:element="metricconverter">
              <w:smartTagPr>
                <w:attr w:name="ProductID" w:val="6 г"/>
              </w:smartTagPr>
              <w:r w:rsidRPr="00277741">
                <w:rPr>
                  <w:color w:val="000000"/>
                  <w:sz w:val="24"/>
                  <w:szCs w:val="22"/>
                </w:rPr>
                <w:t>6 г</w:t>
              </w:r>
            </w:smartTag>
            <w:r w:rsidR="000E2CE6" w:rsidRPr="00277741">
              <w:rPr>
                <w:color w:val="000000"/>
                <w:sz w:val="24"/>
                <w:szCs w:val="22"/>
              </w:rPr>
              <w:t>).</w:t>
            </w: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9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При токсических дозировках может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быть канцерогенен</w:t>
            </w:r>
            <w:r w:rsidR="000E2CE6" w:rsidRPr="00277741">
              <w:rPr>
                <w:color w:val="000000"/>
                <w:spacing w:val="-9"/>
                <w:sz w:val="24"/>
                <w:szCs w:val="22"/>
              </w:rPr>
              <w:t>.</w:t>
            </w:r>
          </w:p>
        </w:tc>
      </w:tr>
      <w:tr w:rsidR="00CD3876" w:rsidRPr="00277741" w:rsidTr="000E2CE6">
        <w:tc>
          <w:tcPr>
            <w:tcW w:w="543" w:type="pct"/>
            <w:vMerge w:val="restar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4"/>
                <w:szCs w:val="22"/>
                <w:lang w:val="en-US"/>
              </w:rPr>
            </w:pPr>
            <w:r w:rsidRPr="00277741">
              <w:rPr>
                <w:b/>
                <w:sz w:val="24"/>
                <w:szCs w:val="22"/>
                <w:lang w:val="en-US"/>
              </w:rPr>
              <w:t>Se</w:t>
            </w: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</w:p>
        </w:tc>
        <w:tc>
          <w:tcPr>
            <w:tcW w:w="2790" w:type="pc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b/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</w:rPr>
              <w:t xml:space="preserve">Дефицит </w:t>
            </w:r>
            <w:r w:rsidRPr="00277741">
              <w:rPr>
                <w:b/>
                <w:color w:val="000000"/>
                <w:sz w:val="24"/>
                <w:szCs w:val="22"/>
                <w:lang w:val="en-US"/>
              </w:rPr>
              <w:t>Se</w:t>
            </w:r>
            <w:r w:rsidR="000E2CE6" w:rsidRPr="00277741">
              <w:rPr>
                <w:b/>
                <w:color w:val="000000"/>
                <w:sz w:val="24"/>
                <w:szCs w:val="22"/>
              </w:rPr>
              <w:t>: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Снижение </w:t>
            </w:r>
            <w:r w:rsidR="000E2CE6" w:rsidRPr="00277741">
              <w:rPr>
                <w:color w:val="000000"/>
                <w:sz w:val="24"/>
                <w:szCs w:val="22"/>
              </w:rPr>
              <w:t>противоинфекционного иммунитета.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Повышение склонности к воспалительным заболеваниям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Кардиомиопатия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lastRenderedPageBreak/>
              <w:t>• Гипотиреоз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  <w:p w:rsidR="007050D9" w:rsidRPr="00277741" w:rsidRDefault="000E2CE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Замедление роста.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Болезни кожи, волос и ногтей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  <w:p w:rsidR="007050D9" w:rsidRPr="00277741" w:rsidRDefault="000E2CE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Атеросклероз.</w:t>
            </w:r>
          </w:p>
          <w:p w:rsidR="000E2CE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Нарушение функций печени (снижение белковосинтезирующей </w:t>
            </w:r>
            <w:r w:rsidR="000E2CE6" w:rsidRPr="00277741">
              <w:rPr>
                <w:color w:val="000000"/>
                <w:spacing w:val="-8"/>
                <w:sz w:val="24"/>
                <w:szCs w:val="22"/>
              </w:rPr>
              <w:t>и дезинтоксикационной функций).</w:t>
            </w:r>
          </w:p>
          <w:p w:rsidR="007050D9" w:rsidRPr="00277741" w:rsidRDefault="000E2CE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Катаракта.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</w:t>
            </w:r>
            <w:r w:rsidR="000E2CE6" w:rsidRPr="00277741">
              <w:rPr>
                <w:color w:val="000000"/>
                <w:sz w:val="24"/>
                <w:szCs w:val="22"/>
              </w:rPr>
              <w:t xml:space="preserve"> Репродуктивная недостаточность.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Патология сурфактантной сист</w:t>
            </w:r>
            <w:r w:rsidR="000E2CE6" w:rsidRPr="00277741">
              <w:rPr>
                <w:color w:val="000000"/>
                <w:sz w:val="24"/>
                <w:szCs w:val="22"/>
              </w:rPr>
              <w:t>емы легких.</w:t>
            </w:r>
          </w:p>
          <w:p w:rsidR="007050D9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Быстрое старение организма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</w:p>
          <w:p w:rsidR="00CD3876" w:rsidRPr="00277741" w:rsidRDefault="000E2CE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Кашина-Бека болезнь.</w:t>
            </w:r>
          </w:p>
          <w:p w:rsidR="00CD3876" w:rsidRPr="00277741" w:rsidRDefault="000E2CE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Кешана болезнь.</w:t>
            </w: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Гланцмана-Негели болезнь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</w:tc>
      </w:tr>
      <w:tr w:rsidR="00CD3876" w:rsidRPr="00277741" w:rsidTr="000E2CE6">
        <w:tc>
          <w:tcPr>
            <w:tcW w:w="543" w:type="pct"/>
            <w:vMerge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</w:p>
        </w:tc>
        <w:tc>
          <w:tcPr>
            <w:tcW w:w="2790" w:type="pc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</w:rPr>
              <w:t xml:space="preserve">Избыток </w:t>
            </w:r>
            <w:r w:rsidRPr="00277741">
              <w:rPr>
                <w:b/>
                <w:bCs/>
                <w:color w:val="000000"/>
                <w:sz w:val="24"/>
                <w:szCs w:val="22"/>
                <w:lang w:val="en-US"/>
              </w:rPr>
              <w:t>Se</w:t>
            </w:r>
            <w:r w:rsidR="000E2CE6" w:rsidRPr="00277741">
              <w:rPr>
                <w:b/>
                <w:bCs/>
                <w:color w:val="000000"/>
                <w:sz w:val="24"/>
                <w:szCs w:val="22"/>
              </w:rPr>
              <w:t>:</w:t>
            </w:r>
          </w:p>
          <w:p w:rsidR="000E2CE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Поражение кожи (хронические дерматиты, шелушение)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  <w:p w:rsidR="007050D9" w:rsidRPr="00277741" w:rsidRDefault="000E2CE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Выпадение волос.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Расслаивание ногтевой пластинки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Повреждение эмали </w:t>
            </w:r>
            <w:r w:rsidR="000E2CE6" w:rsidRPr="00277741">
              <w:rPr>
                <w:color w:val="000000"/>
                <w:sz w:val="24"/>
                <w:szCs w:val="22"/>
              </w:rPr>
              <w:t>зубов.</w:t>
            </w:r>
          </w:p>
          <w:p w:rsidR="007050D9" w:rsidRPr="00277741" w:rsidRDefault="000E2CE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Артриты.</w:t>
            </w:r>
          </w:p>
          <w:p w:rsidR="007050D9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Нервные расстройства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Острая </w:t>
            </w:r>
            <w:r w:rsidRPr="00277741">
              <w:rPr>
                <w:bCs/>
                <w:color w:val="000000"/>
                <w:sz w:val="24"/>
                <w:szCs w:val="22"/>
              </w:rPr>
              <w:t xml:space="preserve">и </w:t>
            </w:r>
            <w:r w:rsidRPr="00277741">
              <w:rPr>
                <w:color w:val="000000"/>
                <w:sz w:val="24"/>
                <w:szCs w:val="22"/>
              </w:rPr>
              <w:t xml:space="preserve">хроническая интоксикация,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в том числе профессиональная и ятрогенно- обусловленная патология</w:t>
            </w:r>
            <w:r w:rsidR="000E2CE6" w:rsidRPr="00277741">
              <w:rPr>
                <w:color w:val="000000"/>
                <w:spacing w:val="-9"/>
                <w:sz w:val="24"/>
                <w:szCs w:val="22"/>
              </w:rPr>
              <w:t>.</w:t>
            </w:r>
          </w:p>
        </w:tc>
      </w:tr>
      <w:tr w:rsidR="00CD3876" w:rsidRPr="00277741" w:rsidTr="000E2CE6">
        <w:tc>
          <w:tcPr>
            <w:tcW w:w="543" w:type="pct"/>
            <w:vMerge w:val="restart"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  <w:lang w:val="en-US"/>
              </w:rPr>
              <w:t>F</w:t>
            </w:r>
          </w:p>
        </w:tc>
        <w:tc>
          <w:tcPr>
            <w:tcW w:w="2790" w:type="pc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</w:rPr>
              <w:t xml:space="preserve">Дефицит </w:t>
            </w:r>
            <w:r w:rsidRPr="00277741">
              <w:rPr>
                <w:b/>
                <w:bCs/>
                <w:color w:val="000000"/>
                <w:sz w:val="24"/>
                <w:szCs w:val="22"/>
                <w:lang w:val="en-US"/>
              </w:rPr>
              <w:t>F</w:t>
            </w:r>
            <w:r w:rsidR="000E2CE6" w:rsidRPr="00277741">
              <w:rPr>
                <w:b/>
                <w:bCs/>
                <w:color w:val="000000"/>
                <w:sz w:val="24"/>
                <w:szCs w:val="22"/>
              </w:rPr>
              <w:t>:</w:t>
            </w:r>
          </w:p>
          <w:p w:rsidR="007050D9" w:rsidRPr="00277741" w:rsidRDefault="000E2CE6" w:rsidP="00277741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Кариес.</w:t>
            </w:r>
          </w:p>
          <w:p w:rsidR="007050D9" w:rsidRPr="00277741" w:rsidRDefault="00CD3876" w:rsidP="00277741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Прежд</w:t>
            </w:r>
            <w:r w:rsidR="000E2CE6" w:rsidRPr="00277741">
              <w:rPr>
                <w:color w:val="000000"/>
                <w:sz w:val="24"/>
                <w:szCs w:val="22"/>
              </w:rPr>
              <w:t>евременное стирание эмали зубов.</w:t>
            </w:r>
          </w:p>
          <w:p w:rsidR="007050D9" w:rsidRPr="00277741" w:rsidRDefault="000E2CE6" w:rsidP="00277741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Остеопороз.</w:t>
            </w:r>
          </w:p>
          <w:p w:rsidR="007050D9" w:rsidRPr="00277741" w:rsidRDefault="000E2CE6" w:rsidP="00277741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Ухудшение роста тела.</w:t>
            </w:r>
          </w:p>
          <w:p w:rsidR="007050D9" w:rsidRPr="00277741" w:rsidRDefault="00CD3876" w:rsidP="00277741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Ухудш</w:t>
            </w:r>
            <w:r w:rsidR="000E2CE6" w:rsidRPr="00277741">
              <w:rPr>
                <w:color w:val="000000"/>
                <w:sz w:val="24"/>
                <w:szCs w:val="22"/>
              </w:rPr>
              <w:t>ение заживления ран и переломов.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Усугубление атеросклероза и ишемической болезни </w:t>
            </w:r>
          </w:p>
          <w:p w:rsidR="007050D9" w:rsidRPr="00277741" w:rsidRDefault="000E2CE6" w:rsidP="00277741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сердца.</w:t>
            </w:r>
          </w:p>
          <w:p w:rsidR="007050D9" w:rsidRPr="00277741" w:rsidRDefault="00CD3876" w:rsidP="00277741">
            <w:pPr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Вторичный иммунодефицит,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>сопровождающийся хроническим тонзиллитом</w:t>
            </w:r>
            <w:r w:rsidR="000E2CE6" w:rsidRPr="00277741">
              <w:rPr>
                <w:color w:val="000000"/>
                <w:spacing w:val="-8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</w:p>
        </w:tc>
      </w:tr>
      <w:tr w:rsidR="00CD3876" w:rsidRPr="00277741" w:rsidTr="000E2CE6">
        <w:tc>
          <w:tcPr>
            <w:tcW w:w="543" w:type="pct"/>
            <w:vMerge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</w:p>
        </w:tc>
        <w:tc>
          <w:tcPr>
            <w:tcW w:w="2790" w:type="pct"/>
          </w:tcPr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b/>
                <w:bCs/>
                <w:color w:val="000000"/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</w:rPr>
              <w:t xml:space="preserve">Избыток </w:t>
            </w:r>
            <w:r w:rsidRPr="00277741">
              <w:rPr>
                <w:b/>
                <w:bCs/>
                <w:color w:val="000000"/>
                <w:sz w:val="24"/>
                <w:szCs w:val="22"/>
                <w:lang w:val="en-US"/>
              </w:rPr>
              <w:t>F</w:t>
            </w:r>
            <w:r w:rsidR="000E2CE6" w:rsidRPr="00277741">
              <w:rPr>
                <w:b/>
                <w:bCs/>
                <w:color w:val="000000"/>
                <w:sz w:val="24"/>
                <w:szCs w:val="22"/>
              </w:rPr>
              <w:t>:</w:t>
            </w:r>
          </w:p>
          <w:p w:rsidR="007050D9" w:rsidRPr="00277741" w:rsidRDefault="00CD3876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pacing w:val="-10"/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</w:rPr>
              <w:t xml:space="preserve"> </w:t>
            </w:r>
            <w:r w:rsidRPr="00277741">
              <w:rPr>
                <w:color w:val="000000"/>
                <w:sz w:val="24"/>
                <w:szCs w:val="22"/>
              </w:rPr>
              <w:t xml:space="preserve">(наблюдается при повышенном содержании фтора в питьевой воде более 1,5-5 мг/л, или при применении препаратов </w:t>
            </w:r>
            <w:r w:rsidRPr="00277741">
              <w:rPr>
                <w:color w:val="000000"/>
                <w:spacing w:val="-10"/>
                <w:sz w:val="24"/>
                <w:szCs w:val="22"/>
              </w:rPr>
              <w:t>фтора</w:t>
            </w:r>
            <w:r w:rsidR="000E2CE6" w:rsidRPr="00277741">
              <w:rPr>
                <w:color w:val="000000"/>
                <w:spacing w:val="-10"/>
                <w:sz w:val="24"/>
                <w:szCs w:val="22"/>
              </w:rPr>
              <w:t xml:space="preserve"> без необходимости в коррекции).</w:t>
            </w:r>
          </w:p>
          <w:p w:rsidR="007050D9" w:rsidRPr="00277741" w:rsidRDefault="00CD3876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lastRenderedPageBreak/>
              <w:t>• Гиперпаратиреоз с упло</w:t>
            </w:r>
            <w:r w:rsidR="000E2CE6" w:rsidRPr="00277741">
              <w:rPr>
                <w:color w:val="000000"/>
                <w:sz w:val="24"/>
                <w:szCs w:val="22"/>
              </w:rPr>
              <w:t>тнением компактной части костей.</w:t>
            </w:r>
          </w:p>
          <w:p w:rsidR="007050D9" w:rsidRPr="00277741" w:rsidRDefault="00CD3876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У детей ранняя дифференцировка скелета; у взрослых - сочетание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>остеосклероза с остеопорозом и остеомаляцией</w:t>
            </w:r>
            <w:r w:rsidR="000E2CE6" w:rsidRPr="00277741">
              <w:rPr>
                <w:color w:val="000000"/>
                <w:spacing w:val="-8"/>
                <w:sz w:val="24"/>
                <w:szCs w:val="22"/>
              </w:rPr>
              <w:t>.</w:t>
            </w:r>
          </w:p>
          <w:p w:rsidR="007050D9" w:rsidRPr="00277741" w:rsidRDefault="00CD3876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pacing w:val="-8"/>
                <w:sz w:val="24"/>
                <w:szCs w:val="22"/>
              </w:rPr>
              <w:t xml:space="preserve"> </w:t>
            </w:r>
            <w:r w:rsidRPr="00277741">
              <w:rPr>
                <w:color w:val="000000"/>
                <w:sz w:val="24"/>
                <w:szCs w:val="22"/>
              </w:rPr>
              <w:t>• Остеохондроз и спондиле</w:t>
            </w:r>
            <w:r w:rsidR="000E2CE6" w:rsidRPr="00277741">
              <w:rPr>
                <w:color w:val="000000"/>
                <w:sz w:val="24"/>
                <w:szCs w:val="22"/>
              </w:rPr>
              <w:t>з; кифоз; обызвествление связок.</w:t>
            </w:r>
          </w:p>
          <w:p w:rsidR="007050D9" w:rsidRPr="00277741" w:rsidRDefault="00CD3876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Желчно</w:t>
            </w:r>
            <w:r w:rsidR="000E2CE6" w:rsidRPr="00277741">
              <w:rPr>
                <w:color w:val="000000"/>
                <w:sz w:val="24"/>
                <w:szCs w:val="22"/>
              </w:rPr>
              <w:t>каменная и мочекаменная болезни.</w:t>
            </w:r>
          </w:p>
          <w:p w:rsidR="007050D9" w:rsidRPr="00277741" w:rsidRDefault="00CD3876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Раннее старение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Белковая и жировая дистрофия периферических 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нервов, миокарда,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>поджелудочной железы, почек, печени, легких, половых желез, эндокринных органов, клеток центральной нервной системы</w:t>
            </w:r>
            <w:r w:rsidR="000E2CE6" w:rsidRPr="00277741">
              <w:rPr>
                <w:color w:val="000000"/>
                <w:spacing w:val="-8"/>
                <w:sz w:val="24"/>
                <w:szCs w:val="22"/>
              </w:rPr>
              <w:t>.</w:t>
            </w:r>
          </w:p>
          <w:p w:rsidR="007050D9" w:rsidRPr="00277741" w:rsidRDefault="00CD3876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pacing w:val="-8"/>
                <w:sz w:val="24"/>
                <w:szCs w:val="22"/>
              </w:rPr>
              <w:t xml:space="preserve"> </w:t>
            </w:r>
            <w:r w:rsidRPr="00277741">
              <w:rPr>
                <w:color w:val="000000"/>
                <w:sz w:val="24"/>
                <w:szCs w:val="22"/>
              </w:rPr>
              <w:t xml:space="preserve">• Капилляропатия кожи с пятнами Чиззола цвета от серо-коричневого </w:t>
            </w:r>
            <w:r w:rsidR="000E2CE6" w:rsidRPr="00277741">
              <w:rPr>
                <w:color w:val="000000"/>
                <w:spacing w:val="-8"/>
                <w:sz w:val="24"/>
                <w:szCs w:val="22"/>
              </w:rPr>
              <w:t>до голубого.</w:t>
            </w:r>
          </w:p>
          <w:p w:rsidR="000E2CE6" w:rsidRPr="00B344DC" w:rsidRDefault="00CD3876" w:rsidP="00B344DC">
            <w:pPr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Флюороз - пятнистость эмали зубов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720"/>
              <w:rPr>
                <w:color w:val="000000"/>
                <w:sz w:val="24"/>
                <w:szCs w:val="22"/>
              </w:rPr>
            </w:pPr>
          </w:p>
          <w:p w:rsidR="007050D9" w:rsidRPr="00B344DC" w:rsidRDefault="000E2CE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9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Острая и хроническая</w:t>
            </w:r>
            <w:r w:rsidR="00CD3876" w:rsidRPr="00277741">
              <w:rPr>
                <w:color w:val="000000"/>
                <w:sz w:val="24"/>
                <w:szCs w:val="22"/>
              </w:rPr>
              <w:t xml:space="preserve">, интоксикация в </w:t>
            </w:r>
            <w:r w:rsidR="00CD3876" w:rsidRPr="00277741">
              <w:rPr>
                <w:color w:val="000000"/>
                <w:spacing w:val="-9"/>
                <w:sz w:val="24"/>
                <w:szCs w:val="22"/>
              </w:rPr>
              <w:t xml:space="preserve">том числе профессиональная и ятрогеннообусловленная </w:t>
            </w:r>
            <w:r w:rsidR="00CD3876" w:rsidRPr="00277741">
              <w:rPr>
                <w:color w:val="000000"/>
                <w:spacing w:val="-9"/>
                <w:sz w:val="24"/>
                <w:szCs w:val="22"/>
              </w:rPr>
              <w:lastRenderedPageBreak/>
              <w:t>патология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.</w:t>
            </w: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При вдыхании паров фтора: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 xml:space="preserve">раздражение тканей носоглотки вплоть до появления точечных некрозов </w:t>
            </w:r>
            <w:r w:rsidRPr="00277741">
              <w:rPr>
                <w:color w:val="000000"/>
                <w:spacing w:val="-7"/>
                <w:sz w:val="24"/>
                <w:szCs w:val="22"/>
              </w:rPr>
              <w:t xml:space="preserve">и носовых кровотечений; поражение стенок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 xml:space="preserve">сосудов легких; </w:t>
            </w:r>
            <w:r w:rsidRPr="00277741">
              <w:rPr>
                <w:color w:val="000000"/>
                <w:spacing w:val="-6"/>
                <w:sz w:val="24"/>
                <w:szCs w:val="22"/>
              </w:rPr>
              <w:t xml:space="preserve">деструкция коллагенового каркаса легких;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пневмокониоз</w:t>
            </w:r>
            <w:r w:rsidR="000E2CE6" w:rsidRPr="00277741">
              <w:rPr>
                <w:color w:val="000000"/>
                <w:spacing w:val="-9"/>
                <w:sz w:val="24"/>
                <w:szCs w:val="22"/>
              </w:rPr>
              <w:t>.</w:t>
            </w:r>
          </w:p>
        </w:tc>
      </w:tr>
      <w:tr w:rsidR="002B53CF" w:rsidRPr="00277741" w:rsidTr="000E2CE6">
        <w:tc>
          <w:tcPr>
            <w:tcW w:w="543" w:type="pct"/>
          </w:tcPr>
          <w:p w:rsidR="002B53CF" w:rsidRPr="00277741" w:rsidRDefault="002B53CF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  <w:lang w:val="en-US"/>
              </w:rPr>
              <w:lastRenderedPageBreak/>
              <w:t>Cr</w:t>
            </w:r>
          </w:p>
        </w:tc>
        <w:tc>
          <w:tcPr>
            <w:tcW w:w="2790" w:type="pct"/>
          </w:tcPr>
          <w:p w:rsidR="002B53CF" w:rsidRPr="00277741" w:rsidRDefault="002B53CF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pacing w:val="-8"/>
                <w:sz w:val="24"/>
                <w:szCs w:val="22"/>
              </w:rPr>
              <w:t xml:space="preserve">Дефицит </w:t>
            </w:r>
            <w:r w:rsidRPr="00277741">
              <w:rPr>
                <w:b/>
                <w:color w:val="000000"/>
                <w:spacing w:val="-8"/>
                <w:sz w:val="24"/>
                <w:szCs w:val="22"/>
              </w:rPr>
              <w:t>Сг</w:t>
            </w:r>
            <w:r w:rsidR="000E2CE6" w:rsidRPr="00277741">
              <w:rPr>
                <w:b/>
                <w:color w:val="000000"/>
                <w:spacing w:val="-8"/>
                <w:sz w:val="24"/>
                <w:szCs w:val="22"/>
              </w:rPr>
              <w:t>:</w:t>
            </w:r>
          </w:p>
          <w:p w:rsidR="007050D9" w:rsidRPr="00277741" w:rsidRDefault="002B53CF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Снижение толерантности к глюкозе,</w:t>
            </w:r>
            <w:r w:rsidR="000E2CE6" w:rsidRPr="00277741">
              <w:rPr>
                <w:color w:val="000000"/>
                <w:sz w:val="24"/>
                <w:szCs w:val="22"/>
              </w:rPr>
              <w:t xml:space="preserve"> глюкозурия.</w:t>
            </w:r>
          </w:p>
          <w:p w:rsidR="007050D9" w:rsidRPr="00277741" w:rsidRDefault="002B53CF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Повышение концентрации инсулина, триглицеридов </w:t>
            </w:r>
            <w:r w:rsidR="000E2CE6" w:rsidRPr="00277741">
              <w:rPr>
                <w:color w:val="000000"/>
                <w:spacing w:val="-8"/>
                <w:sz w:val="24"/>
                <w:szCs w:val="22"/>
              </w:rPr>
              <w:t>и холестерина в сыворотке крови.</w:t>
            </w:r>
          </w:p>
          <w:p w:rsidR="007050D9" w:rsidRPr="00277741" w:rsidRDefault="002B53CF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Увеличение количе</w:t>
            </w:r>
            <w:r w:rsidR="000E2CE6" w:rsidRPr="00277741">
              <w:rPr>
                <w:color w:val="000000"/>
                <w:sz w:val="24"/>
                <w:szCs w:val="22"/>
              </w:rPr>
              <w:t>ства атеросклеротических бляшек.</w:t>
            </w:r>
          </w:p>
          <w:p w:rsidR="000E2CE6" w:rsidRPr="00B344DC" w:rsidRDefault="002B53CF" w:rsidP="00B344DC">
            <w:pPr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Повышение риска развития инсульта и инфаркта миокарда</w:t>
            </w:r>
            <w:r w:rsidR="000E2CE6" w:rsidRPr="00277741">
              <w:rPr>
                <w:color w:val="000000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0E2CE6" w:rsidRPr="00277741" w:rsidRDefault="000E2CE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46"/>
              <w:rPr>
                <w:color w:val="000000"/>
                <w:sz w:val="24"/>
                <w:szCs w:val="22"/>
              </w:rPr>
            </w:pPr>
          </w:p>
          <w:p w:rsidR="007050D9" w:rsidRPr="00277741" w:rsidRDefault="002B53CF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46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</w:t>
            </w:r>
            <w:r w:rsidR="000E2CE6" w:rsidRPr="00277741">
              <w:rPr>
                <w:color w:val="000000"/>
                <w:sz w:val="24"/>
                <w:szCs w:val="22"/>
              </w:rPr>
              <w:t>Диабет.</w:t>
            </w:r>
          </w:p>
          <w:p w:rsidR="007050D9" w:rsidRPr="00277741" w:rsidRDefault="000E2CE6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46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Ожирение.</w:t>
            </w:r>
          </w:p>
          <w:p w:rsidR="002B53CF" w:rsidRPr="00277741" w:rsidRDefault="002B53CF" w:rsidP="00964352">
            <w:pPr>
              <w:tabs>
                <w:tab w:val="left" w:pos="9360"/>
              </w:tabs>
              <w:spacing w:line="360" w:lineRule="auto"/>
              <w:ind w:right="2" w:firstLine="46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Острая и хроническая интоксикация,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в том числе профессиональная и ятрогеннообусловленная патология</w:t>
            </w:r>
            <w:r w:rsidR="000E2CE6" w:rsidRPr="00277741">
              <w:rPr>
                <w:color w:val="000000"/>
                <w:spacing w:val="-9"/>
                <w:sz w:val="24"/>
                <w:szCs w:val="22"/>
              </w:rPr>
              <w:t>.</w:t>
            </w:r>
          </w:p>
        </w:tc>
      </w:tr>
      <w:tr w:rsidR="002B53CF" w:rsidRPr="00277741" w:rsidTr="000E2CE6">
        <w:tc>
          <w:tcPr>
            <w:tcW w:w="543" w:type="pct"/>
            <w:tcBorders>
              <w:top w:val="nil"/>
            </w:tcBorders>
          </w:tcPr>
          <w:p w:rsidR="002B53CF" w:rsidRPr="00277741" w:rsidRDefault="002B53CF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</w:p>
        </w:tc>
        <w:tc>
          <w:tcPr>
            <w:tcW w:w="2790" w:type="pct"/>
          </w:tcPr>
          <w:p w:rsidR="002B53CF" w:rsidRPr="00277741" w:rsidRDefault="002B53CF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pacing w:val="-10"/>
                <w:sz w:val="24"/>
                <w:szCs w:val="22"/>
              </w:rPr>
              <w:t>Избыток Сг</w:t>
            </w:r>
            <w:r w:rsidR="000E2CE6" w:rsidRPr="00277741">
              <w:rPr>
                <w:b/>
                <w:bCs/>
                <w:color w:val="000000"/>
                <w:spacing w:val="-10"/>
                <w:sz w:val="24"/>
                <w:szCs w:val="22"/>
              </w:rPr>
              <w:t>:</w:t>
            </w:r>
          </w:p>
          <w:p w:rsidR="007050D9" w:rsidRPr="00277741" w:rsidRDefault="002B53CF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7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Накапливается в клетках печени, селезенке, почках, </w:t>
            </w:r>
            <w:r w:rsidRPr="00277741">
              <w:rPr>
                <w:color w:val="000000"/>
                <w:spacing w:val="-7"/>
                <w:sz w:val="24"/>
                <w:szCs w:val="22"/>
              </w:rPr>
              <w:t>костях и костном мозге, оказывая общее токсическое действие, в том числе гепатотоксическое и нефротоксическое</w:t>
            </w:r>
            <w:r w:rsidR="000E2CE6" w:rsidRPr="00277741">
              <w:rPr>
                <w:color w:val="000000"/>
                <w:spacing w:val="-7"/>
                <w:sz w:val="24"/>
                <w:szCs w:val="22"/>
              </w:rPr>
              <w:t>.</w:t>
            </w:r>
          </w:p>
          <w:p w:rsidR="007050D9" w:rsidRPr="00277741" w:rsidRDefault="002B53CF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Снижается иммуноло</w:t>
            </w:r>
            <w:r w:rsidR="009247F0" w:rsidRPr="00277741">
              <w:rPr>
                <w:color w:val="000000"/>
                <w:sz w:val="24"/>
                <w:szCs w:val="22"/>
              </w:rPr>
              <w:t>гическая реактивность организма.</w:t>
            </w:r>
          </w:p>
          <w:p w:rsidR="007050D9" w:rsidRPr="00277741" w:rsidRDefault="002B53CF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Возможен канцеро</w:t>
            </w:r>
            <w:r w:rsidR="009247F0" w:rsidRPr="00277741">
              <w:rPr>
                <w:color w:val="000000"/>
                <w:sz w:val="24"/>
                <w:szCs w:val="22"/>
              </w:rPr>
              <w:t>генный и аллергизирующий эффект.</w:t>
            </w:r>
          </w:p>
          <w:p w:rsidR="007050D9" w:rsidRPr="00277741" w:rsidRDefault="002B53CF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Поражения</w:t>
            </w:r>
            <w:r w:rsidR="009247F0" w:rsidRPr="00277741">
              <w:rPr>
                <w:color w:val="000000"/>
                <w:sz w:val="24"/>
                <w:szCs w:val="22"/>
              </w:rPr>
              <w:t xml:space="preserve"> кожи - дерматиты, экземы, язвы.</w:t>
            </w:r>
          </w:p>
          <w:p w:rsidR="009247F0" w:rsidRPr="00277741" w:rsidRDefault="002B53CF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Астматические бронхиты, реже бр</w:t>
            </w:r>
            <w:r w:rsidR="009247F0" w:rsidRPr="00277741">
              <w:rPr>
                <w:color w:val="000000"/>
                <w:sz w:val="24"/>
                <w:szCs w:val="22"/>
              </w:rPr>
              <w:t xml:space="preserve">онхиальная </w:t>
            </w:r>
            <w:r w:rsidR="009247F0" w:rsidRPr="00277741">
              <w:rPr>
                <w:color w:val="000000"/>
                <w:sz w:val="24"/>
                <w:szCs w:val="22"/>
              </w:rPr>
              <w:lastRenderedPageBreak/>
              <w:t>астма, пневмосклероз.</w:t>
            </w:r>
          </w:p>
          <w:p w:rsidR="009247F0" w:rsidRPr="00B344DC" w:rsidRDefault="002B53CF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Мутагенный эффект</w:t>
            </w:r>
            <w:r w:rsidR="009247F0" w:rsidRPr="00277741">
              <w:rPr>
                <w:color w:val="000000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9247F0" w:rsidRPr="00277741" w:rsidRDefault="009247F0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</w:p>
          <w:p w:rsidR="007050D9" w:rsidRPr="00B344DC" w:rsidRDefault="002B53CF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1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Острая и хроническая интоксикация,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 xml:space="preserve">в том числе профессиональная </w:t>
            </w:r>
            <w:r w:rsidRPr="00277741">
              <w:rPr>
                <w:color w:val="000000"/>
                <w:spacing w:val="-10"/>
                <w:sz w:val="24"/>
                <w:szCs w:val="22"/>
              </w:rPr>
              <w:t>и ятрогеннообусловленная</w:t>
            </w:r>
            <w:r w:rsidR="009247F0" w:rsidRPr="00277741">
              <w:rPr>
                <w:color w:val="000000"/>
                <w:spacing w:val="-10"/>
                <w:sz w:val="24"/>
                <w:szCs w:val="22"/>
              </w:rPr>
              <w:t>.</w:t>
            </w:r>
          </w:p>
          <w:p w:rsidR="002B53CF" w:rsidRPr="00277741" w:rsidRDefault="002B53CF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Острые отравления солями хрома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опасны смертельными исходами, бывают редко</w:t>
            </w:r>
            <w:r w:rsidR="009247F0" w:rsidRPr="00277741">
              <w:rPr>
                <w:color w:val="000000"/>
                <w:spacing w:val="-9"/>
                <w:sz w:val="24"/>
                <w:szCs w:val="22"/>
              </w:rPr>
              <w:t>.</w:t>
            </w:r>
          </w:p>
        </w:tc>
      </w:tr>
      <w:tr w:rsidR="00CD3876" w:rsidRPr="00277741" w:rsidTr="000E2CE6">
        <w:tc>
          <w:tcPr>
            <w:tcW w:w="543" w:type="pct"/>
            <w:vMerge w:val="restart"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  <w:lang w:val="en-US"/>
              </w:rPr>
              <w:lastRenderedPageBreak/>
              <w:t>Mn</w:t>
            </w:r>
          </w:p>
        </w:tc>
        <w:tc>
          <w:tcPr>
            <w:tcW w:w="2790" w:type="pc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pacing w:val="-10"/>
                <w:sz w:val="24"/>
                <w:szCs w:val="22"/>
              </w:rPr>
              <w:t>Дефицит Мп</w:t>
            </w:r>
            <w:r w:rsidR="009247F0" w:rsidRPr="00277741">
              <w:rPr>
                <w:b/>
                <w:bCs/>
                <w:color w:val="000000"/>
                <w:spacing w:val="-10"/>
                <w:sz w:val="24"/>
                <w:szCs w:val="22"/>
              </w:rPr>
              <w:t>:</w:t>
            </w:r>
          </w:p>
          <w:p w:rsidR="007050D9" w:rsidRPr="00277741" w:rsidRDefault="009247F0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Хрупкость костей.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1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Дерматиты; непереносимость сахара; инсулинорезистентный </w:t>
            </w:r>
            <w:r w:rsidRPr="00277741">
              <w:rPr>
                <w:color w:val="000000"/>
                <w:spacing w:val="-10"/>
                <w:sz w:val="24"/>
                <w:szCs w:val="22"/>
              </w:rPr>
              <w:t>сахарный диабет</w:t>
            </w:r>
            <w:r w:rsidR="009247F0" w:rsidRPr="00277741">
              <w:rPr>
                <w:color w:val="000000"/>
                <w:spacing w:val="-10"/>
                <w:sz w:val="24"/>
                <w:szCs w:val="22"/>
              </w:rPr>
              <w:t>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pacing w:val="-10"/>
                <w:sz w:val="24"/>
                <w:szCs w:val="22"/>
              </w:rPr>
              <w:t xml:space="preserve"> </w:t>
            </w:r>
            <w:r w:rsidRPr="00277741">
              <w:rPr>
                <w:color w:val="000000"/>
                <w:sz w:val="24"/>
                <w:szCs w:val="22"/>
              </w:rPr>
              <w:t>• Повышение уровня холестерина сыворотки крови, жировой гепатоз</w:t>
            </w:r>
            <w:r w:rsidR="009247F0" w:rsidRPr="00277741">
              <w:rPr>
                <w:color w:val="000000"/>
                <w:sz w:val="24"/>
                <w:szCs w:val="22"/>
              </w:rPr>
              <w:t>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Диспепсический си</w:t>
            </w:r>
            <w:r w:rsidR="009247F0" w:rsidRPr="00277741">
              <w:rPr>
                <w:color w:val="000000"/>
                <w:sz w:val="24"/>
                <w:szCs w:val="22"/>
              </w:rPr>
              <w:t>ндром, непереносимость алкоголя.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Дегенеративные изменения</w:t>
            </w:r>
            <w:r w:rsidR="009247F0" w:rsidRPr="00277741">
              <w:rPr>
                <w:color w:val="000000"/>
                <w:sz w:val="24"/>
                <w:szCs w:val="22"/>
              </w:rPr>
              <w:t xml:space="preserve"> в яичниках и яичках, бесплодие.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Судорожный синдром</w:t>
            </w:r>
            <w:r w:rsidR="009247F0" w:rsidRPr="00277741">
              <w:rPr>
                <w:color w:val="000000"/>
                <w:sz w:val="24"/>
                <w:szCs w:val="22"/>
              </w:rPr>
              <w:t xml:space="preserve"> у детей и эпилепсия у взрослых.</w:t>
            </w:r>
          </w:p>
          <w:p w:rsidR="007050D9" w:rsidRPr="00B344DC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У детей повышенная склонность к респираторным, пищевым, кожным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>аллергозам, к невротическим реакциям и судорожным явлениям</w:t>
            </w:r>
            <w:r w:rsidR="00B344DC">
              <w:rPr>
                <w:color w:val="000000"/>
                <w:spacing w:val="-8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7050D9" w:rsidRPr="00277741" w:rsidRDefault="007050D9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Болезнь Ли - подострая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некротизирующая энцефаломиелопатия</w:t>
            </w:r>
            <w:r w:rsidR="009247F0" w:rsidRPr="00277741">
              <w:rPr>
                <w:color w:val="000000"/>
                <w:spacing w:val="-9"/>
                <w:sz w:val="24"/>
                <w:szCs w:val="22"/>
              </w:rPr>
              <w:t>.</w:t>
            </w:r>
          </w:p>
        </w:tc>
      </w:tr>
      <w:tr w:rsidR="00CD3876" w:rsidRPr="00277741" w:rsidTr="000E2CE6">
        <w:tc>
          <w:tcPr>
            <w:tcW w:w="543" w:type="pct"/>
            <w:vMerge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</w:p>
        </w:tc>
        <w:tc>
          <w:tcPr>
            <w:tcW w:w="2790" w:type="pc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pacing w:val="-10"/>
                <w:sz w:val="24"/>
                <w:szCs w:val="22"/>
              </w:rPr>
              <w:t>Избыток Мп</w:t>
            </w:r>
            <w:r w:rsidR="009247F0" w:rsidRPr="00277741">
              <w:rPr>
                <w:b/>
                <w:bCs/>
                <w:color w:val="000000"/>
                <w:spacing w:val="-10"/>
                <w:sz w:val="24"/>
                <w:szCs w:val="22"/>
              </w:rPr>
              <w:t>: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Мощная склонность к кумуляции</w:t>
            </w:r>
            <w:r w:rsidR="009247F0" w:rsidRPr="00277741">
              <w:rPr>
                <w:color w:val="000000"/>
                <w:sz w:val="24"/>
                <w:szCs w:val="22"/>
              </w:rPr>
              <w:t>.</w:t>
            </w:r>
          </w:p>
          <w:p w:rsidR="009247F0" w:rsidRPr="00B344DC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9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Марганизм - заболевание ЦНС («марганцевое сумасшествие»),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импульсивное поведение, эмоциональная лабильность, галлюцинации, далее паркинсонизмоподобный синдром</w:t>
            </w:r>
            <w:r w:rsidR="009247F0" w:rsidRPr="00277741">
              <w:rPr>
                <w:color w:val="000000"/>
                <w:spacing w:val="-9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7050D9" w:rsidRPr="00277741" w:rsidRDefault="007050D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</w:p>
          <w:p w:rsidR="009247F0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Паркинсонизм</w:t>
            </w:r>
            <w:r w:rsidR="009247F0" w:rsidRPr="00277741">
              <w:rPr>
                <w:color w:val="000000"/>
                <w:sz w:val="24"/>
                <w:szCs w:val="22"/>
              </w:rPr>
              <w:t>.</w:t>
            </w: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Острая и хроническая интоксикация,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 xml:space="preserve">в том числе ятрогеннообусловленная </w:t>
            </w:r>
            <w:r w:rsidRPr="00277741">
              <w:rPr>
                <w:color w:val="000000"/>
                <w:spacing w:val="-11"/>
                <w:sz w:val="24"/>
                <w:szCs w:val="22"/>
              </w:rPr>
              <w:t>патология</w:t>
            </w:r>
            <w:r w:rsidR="009247F0" w:rsidRPr="00277741">
              <w:rPr>
                <w:color w:val="000000"/>
                <w:spacing w:val="-11"/>
                <w:sz w:val="24"/>
                <w:szCs w:val="22"/>
              </w:rPr>
              <w:t>.</w:t>
            </w:r>
          </w:p>
        </w:tc>
      </w:tr>
      <w:tr w:rsidR="002B53CF" w:rsidRPr="00277741" w:rsidTr="000E2CE6">
        <w:tc>
          <w:tcPr>
            <w:tcW w:w="543" w:type="pct"/>
          </w:tcPr>
          <w:p w:rsidR="002B53CF" w:rsidRPr="00277741" w:rsidRDefault="002B53CF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b/>
                <w:color w:val="000000"/>
                <w:sz w:val="24"/>
                <w:szCs w:val="22"/>
                <w:lang w:val="en-US"/>
              </w:rPr>
              <w:t>Ni</w:t>
            </w:r>
          </w:p>
        </w:tc>
        <w:tc>
          <w:tcPr>
            <w:tcW w:w="2790" w:type="pct"/>
          </w:tcPr>
          <w:p w:rsidR="007050D9" w:rsidRPr="00277741" w:rsidRDefault="002B53CF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b/>
                <w:color w:val="000000"/>
                <w:sz w:val="24"/>
                <w:szCs w:val="22"/>
              </w:rPr>
              <w:t xml:space="preserve">Избыток </w:t>
            </w:r>
            <w:r w:rsidRPr="00277741">
              <w:rPr>
                <w:b/>
                <w:color w:val="000000"/>
                <w:sz w:val="24"/>
                <w:szCs w:val="22"/>
                <w:lang w:val="en-US"/>
              </w:rPr>
              <w:t>Ni</w:t>
            </w:r>
            <w:r w:rsidR="009247F0" w:rsidRPr="00277741">
              <w:rPr>
                <w:b/>
                <w:color w:val="000000"/>
                <w:sz w:val="24"/>
                <w:szCs w:val="22"/>
              </w:rPr>
              <w:t>:</w:t>
            </w:r>
          </w:p>
          <w:p w:rsidR="007050D9" w:rsidRPr="00277741" w:rsidRDefault="002B53CF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Кератит, кератоконъюнкти</w:t>
            </w:r>
            <w:r w:rsidR="009247F0" w:rsidRPr="00277741">
              <w:rPr>
                <w:color w:val="000000"/>
                <w:sz w:val="24"/>
                <w:szCs w:val="22"/>
              </w:rPr>
              <w:t>вит, лейкома (бельмо) роговицы.</w:t>
            </w:r>
          </w:p>
          <w:p w:rsidR="007050D9" w:rsidRPr="00277741" w:rsidRDefault="002B53CF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Альвеолит, бронхиолит, коронароспазм</w:t>
            </w:r>
            <w:r w:rsidR="009247F0" w:rsidRPr="00277741">
              <w:rPr>
                <w:color w:val="000000"/>
                <w:sz w:val="24"/>
                <w:szCs w:val="22"/>
              </w:rPr>
              <w:t>.</w:t>
            </w:r>
          </w:p>
          <w:p w:rsidR="009247F0" w:rsidRPr="00277741" w:rsidRDefault="002B53CF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</w:t>
            </w:r>
            <w:r w:rsidR="009247F0" w:rsidRPr="00277741">
              <w:rPr>
                <w:color w:val="000000"/>
                <w:sz w:val="24"/>
                <w:szCs w:val="22"/>
              </w:rPr>
              <w:t xml:space="preserve"> Дуоденит.</w:t>
            </w:r>
          </w:p>
          <w:p w:rsidR="007050D9" w:rsidRPr="00277741" w:rsidRDefault="009247F0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 • Снижение иммунитета.</w:t>
            </w:r>
          </w:p>
          <w:p w:rsidR="007050D9" w:rsidRPr="00277741" w:rsidRDefault="002B53CF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Повышение рис</w:t>
            </w:r>
            <w:r w:rsidR="009247F0" w:rsidRPr="00277741">
              <w:rPr>
                <w:color w:val="000000"/>
                <w:sz w:val="24"/>
                <w:szCs w:val="22"/>
              </w:rPr>
              <w:t>ка развития рака легких и почек.</w:t>
            </w:r>
          </w:p>
          <w:p w:rsidR="007050D9" w:rsidRPr="00277741" w:rsidRDefault="00CD3876" w:rsidP="00B344DC">
            <w:pPr>
              <w:shd w:val="clear" w:color="auto" w:fill="FFFFFF"/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Нарушение обучающих навыков, пространственной ориентации </w:t>
            </w:r>
            <w:r w:rsidR="009247F0" w:rsidRPr="00277741">
              <w:rPr>
                <w:color w:val="000000"/>
                <w:spacing w:val="-8"/>
                <w:sz w:val="24"/>
                <w:szCs w:val="22"/>
              </w:rPr>
              <w:t>и кратковременной памяти.</w:t>
            </w:r>
          </w:p>
          <w:p w:rsidR="007050D9" w:rsidRPr="00B344DC" w:rsidRDefault="00CD3876" w:rsidP="00B344DC">
            <w:pPr>
              <w:tabs>
                <w:tab w:val="left" w:pos="9360"/>
              </w:tabs>
              <w:spacing w:line="360" w:lineRule="auto"/>
              <w:ind w:right="2" w:firstLine="33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Усиление процессов канцерогенеза</w:t>
            </w:r>
            <w:r w:rsidR="009247F0" w:rsidRPr="00277741">
              <w:rPr>
                <w:color w:val="000000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7050D9" w:rsidRPr="00277741" w:rsidRDefault="007050D9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</w:p>
          <w:p w:rsidR="002B53CF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Канцерогенные свойства </w:t>
            </w:r>
            <w:r w:rsidRPr="00277741">
              <w:rPr>
                <w:color w:val="000000"/>
                <w:sz w:val="24"/>
                <w:szCs w:val="22"/>
                <w:lang w:val="en-US"/>
              </w:rPr>
              <w:t>Ni</w:t>
            </w:r>
            <w:r w:rsidRPr="00277741">
              <w:rPr>
                <w:color w:val="000000"/>
                <w:sz w:val="24"/>
                <w:szCs w:val="22"/>
                <w:vertAlign w:val="superscript"/>
              </w:rPr>
              <w:t xml:space="preserve">2+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 xml:space="preserve">связаны со способностью замещать </w:t>
            </w:r>
            <w:r w:rsidRPr="00277741">
              <w:rPr>
                <w:color w:val="000000"/>
                <w:sz w:val="24"/>
                <w:szCs w:val="22"/>
              </w:rPr>
              <w:t xml:space="preserve">ионы </w:t>
            </w:r>
            <w:r w:rsidRPr="00277741">
              <w:rPr>
                <w:color w:val="000000"/>
                <w:sz w:val="24"/>
                <w:szCs w:val="22"/>
                <w:lang w:val="en-US"/>
              </w:rPr>
              <w:t>Zn</w:t>
            </w:r>
            <w:r w:rsidRPr="00277741">
              <w:rPr>
                <w:color w:val="000000"/>
                <w:sz w:val="24"/>
                <w:szCs w:val="22"/>
                <w:vertAlign w:val="superscript"/>
              </w:rPr>
              <w:t>2+</w:t>
            </w:r>
            <w:r w:rsidRPr="00277741">
              <w:rPr>
                <w:color w:val="000000"/>
                <w:sz w:val="24"/>
                <w:szCs w:val="22"/>
              </w:rPr>
              <w:t xml:space="preserve"> в белках клеточных ядер </w:t>
            </w:r>
            <w:r w:rsidRPr="00277741">
              <w:rPr>
                <w:color w:val="000000"/>
                <w:spacing w:val="-7"/>
                <w:sz w:val="24"/>
                <w:szCs w:val="22"/>
              </w:rPr>
              <w:t>и в транскрипционных факторах</w:t>
            </w:r>
            <w:r w:rsidR="009247F0" w:rsidRPr="00277741">
              <w:rPr>
                <w:color w:val="000000"/>
                <w:spacing w:val="-7"/>
                <w:sz w:val="24"/>
                <w:szCs w:val="22"/>
              </w:rPr>
              <w:t>.</w:t>
            </w:r>
          </w:p>
        </w:tc>
      </w:tr>
      <w:tr w:rsidR="00CD3876" w:rsidRPr="00277741" w:rsidTr="000E2CE6">
        <w:tc>
          <w:tcPr>
            <w:tcW w:w="543" w:type="pct"/>
            <w:vMerge w:val="restart"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b/>
                <w:color w:val="000000"/>
                <w:sz w:val="24"/>
                <w:szCs w:val="22"/>
                <w:lang w:val="en-US"/>
              </w:rPr>
              <w:t>V</w:t>
            </w:r>
          </w:p>
        </w:tc>
        <w:tc>
          <w:tcPr>
            <w:tcW w:w="2790" w:type="pc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b/>
                <w:color w:val="000000"/>
                <w:sz w:val="24"/>
                <w:szCs w:val="22"/>
              </w:rPr>
              <w:t xml:space="preserve">Дефицит </w:t>
            </w:r>
            <w:r w:rsidRPr="00277741">
              <w:rPr>
                <w:b/>
                <w:color w:val="000000"/>
                <w:sz w:val="24"/>
                <w:szCs w:val="22"/>
                <w:lang w:val="en-US"/>
              </w:rPr>
              <w:t>V</w:t>
            </w:r>
            <w:r w:rsidR="009247F0" w:rsidRPr="00277741">
              <w:rPr>
                <w:b/>
                <w:color w:val="000000"/>
                <w:sz w:val="24"/>
                <w:szCs w:val="22"/>
              </w:rPr>
              <w:t>:</w:t>
            </w:r>
          </w:p>
          <w:p w:rsidR="007050D9" w:rsidRPr="00277741" w:rsidRDefault="009247F0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lastRenderedPageBreak/>
              <w:t>• Гиперхолестеринемия.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Задержка натрия и</w:t>
            </w:r>
            <w:r w:rsidR="009247F0" w:rsidRPr="00277741">
              <w:rPr>
                <w:color w:val="000000"/>
                <w:sz w:val="24"/>
                <w:szCs w:val="22"/>
              </w:rPr>
              <w:t xml:space="preserve"> воды вплоть до развития отеков.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Возможна декомпенсация сахарного диабета</w:t>
            </w:r>
            <w:r w:rsidR="009247F0" w:rsidRPr="00277741">
              <w:rPr>
                <w:color w:val="000000"/>
                <w:sz w:val="24"/>
                <w:szCs w:val="22"/>
              </w:rPr>
              <w:t>.</w:t>
            </w:r>
          </w:p>
          <w:p w:rsidR="007050D9" w:rsidRPr="00277741" w:rsidRDefault="009247F0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У женщин возможно бесплодие.</w:t>
            </w:r>
          </w:p>
          <w:p w:rsidR="009247F0" w:rsidRPr="00B344DC" w:rsidRDefault="009247F0" w:rsidP="00964352">
            <w:pPr>
              <w:tabs>
                <w:tab w:val="left" w:pos="9360"/>
              </w:tabs>
              <w:spacing w:line="360" w:lineRule="auto"/>
              <w:ind w:right="2"/>
              <w:rPr>
                <w:bCs/>
                <w:color w:val="000000"/>
                <w:spacing w:val="2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</w:t>
            </w:r>
            <w:r w:rsidR="00CD3876" w:rsidRPr="00277741">
              <w:rPr>
                <w:bCs/>
                <w:color w:val="000000"/>
                <w:spacing w:val="1"/>
                <w:sz w:val="24"/>
                <w:szCs w:val="22"/>
              </w:rPr>
              <w:t xml:space="preserve">Коррекция </w:t>
            </w:r>
            <w:r w:rsidR="00CD3876" w:rsidRPr="00277741">
              <w:rPr>
                <w:b/>
                <w:bCs/>
                <w:color w:val="000000"/>
                <w:spacing w:val="1"/>
                <w:sz w:val="24"/>
                <w:szCs w:val="22"/>
              </w:rPr>
              <w:t xml:space="preserve">дефицита ванадия </w:t>
            </w:r>
            <w:r w:rsidR="00CD3876" w:rsidRPr="00277741">
              <w:rPr>
                <w:bCs/>
                <w:color w:val="000000"/>
                <w:spacing w:val="1"/>
                <w:sz w:val="24"/>
                <w:szCs w:val="22"/>
              </w:rPr>
              <w:t xml:space="preserve">препаратами, содержащими ванадий, </w:t>
            </w:r>
            <w:r w:rsidR="00CD3876" w:rsidRPr="00277741">
              <w:rPr>
                <w:bCs/>
                <w:color w:val="000000"/>
                <w:spacing w:val="2"/>
                <w:sz w:val="24"/>
                <w:szCs w:val="22"/>
              </w:rPr>
              <w:t>во время беременности нежелательна, доказан его тератогенный, эмбриотоксический эффект. Оптимальна коррекция диетой.</w:t>
            </w:r>
          </w:p>
        </w:tc>
        <w:tc>
          <w:tcPr>
            <w:tcW w:w="1667" w:type="pct"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</w:p>
        </w:tc>
      </w:tr>
      <w:tr w:rsidR="00CD3876" w:rsidRPr="00277741" w:rsidTr="000E2CE6">
        <w:tc>
          <w:tcPr>
            <w:tcW w:w="543" w:type="pct"/>
            <w:vMerge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</w:p>
        </w:tc>
        <w:tc>
          <w:tcPr>
            <w:tcW w:w="2790" w:type="pc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b/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</w:rPr>
              <w:t xml:space="preserve">Избыток </w:t>
            </w:r>
            <w:r w:rsidRPr="00277741">
              <w:rPr>
                <w:b/>
                <w:color w:val="000000"/>
                <w:sz w:val="24"/>
                <w:szCs w:val="22"/>
                <w:lang w:val="en-US"/>
              </w:rPr>
              <w:t>V</w:t>
            </w:r>
            <w:r w:rsidR="009247F0" w:rsidRPr="00277741">
              <w:rPr>
                <w:b/>
                <w:color w:val="000000"/>
                <w:sz w:val="24"/>
                <w:szCs w:val="22"/>
              </w:rPr>
              <w:t>:</w:t>
            </w:r>
          </w:p>
          <w:p w:rsidR="009247F0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Проявление или усугубление ма</w:t>
            </w:r>
            <w:r w:rsidR="009247F0" w:rsidRPr="00277741">
              <w:rPr>
                <w:color w:val="000000"/>
                <w:sz w:val="24"/>
                <w:szCs w:val="22"/>
              </w:rPr>
              <w:t>ниакально-депрессивного психоза.</w:t>
            </w:r>
          </w:p>
          <w:p w:rsidR="009247F0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П</w:t>
            </w:r>
            <w:r w:rsidR="009247F0" w:rsidRPr="00277741">
              <w:rPr>
                <w:color w:val="000000"/>
                <w:sz w:val="24"/>
                <w:szCs w:val="22"/>
              </w:rPr>
              <w:t>овышение артериального давления.</w:t>
            </w:r>
          </w:p>
          <w:p w:rsidR="009247F0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</w:t>
            </w:r>
            <w:r w:rsidR="009247F0" w:rsidRPr="00277741">
              <w:rPr>
                <w:color w:val="000000"/>
                <w:sz w:val="24"/>
                <w:szCs w:val="22"/>
              </w:rPr>
              <w:t xml:space="preserve"> Головные боли и головокружения.</w:t>
            </w:r>
          </w:p>
          <w:p w:rsidR="009247F0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Извращение иммунитета с</w:t>
            </w:r>
            <w:r w:rsidR="009247F0" w:rsidRPr="00277741">
              <w:rPr>
                <w:color w:val="000000"/>
                <w:sz w:val="24"/>
                <w:szCs w:val="22"/>
              </w:rPr>
              <w:t xml:space="preserve"> возникновением частых инфекций.</w:t>
            </w:r>
          </w:p>
          <w:p w:rsidR="009247F0" w:rsidRPr="00B344DC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pacing w:val="-7"/>
                <w:sz w:val="24"/>
                <w:szCs w:val="22"/>
              </w:rPr>
              <w:t xml:space="preserve">•Обострение бронхиальной астмы, хронической экземы,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>неврита зрительного нерва</w:t>
            </w:r>
            <w:r w:rsidR="009247F0" w:rsidRPr="00277741">
              <w:rPr>
                <w:color w:val="000000"/>
                <w:spacing w:val="-8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7050D9" w:rsidRPr="00277741" w:rsidRDefault="007050D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7"/>
                <w:sz w:val="24"/>
                <w:szCs w:val="22"/>
              </w:rPr>
            </w:pP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9"/>
                <w:sz w:val="24"/>
                <w:szCs w:val="22"/>
              </w:rPr>
            </w:pPr>
            <w:r w:rsidRPr="00277741">
              <w:rPr>
                <w:color w:val="000000"/>
                <w:spacing w:val="-7"/>
                <w:sz w:val="24"/>
                <w:szCs w:val="22"/>
              </w:rPr>
              <w:t xml:space="preserve">•Острая и хроническая интоксикация,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в том числе ятрогеннообусловленная патология (асфальт, нефть, битум содержат ванадий)</w:t>
            </w:r>
            <w:r w:rsidR="009247F0" w:rsidRPr="00277741">
              <w:rPr>
                <w:color w:val="000000"/>
                <w:spacing w:val="-9"/>
                <w:sz w:val="24"/>
                <w:szCs w:val="22"/>
              </w:rPr>
              <w:t>.</w:t>
            </w: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pacing w:val="-9"/>
                <w:sz w:val="24"/>
                <w:szCs w:val="22"/>
              </w:rPr>
              <w:t xml:space="preserve"> </w:t>
            </w:r>
            <w:r w:rsidRPr="00277741">
              <w:rPr>
                <w:color w:val="000000"/>
                <w:sz w:val="24"/>
                <w:szCs w:val="22"/>
              </w:rPr>
              <w:t>• Эндемичный рассеяный склероз</w:t>
            </w:r>
            <w:r w:rsidR="009247F0" w:rsidRPr="00277741">
              <w:rPr>
                <w:color w:val="000000"/>
                <w:sz w:val="24"/>
                <w:szCs w:val="22"/>
              </w:rPr>
              <w:t>.</w:t>
            </w:r>
          </w:p>
        </w:tc>
      </w:tr>
      <w:tr w:rsidR="00CD3876" w:rsidRPr="00277741" w:rsidTr="000E2CE6">
        <w:tc>
          <w:tcPr>
            <w:tcW w:w="543" w:type="pct"/>
            <w:vMerge w:val="restart"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b/>
                <w:color w:val="000000"/>
                <w:sz w:val="24"/>
                <w:szCs w:val="22"/>
                <w:lang w:val="en-US"/>
              </w:rPr>
              <w:t>Fe</w:t>
            </w:r>
          </w:p>
        </w:tc>
        <w:tc>
          <w:tcPr>
            <w:tcW w:w="2790" w:type="pct"/>
          </w:tcPr>
          <w:p w:rsidR="00CD3876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</w:rPr>
              <w:t xml:space="preserve">Дефицит </w:t>
            </w:r>
            <w:r w:rsidRPr="00277741">
              <w:rPr>
                <w:b/>
                <w:bCs/>
                <w:color w:val="000000"/>
                <w:sz w:val="24"/>
                <w:szCs w:val="22"/>
                <w:lang w:val="en-US"/>
              </w:rPr>
              <w:t>Fe</w:t>
            </w:r>
            <w:r w:rsidR="009247F0" w:rsidRPr="00277741">
              <w:rPr>
                <w:b/>
                <w:bCs/>
                <w:color w:val="000000"/>
                <w:sz w:val="24"/>
                <w:szCs w:val="22"/>
              </w:rPr>
              <w:t>:</w:t>
            </w:r>
          </w:p>
          <w:p w:rsidR="009247F0" w:rsidRPr="00277741" w:rsidRDefault="009247F0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Гипохромная анемия.</w:t>
            </w:r>
          </w:p>
          <w:p w:rsidR="009247F0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Повышенная утомляемость и легкая возбудимость, головные боли</w:t>
            </w:r>
            <w:r w:rsidR="009247F0" w:rsidRPr="00277741">
              <w:rPr>
                <w:color w:val="000000"/>
                <w:sz w:val="24"/>
                <w:szCs w:val="22"/>
              </w:rPr>
              <w:t>.</w:t>
            </w:r>
          </w:p>
          <w:p w:rsidR="009247F0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Мио</w:t>
            </w:r>
            <w:r w:rsidR="009247F0" w:rsidRPr="00277741">
              <w:rPr>
                <w:color w:val="000000"/>
                <w:sz w:val="24"/>
                <w:szCs w:val="22"/>
              </w:rPr>
              <w:t>глобиндефицитная миокардиопатия</w:t>
            </w:r>
          </w:p>
          <w:p w:rsidR="009247F0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Атрофический глоссит; гингивит; хейлит; сухость слизистой оболочки </w:t>
            </w:r>
            <w:r w:rsidR="009247F0" w:rsidRPr="00277741">
              <w:rPr>
                <w:color w:val="000000"/>
                <w:spacing w:val="-8"/>
                <w:sz w:val="24"/>
                <w:szCs w:val="22"/>
              </w:rPr>
              <w:t>полости рта и языка.</w:t>
            </w:r>
          </w:p>
          <w:p w:rsidR="009247F0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pacing w:val="-8"/>
                <w:sz w:val="24"/>
                <w:szCs w:val="22"/>
              </w:rPr>
              <w:t>•Атрофически</w:t>
            </w:r>
            <w:r w:rsidR="009247F0" w:rsidRPr="00277741">
              <w:rPr>
                <w:color w:val="000000"/>
                <w:spacing w:val="-8"/>
                <w:sz w:val="24"/>
                <w:szCs w:val="22"/>
              </w:rPr>
              <w:t>й гастрит; желудочная диспепсия.</w:t>
            </w:r>
          </w:p>
          <w:p w:rsidR="009247F0" w:rsidRPr="00B344DC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pacing w:val="-8"/>
                <w:sz w:val="24"/>
                <w:szCs w:val="22"/>
              </w:rPr>
              <w:t>•Иммунодефицитные состояния</w:t>
            </w:r>
            <w:r w:rsidR="009247F0" w:rsidRPr="00277741">
              <w:rPr>
                <w:color w:val="000000"/>
                <w:spacing w:val="-8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7050D9" w:rsidRPr="00277741" w:rsidRDefault="007050D9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</w:p>
          <w:p w:rsidR="007050D9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Желе</w:t>
            </w:r>
            <w:r w:rsidR="009247F0" w:rsidRPr="00277741">
              <w:rPr>
                <w:color w:val="000000"/>
                <w:sz w:val="24"/>
                <w:szCs w:val="22"/>
              </w:rPr>
              <w:t>зодефицитная гипохромная анемия.</w:t>
            </w: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</w:t>
            </w:r>
            <w:r w:rsidR="009247F0" w:rsidRPr="00277741">
              <w:rPr>
                <w:color w:val="000000"/>
                <w:sz w:val="24"/>
                <w:szCs w:val="22"/>
              </w:rPr>
              <w:t xml:space="preserve"> </w:t>
            </w:r>
            <w:r w:rsidRPr="00277741">
              <w:rPr>
                <w:color w:val="000000"/>
                <w:sz w:val="24"/>
                <w:szCs w:val="22"/>
              </w:rPr>
              <w:t>Сидеропеническая дисфагия -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синдром Пламмера-Винсона</w:t>
            </w:r>
            <w:r w:rsidR="009247F0" w:rsidRPr="00277741">
              <w:rPr>
                <w:color w:val="000000"/>
                <w:spacing w:val="-9"/>
                <w:sz w:val="24"/>
                <w:szCs w:val="22"/>
              </w:rPr>
              <w:t>.</w:t>
            </w:r>
          </w:p>
        </w:tc>
      </w:tr>
      <w:tr w:rsidR="00CD3876" w:rsidRPr="00277741" w:rsidTr="000E2CE6">
        <w:tc>
          <w:tcPr>
            <w:tcW w:w="543" w:type="pct"/>
            <w:vMerge/>
          </w:tcPr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2"/>
              </w:rPr>
            </w:pPr>
          </w:p>
        </w:tc>
        <w:tc>
          <w:tcPr>
            <w:tcW w:w="2790" w:type="pct"/>
          </w:tcPr>
          <w:p w:rsidR="009247F0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b/>
                <w:bCs/>
                <w:color w:val="000000"/>
                <w:sz w:val="24"/>
                <w:szCs w:val="22"/>
              </w:rPr>
            </w:pPr>
            <w:r w:rsidRPr="00277741">
              <w:rPr>
                <w:b/>
                <w:bCs/>
                <w:color w:val="000000"/>
                <w:sz w:val="24"/>
                <w:szCs w:val="22"/>
              </w:rPr>
              <w:t xml:space="preserve">Избыток </w:t>
            </w:r>
            <w:r w:rsidRPr="00277741">
              <w:rPr>
                <w:b/>
                <w:bCs/>
                <w:color w:val="000000"/>
                <w:sz w:val="24"/>
                <w:szCs w:val="22"/>
                <w:lang w:val="en-US"/>
              </w:rPr>
              <w:t>Fe</w:t>
            </w:r>
            <w:r w:rsidR="009247F0" w:rsidRPr="00277741">
              <w:rPr>
                <w:b/>
                <w:bCs/>
                <w:color w:val="000000"/>
                <w:sz w:val="24"/>
                <w:szCs w:val="22"/>
              </w:rPr>
              <w:t>:</w:t>
            </w:r>
          </w:p>
          <w:p w:rsidR="009247F0" w:rsidRPr="00B344DC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bCs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</w:t>
            </w:r>
            <w:r w:rsidRPr="00277741">
              <w:rPr>
                <w:bCs/>
                <w:color w:val="000000"/>
                <w:sz w:val="24"/>
                <w:szCs w:val="22"/>
              </w:rPr>
              <w:t>Особенно чувствительна к избытку железа ткань плаценты</w:t>
            </w:r>
            <w:r w:rsidR="009247F0" w:rsidRPr="00277741">
              <w:rPr>
                <w:bCs/>
                <w:color w:val="000000"/>
                <w:sz w:val="24"/>
                <w:szCs w:val="22"/>
              </w:rPr>
              <w:t>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9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Токсические проявления редко проявляются у здоровых людей и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обусловлены окисляющим действием элемента с вероятностью разрушения тканей</w:t>
            </w:r>
            <w:r w:rsidR="009247F0" w:rsidRPr="00277741">
              <w:rPr>
                <w:color w:val="000000"/>
                <w:spacing w:val="-9"/>
                <w:sz w:val="24"/>
                <w:szCs w:val="22"/>
              </w:rPr>
              <w:t>.</w:t>
            </w: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pacing w:val="-9"/>
                <w:sz w:val="24"/>
                <w:szCs w:val="22"/>
              </w:rPr>
              <w:t xml:space="preserve"> </w:t>
            </w:r>
            <w:r w:rsidRPr="00277741">
              <w:rPr>
                <w:color w:val="000000"/>
                <w:sz w:val="24"/>
                <w:szCs w:val="22"/>
              </w:rPr>
              <w:t xml:space="preserve">• Возможны локальные гиперсидерозы легких с </w:t>
            </w:r>
            <w:r w:rsidRPr="00277741">
              <w:rPr>
                <w:color w:val="000000"/>
                <w:sz w:val="24"/>
                <w:szCs w:val="22"/>
              </w:rPr>
              <w:lastRenderedPageBreak/>
              <w:t xml:space="preserve">повторными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>геморрагическими инфарктами и анемией</w:t>
            </w:r>
            <w:r w:rsidR="009247F0" w:rsidRPr="00277741">
              <w:rPr>
                <w:color w:val="000000"/>
                <w:spacing w:val="-8"/>
                <w:sz w:val="24"/>
                <w:szCs w:val="22"/>
              </w:rPr>
              <w:t>.</w:t>
            </w:r>
          </w:p>
        </w:tc>
        <w:tc>
          <w:tcPr>
            <w:tcW w:w="1667" w:type="pct"/>
          </w:tcPr>
          <w:p w:rsidR="00B344DC" w:rsidRDefault="00B344DC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</w:p>
          <w:p w:rsidR="007050D9" w:rsidRPr="00277741" w:rsidRDefault="009247F0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>• Гемохроматоз.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9"/>
                <w:sz w:val="24"/>
                <w:szCs w:val="22"/>
              </w:rPr>
            </w:pPr>
            <w:r w:rsidRPr="00277741">
              <w:rPr>
                <w:color w:val="000000"/>
                <w:spacing w:val="-7"/>
                <w:sz w:val="24"/>
                <w:szCs w:val="22"/>
              </w:rPr>
              <w:t>•</w:t>
            </w:r>
            <w:r w:rsidR="009247F0" w:rsidRPr="00277741">
              <w:rPr>
                <w:color w:val="000000"/>
                <w:spacing w:val="-7"/>
                <w:sz w:val="24"/>
                <w:szCs w:val="22"/>
              </w:rPr>
              <w:t xml:space="preserve"> </w:t>
            </w:r>
            <w:r w:rsidRPr="00277741">
              <w:rPr>
                <w:color w:val="000000"/>
                <w:spacing w:val="-7"/>
                <w:sz w:val="24"/>
                <w:szCs w:val="22"/>
              </w:rPr>
              <w:t xml:space="preserve">Нередко развивается цирроз печени,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>пр</w:t>
            </w:r>
            <w:r w:rsidR="009247F0" w:rsidRPr="00277741">
              <w:rPr>
                <w:color w:val="000000"/>
                <w:spacing w:val="-9"/>
                <w:sz w:val="24"/>
                <w:szCs w:val="22"/>
              </w:rPr>
              <w:t>исоединяется «бронзовый» диабет.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pacing w:val="-7"/>
                <w:sz w:val="24"/>
                <w:szCs w:val="22"/>
              </w:rPr>
              <w:t>•</w:t>
            </w:r>
            <w:r w:rsidR="009247F0" w:rsidRPr="00277741">
              <w:rPr>
                <w:color w:val="000000"/>
                <w:spacing w:val="-7"/>
                <w:sz w:val="24"/>
                <w:szCs w:val="22"/>
              </w:rPr>
              <w:t xml:space="preserve"> </w:t>
            </w:r>
            <w:r w:rsidRPr="00277741">
              <w:rPr>
                <w:color w:val="000000"/>
                <w:spacing w:val="-7"/>
                <w:sz w:val="24"/>
                <w:szCs w:val="22"/>
              </w:rPr>
              <w:t xml:space="preserve">Прогрессирующее поражение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t xml:space="preserve">миокарда, обусловленное </w:t>
            </w:r>
            <w:r w:rsidRPr="00277741">
              <w:rPr>
                <w:color w:val="000000"/>
                <w:spacing w:val="-9"/>
                <w:sz w:val="24"/>
                <w:szCs w:val="22"/>
              </w:rPr>
              <w:lastRenderedPageBreak/>
              <w:t xml:space="preserve">отложением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>железа в</w:t>
            </w:r>
            <w:r w:rsidR="009247F0" w:rsidRPr="00277741">
              <w:rPr>
                <w:color w:val="000000"/>
                <w:spacing w:val="-8"/>
                <w:sz w:val="24"/>
                <w:szCs w:val="22"/>
              </w:rPr>
              <w:t xml:space="preserve"> сердечной мышце.</w:t>
            </w:r>
          </w:p>
          <w:p w:rsidR="007050D9" w:rsidRPr="00277741" w:rsidRDefault="00CD3876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color w:val="000000"/>
                <w:spacing w:val="-8"/>
                <w:sz w:val="24"/>
                <w:szCs w:val="22"/>
              </w:rPr>
            </w:pPr>
            <w:r w:rsidRPr="00277741">
              <w:rPr>
                <w:color w:val="000000"/>
                <w:spacing w:val="-8"/>
                <w:sz w:val="24"/>
                <w:szCs w:val="22"/>
              </w:rPr>
              <w:t>•</w:t>
            </w:r>
            <w:r w:rsidR="009247F0" w:rsidRPr="00277741">
              <w:rPr>
                <w:color w:val="000000"/>
                <w:spacing w:val="-8"/>
                <w:sz w:val="24"/>
                <w:szCs w:val="22"/>
              </w:rPr>
              <w:t xml:space="preserve">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>Поражения суставов, периферическ</w:t>
            </w:r>
            <w:r w:rsidR="009247F0" w:rsidRPr="00277741">
              <w:rPr>
                <w:color w:val="000000"/>
                <w:spacing w:val="-8"/>
                <w:sz w:val="24"/>
                <w:szCs w:val="22"/>
              </w:rPr>
              <w:t>их нервов и эндокринной системы.</w:t>
            </w:r>
          </w:p>
          <w:p w:rsidR="00CD3876" w:rsidRPr="00277741" w:rsidRDefault="00CD3876" w:rsidP="00964352">
            <w:pPr>
              <w:tabs>
                <w:tab w:val="left" w:pos="9360"/>
              </w:tabs>
              <w:spacing w:line="360" w:lineRule="auto"/>
              <w:ind w:right="2"/>
              <w:rPr>
                <w:b/>
                <w:color w:val="000000"/>
                <w:sz w:val="24"/>
                <w:szCs w:val="22"/>
              </w:rPr>
            </w:pPr>
            <w:r w:rsidRPr="00277741">
              <w:rPr>
                <w:color w:val="000000"/>
                <w:sz w:val="24"/>
                <w:szCs w:val="22"/>
              </w:rPr>
              <w:t xml:space="preserve">• Гиперсидероз может провоцироваться </w:t>
            </w:r>
            <w:r w:rsidRPr="00277741">
              <w:rPr>
                <w:color w:val="000000"/>
                <w:spacing w:val="-7"/>
                <w:sz w:val="24"/>
                <w:szCs w:val="22"/>
              </w:rPr>
              <w:t xml:space="preserve">ятрогенно, при передозировке </w:t>
            </w:r>
            <w:r w:rsidRPr="00277741">
              <w:rPr>
                <w:color w:val="000000"/>
                <w:spacing w:val="-8"/>
                <w:sz w:val="24"/>
                <w:szCs w:val="22"/>
              </w:rPr>
              <w:t>железосодержащих лекарств</w:t>
            </w:r>
            <w:r w:rsidR="009247F0" w:rsidRPr="00277741">
              <w:rPr>
                <w:color w:val="000000"/>
                <w:spacing w:val="-8"/>
                <w:sz w:val="24"/>
                <w:szCs w:val="22"/>
              </w:rPr>
              <w:t>.</w:t>
            </w:r>
          </w:p>
        </w:tc>
      </w:tr>
    </w:tbl>
    <w:p w:rsidR="00277741" w:rsidRDefault="00277741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1934F4" w:rsidRPr="007050D9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050D9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Наиболее тесно с дисбалансом элементов в организме связаны следующие болезни:</w:t>
      </w:r>
    </w:p>
    <w:p w:rsidR="001934F4" w:rsidRPr="00DD779D" w:rsidRDefault="001934F4" w:rsidP="00964352">
      <w:pPr>
        <w:widowControl w:val="0"/>
        <w:numPr>
          <w:ilvl w:val="0"/>
          <w:numId w:val="14"/>
        </w:numPr>
        <w:shd w:val="clear" w:color="auto" w:fill="FFFFFF"/>
        <w:tabs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снижение иммунитета; </w:t>
      </w:r>
    </w:p>
    <w:p w:rsidR="001934F4" w:rsidRPr="00DD779D" w:rsidRDefault="001934F4" w:rsidP="00964352">
      <w:pPr>
        <w:widowControl w:val="0"/>
        <w:numPr>
          <w:ilvl w:val="0"/>
          <w:numId w:val="14"/>
        </w:numPr>
        <w:shd w:val="clear" w:color="auto" w:fill="FFFFFF"/>
        <w:tabs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болезни кожи, волос и ногтей; </w:t>
      </w:r>
    </w:p>
    <w:p w:rsidR="001934F4" w:rsidRPr="00DD779D" w:rsidRDefault="001934F4" w:rsidP="00964352">
      <w:pPr>
        <w:widowControl w:val="0"/>
        <w:numPr>
          <w:ilvl w:val="0"/>
          <w:numId w:val="14"/>
        </w:numPr>
        <w:shd w:val="clear" w:color="auto" w:fill="FFFFFF"/>
        <w:tabs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аллергозы, в т.ч. бронхиальная астма;</w:t>
      </w:r>
    </w:p>
    <w:p w:rsidR="001934F4" w:rsidRPr="00DD779D" w:rsidRDefault="001934F4" w:rsidP="00964352">
      <w:pPr>
        <w:widowControl w:val="0"/>
        <w:numPr>
          <w:ilvl w:val="0"/>
          <w:numId w:val="14"/>
        </w:numPr>
        <w:shd w:val="clear" w:color="auto" w:fill="FFFFFF"/>
        <w:tabs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диабет, ожирение;</w:t>
      </w:r>
    </w:p>
    <w:p w:rsidR="001934F4" w:rsidRPr="00DD779D" w:rsidRDefault="001934F4" w:rsidP="00964352">
      <w:pPr>
        <w:widowControl w:val="0"/>
        <w:numPr>
          <w:ilvl w:val="0"/>
          <w:numId w:val="14"/>
        </w:numPr>
        <w:shd w:val="clear" w:color="auto" w:fill="FFFFFF"/>
        <w:tabs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гипертония;</w:t>
      </w:r>
    </w:p>
    <w:p w:rsidR="001934F4" w:rsidRPr="00DD779D" w:rsidRDefault="001934F4" w:rsidP="00964352">
      <w:pPr>
        <w:widowControl w:val="0"/>
        <w:numPr>
          <w:ilvl w:val="0"/>
          <w:numId w:val="14"/>
        </w:numPr>
        <w:shd w:val="clear" w:color="auto" w:fill="FFFFFF"/>
        <w:tabs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заболевания сердечно-сосудистой системы;</w:t>
      </w:r>
    </w:p>
    <w:p w:rsidR="001934F4" w:rsidRPr="00DD779D" w:rsidRDefault="001934F4" w:rsidP="00964352">
      <w:pPr>
        <w:widowControl w:val="0"/>
        <w:numPr>
          <w:ilvl w:val="0"/>
          <w:numId w:val="14"/>
        </w:numPr>
        <w:shd w:val="clear" w:color="auto" w:fill="FFFFFF"/>
        <w:tabs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сколиоз, остеопороз, остеохондроз;</w:t>
      </w:r>
    </w:p>
    <w:p w:rsidR="001934F4" w:rsidRPr="00DD779D" w:rsidRDefault="001934F4" w:rsidP="00964352">
      <w:pPr>
        <w:widowControl w:val="0"/>
        <w:numPr>
          <w:ilvl w:val="0"/>
          <w:numId w:val="14"/>
        </w:numPr>
        <w:shd w:val="clear" w:color="auto" w:fill="FFFFFF"/>
        <w:tabs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болезни крови (анемия);</w:t>
      </w:r>
    </w:p>
    <w:p w:rsidR="001934F4" w:rsidRPr="00DD779D" w:rsidRDefault="001934F4" w:rsidP="00964352">
      <w:pPr>
        <w:widowControl w:val="0"/>
        <w:numPr>
          <w:ilvl w:val="0"/>
          <w:numId w:val="14"/>
        </w:numPr>
        <w:shd w:val="clear" w:color="auto" w:fill="FFFFFF"/>
        <w:tabs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дисбактериоз кишечника, хронические гастриты, колиты;</w:t>
      </w:r>
    </w:p>
    <w:p w:rsidR="001934F4" w:rsidRPr="00DD779D" w:rsidRDefault="001934F4" w:rsidP="00964352">
      <w:pPr>
        <w:widowControl w:val="0"/>
        <w:numPr>
          <w:ilvl w:val="0"/>
          <w:numId w:val="14"/>
        </w:numPr>
        <w:shd w:val="clear" w:color="auto" w:fill="FFFFFF"/>
        <w:tabs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бесплодие, снижение потенции у мужчин; </w:t>
      </w:r>
    </w:p>
    <w:p w:rsidR="001934F4" w:rsidRPr="00DD779D" w:rsidRDefault="001934F4" w:rsidP="00964352">
      <w:pPr>
        <w:widowControl w:val="0"/>
        <w:numPr>
          <w:ilvl w:val="0"/>
          <w:numId w:val="14"/>
        </w:numPr>
        <w:shd w:val="clear" w:color="auto" w:fill="FFFFFF"/>
        <w:tabs>
          <w:tab w:val="left" w:pos="1080"/>
          <w:tab w:val="left" w:pos="9360"/>
        </w:tabs>
        <w:autoSpaceDE w:val="0"/>
        <w:autoSpaceDN w:val="0"/>
        <w:adjustRightInd w:val="0"/>
        <w:spacing w:after="0" w:line="360" w:lineRule="auto"/>
        <w:ind w:left="0"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нарушение роста и развития у детей</w:t>
      </w:r>
    </w:p>
    <w:p w:rsidR="00277741" w:rsidRDefault="00277741">
      <w:pPr>
        <w:rPr>
          <w:rFonts w:ascii="Times New Roman" w:hAnsi="Times New Roman" w:cs="Times New Roman"/>
          <w:b/>
          <w:color w:val="000000"/>
          <w:spacing w:val="6"/>
          <w:sz w:val="24"/>
          <w:szCs w:val="24"/>
        </w:rPr>
      </w:pPr>
    </w:p>
    <w:p w:rsidR="001934F4" w:rsidRPr="00DD779D" w:rsidRDefault="00277741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center"/>
        <w:rPr>
          <w:rFonts w:ascii="Times New Roman" w:hAnsi="Times New Roman" w:cs="Times New Roman"/>
          <w:b/>
          <w:color w:val="000000"/>
          <w:spacing w:val="6"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pacing w:val="6"/>
          <w:sz w:val="24"/>
          <w:szCs w:val="24"/>
        </w:rPr>
        <w:t>ПРОФИЛАКТИКА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Выявленный характер и степень выраженности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микроэлементозов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  <w:u w:val="single"/>
        </w:rPr>
        <w:t>не могут быть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полностью скорригированы только за счет продуктов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питания.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Для этого рекомендуется проведение работы по 3 направлениям  (Серьезность проблемы подтверждается многочисленными данными, в частности местного характера).</w:t>
      </w:r>
    </w:p>
    <w:p w:rsidR="001934F4" w:rsidRPr="00DD779D" w:rsidRDefault="001934F4" w:rsidP="00964352">
      <w:pPr>
        <w:numPr>
          <w:ilvl w:val="0"/>
          <w:numId w:val="15"/>
        </w:numPr>
        <w:shd w:val="clear" w:color="auto" w:fill="FFFFFF"/>
        <w:tabs>
          <w:tab w:val="clear" w:pos="769"/>
          <w:tab w:val="num" w:pos="1080"/>
          <w:tab w:val="left" w:pos="936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пополнение рациона питания продуктами, содержащими в повышенных </w:t>
      </w: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концентрациях дефицитные в организме вещества, с добавлением витаминно-минеральных 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препаратов;</w:t>
      </w:r>
    </w:p>
    <w:p w:rsidR="001934F4" w:rsidRPr="00DD779D" w:rsidRDefault="001934F4" w:rsidP="00964352">
      <w:pPr>
        <w:numPr>
          <w:ilvl w:val="0"/>
          <w:numId w:val="15"/>
        </w:numPr>
        <w:shd w:val="clear" w:color="auto" w:fill="FFFFFF"/>
        <w:tabs>
          <w:tab w:val="clear" w:pos="769"/>
          <w:tab w:val="num" w:pos="1080"/>
          <w:tab w:val="left" w:pos="936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элиминация обнаруженных токсичных элементов - тяжелых металлов как с </w:t>
      </w:r>
      <w:r w:rsidRPr="00DD779D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использованием продуктов, содержащих повышенное количество пищевых волокон и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пектинов, так и специальных препаратов-сорбентов;</w:t>
      </w:r>
    </w:p>
    <w:p w:rsidR="001934F4" w:rsidRPr="00DD779D" w:rsidRDefault="001934F4" w:rsidP="00964352">
      <w:pPr>
        <w:numPr>
          <w:ilvl w:val="0"/>
          <w:numId w:val="15"/>
        </w:numPr>
        <w:shd w:val="clear" w:color="auto" w:fill="FFFFFF"/>
        <w:tabs>
          <w:tab w:val="clear" w:pos="769"/>
          <w:tab w:val="num" w:pos="1080"/>
          <w:tab w:val="left" w:pos="936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нормализация кишечной микрофлоры за счет употребления кисломолочных про</w:t>
      </w: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дуктов типа лакто- или бифидумкефира или обогащенных этим видом бактерий препаратов.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Нормализация микрофлоры кишечника позволит более эффективно включать в обменные </w:t>
      </w: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процессы поступающие с пищевыми продуктами основные питательные вещества, витамины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и микроэлементы.</w:t>
      </w:r>
    </w:p>
    <w:p w:rsidR="001934F4" w:rsidRPr="00DD779D" w:rsidRDefault="00277741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Таблица 33</w:t>
      </w:r>
    </w:p>
    <w:p w:rsidR="001934F4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z w:val="24"/>
          <w:szCs w:val="24"/>
        </w:rPr>
        <w:t>Продукты – источники минералов</w:t>
      </w:r>
    </w:p>
    <w:tbl>
      <w:tblPr>
        <w:tblStyle w:val="a3"/>
        <w:tblW w:w="9639" w:type="dxa"/>
        <w:tblInd w:w="392" w:type="dxa"/>
        <w:tblLook w:val="04A0"/>
      </w:tblPr>
      <w:tblGrid>
        <w:gridCol w:w="1384"/>
        <w:gridCol w:w="8255"/>
      </w:tblGrid>
      <w:tr w:rsidR="007050D9" w:rsidTr="00E87119">
        <w:tc>
          <w:tcPr>
            <w:tcW w:w="1384" w:type="dxa"/>
            <w:vAlign w:val="center"/>
          </w:tcPr>
          <w:p w:rsidR="007050D9" w:rsidRDefault="007050D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4"/>
              </w:rPr>
            </w:pPr>
            <w:r w:rsidRPr="00DD779D">
              <w:rPr>
                <w:b/>
                <w:color w:val="000000"/>
                <w:spacing w:val="-10"/>
                <w:sz w:val="24"/>
                <w:szCs w:val="24"/>
              </w:rPr>
              <w:t>Элемент</w:t>
            </w:r>
          </w:p>
        </w:tc>
        <w:tc>
          <w:tcPr>
            <w:tcW w:w="8255" w:type="dxa"/>
          </w:tcPr>
          <w:p w:rsidR="007050D9" w:rsidRDefault="007050D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4"/>
              </w:rPr>
            </w:pPr>
            <w:r w:rsidRPr="00DD779D">
              <w:rPr>
                <w:b/>
                <w:color w:val="000000"/>
                <w:spacing w:val="-3"/>
                <w:sz w:val="24"/>
                <w:szCs w:val="24"/>
              </w:rPr>
              <w:t>Продукты-концентраторы химического элемента</w:t>
            </w:r>
          </w:p>
        </w:tc>
      </w:tr>
      <w:tr w:rsidR="007050D9" w:rsidTr="00E87119">
        <w:tc>
          <w:tcPr>
            <w:tcW w:w="1384" w:type="dxa"/>
            <w:vAlign w:val="center"/>
          </w:tcPr>
          <w:p w:rsidR="007050D9" w:rsidRDefault="007050D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4"/>
              </w:rPr>
            </w:pPr>
            <w:r w:rsidRPr="00DD779D">
              <w:rPr>
                <w:b/>
                <w:color w:val="000000"/>
                <w:sz w:val="24"/>
                <w:szCs w:val="24"/>
                <w:lang w:val="en-US"/>
              </w:rPr>
              <w:t>Al</w:t>
            </w:r>
          </w:p>
        </w:tc>
        <w:tc>
          <w:tcPr>
            <w:tcW w:w="8255" w:type="dxa"/>
          </w:tcPr>
          <w:p w:rsidR="007050D9" w:rsidRDefault="007050D9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b/>
                <w:color w:val="000000"/>
                <w:sz w:val="24"/>
                <w:szCs w:val="24"/>
              </w:rPr>
            </w:pPr>
            <w:r w:rsidRPr="00DD779D">
              <w:rPr>
                <w:color w:val="000000"/>
                <w:spacing w:val="2"/>
                <w:sz w:val="24"/>
                <w:szCs w:val="24"/>
              </w:rPr>
              <w:t>К продуктам с высоким содержанием алюминия относится вода «из-под крана», без предварительной очистки; пи</w:t>
            </w:r>
            <w:r w:rsidRPr="00DD779D">
              <w:rPr>
                <w:color w:val="000000"/>
                <w:spacing w:val="2"/>
                <w:sz w:val="24"/>
                <w:szCs w:val="24"/>
              </w:rPr>
              <w:softHyphen/>
            </w:r>
            <w:r w:rsidRPr="00DD779D">
              <w:rPr>
                <w:color w:val="000000"/>
                <w:sz w:val="24"/>
                <w:szCs w:val="24"/>
              </w:rPr>
              <w:t xml:space="preserve">щевые красители, особенно Е-541, 554, 555, 556, 559, колбасы, дрожжи. </w:t>
            </w:r>
            <w:r w:rsidRPr="00DD779D">
              <w:rPr>
                <w:color w:val="000000"/>
                <w:spacing w:val="3"/>
                <w:sz w:val="24"/>
                <w:szCs w:val="24"/>
              </w:rPr>
              <w:t>Потенцируется всасывание алюминия при высокой</w:t>
            </w:r>
            <w:r w:rsidR="00E87119" w:rsidRPr="00DD779D">
              <w:rPr>
                <w:color w:val="000000"/>
                <w:spacing w:val="3"/>
                <w:sz w:val="24"/>
                <w:szCs w:val="24"/>
              </w:rPr>
              <w:t xml:space="preserve"> температуре и при кислом рН (например горячий чай </w:t>
            </w:r>
            <w:r w:rsidR="00E87119" w:rsidRPr="00DD779D">
              <w:rPr>
                <w:color w:val="000000"/>
                <w:spacing w:val="1"/>
                <w:sz w:val="24"/>
                <w:szCs w:val="24"/>
              </w:rPr>
              <w:t>с лимоном).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4"/>
                <w:szCs w:val="24"/>
              </w:rPr>
            </w:pPr>
            <w:r w:rsidRPr="00DD779D">
              <w:rPr>
                <w:b/>
                <w:color w:val="000000"/>
                <w:sz w:val="24"/>
                <w:szCs w:val="24"/>
              </w:rPr>
              <w:t>В</w:t>
            </w:r>
          </w:p>
        </w:tc>
        <w:tc>
          <w:tcPr>
            <w:tcW w:w="8255" w:type="dxa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pacing w:val="1"/>
                <w:sz w:val="24"/>
                <w:szCs w:val="24"/>
              </w:rPr>
              <w:t>Растения и водоросли в районах, богатых бором.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4"/>
                <w:szCs w:val="24"/>
              </w:rPr>
            </w:pPr>
            <w:r w:rsidRPr="00DD779D">
              <w:rPr>
                <w:b/>
                <w:color w:val="000000"/>
                <w:sz w:val="24"/>
                <w:szCs w:val="24"/>
              </w:rPr>
              <w:t>Со</w:t>
            </w:r>
          </w:p>
        </w:tc>
        <w:tc>
          <w:tcPr>
            <w:tcW w:w="8255" w:type="dxa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pacing w:val="2"/>
                <w:sz w:val="24"/>
                <w:szCs w:val="24"/>
              </w:rPr>
              <w:t>Орехи (фундук, грецкий), какао, печень говяжья, фасоль, горох, чеснок, молоко, мясо (свиное), почки говяжьи, ры</w:t>
            </w:r>
            <w:r w:rsidRPr="00DD779D">
              <w:rPr>
                <w:color w:val="000000"/>
                <w:spacing w:val="2"/>
                <w:sz w:val="24"/>
                <w:szCs w:val="24"/>
              </w:rPr>
              <w:softHyphen/>
              <w:t>ба речная, свекла, салат, петрушка, малина, смородина черная, перец красный, крупа гречневая, пшено, мясо (го</w:t>
            </w:r>
            <w:r w:rsidRPr="00DD779D">
              <w:rPr>
                <w:color w:val="000000"/>
                <w:spacing w:val="2"/>
                <w:sz w:val="24"/>
                <w:szCs w:val="24"/>
              </w:rPr>
              <w:softHyphen/>
            </w:r>
            <w:r w:rsidRPr="00DD779D">
              <w:rPr>
                <w:color w:val="000000"/>
                <w:spacing w:val="1"/>
                <w:sz w:val="24"/>
                <w:szCs w:val="24"/>
              </w:rPr>
              <w:t>вяжье), яйца, рис.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4"/>
                <w:szCs w:val="24"/>
              </w:rPr>
            </w:pPr>
            <w:r w:rsidRPr="00DD779D">
              <w:rPr>
                <w:b/>
                <w:color w:val="000000"/>
                <w:sz w:val="24"/>
                <w:szCs w:val="24"/>
              </w:rPr>
              <w:t>Сг</w:t>
            </w:r>
          </w:p>
        </w:tc>
        <w:tc>
          <w:tcPr>
            <w:tcW w:w="8255" w:type="dxa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pacing w:val="2"/>
                <w:sz w:val="24"/>
                <w:szCs w:val="24"/>
              </w:rPr>
              <w:t xml:space="preserve">В значительных количествах хром содержится в пивных дрожжах, пшеничных ростках, печени, сыре, бобах, горохе, цельном зерне, черном перце. Рафинированный сахар не только обеднен по содержанию хррма, как, например, </w:t>
            </w:r>
            <w:r w:rsidRPr="00DD779D">
              <w:rPr>
                <w:color w:val="000000"/>
                <w:spacing w:val="3"/>
                <w:sz w:val="24"/>
                <w:szCs w:val="24"/>
              </w:rPr>
              <w:t xml:space="preserve">пшеничная мука высшего сорта, но и еще избыточно востребует хром при ассимиляции. </w:t>
            </w:r>
            <w:r w:rsidRPr="00DD779D">
              <w:rPr>
                <w:color w:val="000000"/>
                <w:spacing w:val="2"/>
                <w:sz w:val="24"/>
                <w:szCs w:val="24"/>
              </w:rPr>
              <w:t>Из лекарственных растений хром накапливается больше всего в листьях мелиссы лекарственной.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4"/>
                <w:szCs w:val="24"/>
                <w:lang w:val="en-US"/>
              </w:rPr>
            </w:pPr>
            <w:r w:rsidRPr="00DD779D">
              <w:rPr>
                <w:b/>
                <w:color w:val="000000"/>
                <w:sz w:val="24"/>
                <w:szCs w:val="24"/>
              </w:rPr>
              <w:t>С</w:t>
            </w:r>
            <w:r w:rsidRPr="00DD779D">
              <w:rPr>
                <w:b/>
                <w:color w:val="000000"/>
                <w:sz w:val="24"/>
                <w:szCs w:val="24"/>
                <w:lang w:val="en-US"/>
              </w:rPr>
              <w:t>u</w:t>
            </w:r>
          </w:p>
        </w:tc>
        <w:tc>
          <w:tcPr>
            <w:tcW w:w="8255" w:type="dxa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pacing w:val="2"/>
                <w:sz w:val="24"/>
                <w:szCs w:val="24"/>
              </w:rPr>
              <w:t>Огурцы, печень, орехи (фундук,) какао, пивные дрожжи, плоды шиповника, сыр, шоколад, пшеничные отруби, пше</w:t>
            </w:r>
            <w:r w:rsidRPr="00DD779D">
              <w:rPr>
                <w:color w:val="000000"/>
                <w:spacing w:val="2"/>
                <w:sz w:val="24"/>
                <w:szCs w:val="24"/>
              </w:rPr>
              <w:softHyphen/>
            </w:r>
            <w:r w:rsidRPr="00DD779D">
              <w:rPr>
                <w:color w:val="000000"/>
                <w:spacing w:val="3"/>
                <w:sz w:val="24"/>
                <w:szCs w:val="24"/>
              </w:rPr>
              <w:t xml:space="preserve">ничные зародыши, грецкий орех, зелень, грибы, бобовые, гречневая крупа, земляника, крыжовник, мясо </w:t>
            </w:r>
            <w:r w:rsidRPr="00DD779D">
              <w:rPr>
                <w:color w:val="000000"/>
                <w:spacing w:val="2"/>
                <w:sz w:val="24"/>
                <w:szCs w:val="24"/>
              </w:rPr>
              <w:t>мидии, пищевые злаки. Недостаток меди может быть спровоцирован злоупотреблением алкоголем, избыточным количеством яичного жел</w:t>
            </w:r>
            <w:r w:rsidRPr="00DD779D">
              <w:rPr>
                <w:color w:val="000000"/>
                <w:spacing w:val="2"/>
                <w:sz w:val="24"/>
                <w:szCs w:val="24"/>
              </w:rPr>
              <w:softHyphen/>
            </w:r>
            <w:r w:rsidRPr="00DD779D">
              <w:rPr>
                <w:color w:val="000000"/>
                <w:spacing w:val="3"/>
                <w:sz w:val="24"/>
                <w:szCs w:val="24"/>
              </w:rPr>
              <w:t>тка в кишечнике, поскольку он может связывать медь, а также приемом большого количества фруктозы.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4"/>
                <w:szCs w:val="24"/>
              </w:rPr>
            </w:pPr>
            <w:r w:rsidRPr="00DD779D">
              <w:rPr>
                <w:b/>
                <w:color w:val="000000"/>
                <w:sz w:val="24"/>
                <w:szCs w:val="24"/>
                <w:lang w:val="en-US"/>
              </w:rPr>
              <w:t>F</w:t>
            </w:r>
          </w:p>
        </w:tc>
        <w:tc>
          <w:tcPr>
            <w:tcW w:w="8255" w:type="dxa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pacing w:val="1"/>
                <w:sz w:val="24"/>
                <w:szCs w:val="24"/>
              </w:rPr>
              <w:t xml:space="preserve">Чай, морская рыба, преимущественно сардины, копченая сельдь, макрель, лосось и любая пища, приготовленная на фторированной воде. </w:t>
            </w:r>
            <w:r w:rsidRPr="00DD779D">
              <w:rPr>
                <w:color w:val="000000"/>
                <w:spacing w:val="3"/>
                <w:sz w:val="24"/>
                <w:szCs w:val="24"/>
              </w:rPr>
              <w:t xml:space="preserve">Фтор, поступающий с пищей, может быть связан алюминием, попавшим в пищу и </w:t>
            </w:r>
            <w:r w:rsidRPr="00DD779D">
              <w:rPr>
                <w:color w:val="000000"/>
                <w:spacing w:val="3"/>
                <w:sz w:val="24"/>
                <w:szCs w:val="24"/>
              </w:rPr>
              <w:lastRenderedPageBreak/>
              <w:t>воду с поверхности алюми</w:t>
            </w:r>
            <w:r w:rsidRPr="00DD779D">
              <w:rPr>
                <w:color w:val="000000"/>
                <w:spacing w:val="3"/>
                <w:sz w:val="24"/>
                <w:szCs w:val="24"/>
              </w:rPr>
              <w:softHyphen/>
            </w:r>
            <w:r w:rsidRPr="00DD779D">
              <w:rPr>
                <w:color w:val="000000"/>
                <w:spacing w:val="2"/>
                <w:sz w:val="24"/>
                <w:szCs w:val="24"/>
              </w:rPr>
              <w:t>ниевой посуды или с препаратами, содержащими алюминий, например альмагель, фосфалюгель и подобные.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4"/>
                <w:szCs w:val="24"/>
              </w:rPr>
            </w:pPr>
            <w:r w:rsidRPr="00DD779D">
              <w:rPr>
                <w:b/>
                <w:color w:val="000000"/>
                <w:sz w:val="24"/>
                <w:szCs w:val="24"/>
                <w:lang w:val="en-US"/>
              </w:rPr>
              <w:lastRenderedPageBreak/>
              <w:t>Fe</w:t>
            </w:r>
          </w:p>
        </w:tc>
        <w:tc>
          <w:tcPr>
            <w:tcW w:w="8255" w:type="dxa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pacing w:val="3"/>
                <w:sz w:val="24"/>
                <w:szCs w:val="24"/>
              </w:rPr>
              <w:t xml:space="preserve">Сушеные белые грибы, печень и почки убойного скота, персики, абрикосы, рожь, петрушка, картофель, куриное </w:t>
            </w:r>
            <w:r w:rsidRPr="00DD779D">
              <w:rPr>
                <w:color w:val="000000"/>
                <w:spacing w:val="2"/>
                <w:sz w:val="24"/>
                <w:szCs w:val="24"/>
              </w:rPr>
              <w:t>яйцо и многие другие. В наибольшей степени железо накапливается в следующих растениях: бессмертник итальянский, зайцегуб опья</w:t>
            </w:r>
            <w:r w:rsidRPr="00DD779D">
              <w:rPr>
                <w:color w:val="000000"/>
                <w:spacing w:val="2"/>
                <w:sz w:val="24"/>
                <w:szCs w:val="24"/>
              </w:rPr>
              <w:softHyphen/>
              <w:t xml:space="preserve">няющий, лобелия вздутая, марена красильная грузинская, рапонтикум сафлоровидный, синюха голубая, сушеница </w:t>
            </w:r>
            <w:r w:rsidRPr="00DD779D">
              <w:rPr>
                <w:color w:val="000000"/>
                <w:spacing w:val="-1"/>
                <w:sz w:val="24"/>
                <w:szCs w:val="24"/>
              </w:rPr>
              <w:t>топяная.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4"/>
                <w:szCs w:val="24"/>
                <w:lang w:val="en-US"/>
              </w:rPr>
            </w:pPr>
            <w:r w:rsidRPr="00DD779D">
              <w:rPr>
                <w:b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8255" w:type="dxa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pacing w:val="2"/>
                <w:sz w:val="24"/>
                <w:szCs w:val="24"/>
              </w:rPr>
              <w:t>Фейхоа, хурма, морепродукты, морская капуста, яйца.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4"/>
                <w:szCs w:val="24"/>
              </w:rPr>
            </w:pPr>
            <w:r w:rsidRPr="00DD779D">
              <w:rPr>
                <w:b/>
                <w:color w:val="000000"/>
                <w:sz w:val="24"/>
                <w:szCs w:val="24"/>
                <w:lang w:val="en-US"/>
              </w:rPr>
              <w:t>Li</w:t>
            </w:r>
          </w:p>
        </w:tc>
        <w:tc>
          <w:tcPr>
            <w:tcW w:w="8255" w:type="dxa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pacing w:val="2"/>
                <w:sz w:val="24"/>
                <w:szCs w:val="24"/>
              </w:rPr>
              <w:t>Варенье из роз, ягоды. Почки, печень, мозги, молоки.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4"/>
                <w:szCs w:val="24"/>
              </w:rPr>
            </w:pPr>
            <w:r w:rsidRPr="00DD779D">
              <w:rPr>
                <w:b/>
                <w:color w:val="000000"/>
                <w:sz w:val="24"/>
                <w:szCs w:val="24"/>
                <w:lang w:val="en-US"/>
              </w:rPr>
              <w:t>Mg</w:t>
            </w:r>
          </w:p>
        </w:tc>
        <w:tc>
          <w:tcPr>
            <w:tcW w:w="8255" w:type="dxa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pacing w:val="1"/>
                <w:sz w:val="24"/>
                <w:szCs w:val="24"/>
              </w:rPr>
              <w:t>Бурая водоросль, преимущественно ламинария, пшеничные отруби, тыквенное семя, подсолнечник, халва тахин</w:t>
            </w:r>
            <w:r w:rsidRPr="00DD779D">
              <w:rPr>
                <w:color w:val="000000"/>
                <w:spacing w:val="1"/>
                <w:sz w:val="24"/>
                <w:szCs w:val="24"/>
              </w:rPr>
              <w:softHyphen/>
              <w:t>ная, миндаль, халва тахинная, арбузы, шоколад горький, какао, темно-красная съедобная водоросль, фундук, соя.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sz w:val="24"/>
                <w:szCs w:val="24"/>
              </w:rPr>
            </w:pPr>
            <w:r w:rsidRPr="00DD779D">
              <w:rPr>
                <w:b/>
                <w:color w:val="000000"/>
                <w:sz w:val="24"/>
                <w:szCs w:val="24"/>
                <w:lang w:val="en-US"/>
              </w:rPr>
              <w:t>Mo</w:t>
            </w:r>
          </w:p>
        </w:tc>
        <w:tc>
          <w:tcPr>
            <w:tcW w:w="8255" w:type="dxa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pacing w:val="1"/>
                <w:sz w:val="24"/>
                <w:szCs w:val="24"/>
              </w:rPr>
              <w:t>Печень, почки; фасоль, горох; темно-зеленые листовые овощи.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DD779D">
              <w:rPr>
                <w:b/>
                <w:color w:val="000000"/>
                <w:sz w:val="24"/>
                <w:szCs w:val="24"/>
                <w:lang w:val="en-US"/>
              </w:rPr>
              <w:t>Mn</w:t>
            </w:r>
          </w:p>
        </w:tc>
        <w:tc>
          <w:tcPr>
            <w:tcW w:w="8255" w:type="dxa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color w:val="000000"/>
                <w:spacing w:val="1"/>
                <w:sz w:val="24"/>
                <w:szCs w:val="24"/>
              </w:rPr>
            </w:pPr>
            <w:r w:rsidRPr="00DD779D">
              <w:rPr>
                <w:color w:val="000000"/>
                <w:spacing w:val="1"/>
                <w:sz w:val="24"/>
                <w:szCs w:val="24"/>
              </w:rPr>
              <w:t xml:space="preserve">Печень, зеленые листья овощей, фасоль, горох, гречка, орехи, особенно арахис, неочищенные крупы (бурый рис, </w:t>
            </w:r>
            <w:r w:rsidRPr="00DD779D">
              <w:rPr>
                <w:color w:val="000000"/>
                <w:spacing w:val="3"/>
                <w:sz w:val="24"/>
                <w:szCs w:val="24"/>
              </w:rPr>
              <w:t>дикий рис), мука пшеничная с отрубями, ржаная, чай.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DD779D">
              <w:rPr>
                <w:b/>
                <w:color w:val="000000"/>
                <w:sz w:val="24"/>
                <w:szCs w:val="24"/>
                <w:lang w:val="en-US"/>
              </w:rPr>
              <w:t>Ni</w:t>
            </w:r>
          </w:p>
        </w:tc>
        <w:tc>
          <w:tcPr>
            <w:tcW w:w="8255" w:type="dxa"/>
          </w:tcPr>
          <w:p w:rsidR="00E87119" w:rsidRPr="00E87119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pacing w:val="1"/>
                <w:sz w:val="24"/>
                <w:szCs w:val="24"/>
              </w:rPr>
              <w:t>Почки, мозги, печень.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Default="00E87119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4"/>
              </w:rPr>
            </w:pPr>
            <w:r w:rsidRPr="00DD779D">
              <w:rPr>
                <w:b/>
                <w:color w:val="000000"/>
                <w:sz w:val="24"/>
                <w:szCs w:val="24"/>
                <w:lang w:val="en-US"/>
              </w:rPr>
              <w:t>Se</w:t>
            </w:r>
          </w:p>
        </w:tc>
        <w:tc>
          <w:tcPr>
            <w:tcW w:w="8255" w:type="dxa"/>
          </w:tcPr>
          <w:p w:rsidR="00E87119" w:rsidRPr="00E87119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color w:val="000000"/>
                <w:spacing w:val="1"/>
                <w:sz w:val="24"/>
                <w:szCs w:val="24"/>
              </w:rPr>
            </w:pPr>
            <w:r w:rsidRPr="00DD779D">
              <w:rPr>
                <w:color w:val="000000"/>
                <w:spacing w:val="1"/>
                <w:sz w:val="24"/>
                <w:szCs w:val="24"/>
              </w:rPr>
              <w:t>Чеснок</w:t>
            </w:r>
            <w:r w:rsidR="008F4831">
              <w:rPr>
                <w:color w:val="000000"/>
                <w:spacing w:val="1"/>
                <w:sz w:val="24"/>
                <w:szCs w:val="24"/>
              </w:rPr>
              <w:t>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DD779D">
              <w:rPr>
                <w:b/>
                <w:color w:val="000000"/>
                <w:sz w:val="24"/>
                <w:szCs w:val="24"/>
                <w:lang w:val="en-US"/>
              </w:rPr>
              <w:t>V</w:t>
            </w:r>
          </w:p>
        </w:tc>
        <w:tc>
          <w:tcPr>
            <w:tcW w:w="8255" w:type="dxa"/>
          </w:tcPr>
          <w:p w:rsidR="00E87119" w:rsidRPr="00E87119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pacing w:val="1"/>
                <w:sz w:val="24"/>
                <w:szCs w:val="24"/>
              </w:rPr>
              <w:t>Ванадий в комплексе с растительными лигандами находится в цветочной пыльце, кумулируется в семенах тыквы, в хлорелле, кава-каве.</w:t>
            </w:r>
          </w:p>
        </w:tc>
      </w:tr>
      <w:tr w:rsidR="00E87119" w:rsidTr="00E87119">
        <w:tc>
          <w:tcPr>
            <w:tcW w:w="1384" w:type="dxa"/>
            <w:vAlign w:val="center"/>
          </w:tcPr>
          <w:p w:rsidR="00E87119" w:rsidRPr="00DD779D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DD779D">
              <w:rPr>
                <w:b/>
                <w:color w:val="000000"/>
                <w:sz w:val="24"/>
                <w:szCs w:val="24"/>
                <w:lang w:val="en-US"/>
              </w:rPr>
              <w:t>Zn</w:t>
            </w:r>
          </w:p>
        </w:tc>
        <w:tc>
          <w:tcPr>
            <w:tcW w:w="8255" w:type="dxa"/>
          </w:tcPr>
          <w:p w:rsidR="00E87119" w:rsidRPr="00E87119" w:rsidRDefault="00E87119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sz w:val="24"/>
                <w:szCs w:val="24"/>
              </w:rPr>
            </w:pPr>
            <w:r w:rsidRPr="00DD779D">
              <w:rPr>
                <w:color w:val="000000"/>
                <w:sz w:val="24"/>
                <w:szCs w:val="24"/>
              </w:rPr>
              <w:t>Мясо, рыба, субпродукты, яйца.</w:t>
            </w:r>
          </w:p>
        </w:tc>
      </w:tr>
    </w:tbl>
    <w:p w:rsidR="00B344DC" w:rsidRDefault="00B344DC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center"/>
        <w:rPr>
          <w:rFonts w:ascii="Times New Roman" w:hAnsi="Times New Roman" w:cs="Times New Roman"/>
          <w:b/>
          <w:caps/>
          <w:color w:val="000000"/>
          <w:spacing w:val="2"/>
          <w:sz w:val="24"/>
          <w:szCs w:val="24"/>
        </w:rPr>
      </w:pPr>
    </w:p>
    <w:p w:rsidR="001934F4" w:rsidRDefault="00E87119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center"/>
        <w:rPr>
          <w:rFonts w:ascii="Times New Roman" w:hAnsi="Times New Roman" w:cs="Times New Roman"/>
          <w:b/>
          <w:caps/>
          <w:color w:val="000000"/>
          <w:spacing w:val="2"/>
          <w:sz w:val="24"/>
          <w:szCs w:val="24"/>
        </w:rPr>
      </w:pPr>
      <w:r w:rsidRPr="008F4831">
        <w:rPr>
          <w:rFonts w:ascii="Times New Roman" w:hAnsi="Times New Roman" w:cs="Times New Roman"/>
          <w:b/>
          <w:caps/>
          <w:color w:val="000000"/>
          <w:spacing w:val="2"/>
          <w:sz w:val="24"/>
          <w:szCs w:val="24"/>
        </w:rPr>
        <w:t xml:space="preserve">3. Структура и содержание </w:t>
      </w:r>
      <w:r w:rsidR="001934F4" w:rsidRPr="008F4831">
        <w:rPr>
          <w:rFonts w:ascii="Times New Roman" w:hAnsi="Times New Roman" w:cs="Times New Roman"/>
          <w:b/>
          <w:caps/>
          <w:color w:val="000000"/>
          <w:spacing w:val="2"/>
          <w:sz w:val="24"/>
          <w:szCs w:val="24"/>
        </w:rPr>
        <w:t>практического занятия</w:t>
      </w:r>
    </w:p>
    <w:p w:rsidR="008E2CF3" w:rsidRPr="008F4831" w:rsidRDefault="008E2CF3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Занятие проводится в учебной лаборатории кафедры. Самостоятель</w:t>
      </w: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ная работа студентов предполагает выполнение двух заданий: </w:t>
      </w:r>
    </w:p>
    <w:p w:rsidR="001934F4" w:rsidRPr="00DD779D" w:rsidRDefault="001934F4" w:rsidP="00964352">
      <w:pPr>
        <w:numPr>
          <w:ilvl w:val="0"/>
          <w:numId w:val="28"/>
        </w:numPr>
        <w:shd w:val="clear" w:color="auto" w:fill="FFFFFF"/>
        <w:tabs>
          <w:tab w:val="clear" w:pos="1440"/>
          <w:tab w:val="num" w:pos="709"/>
          <w:tab w:val="left" w:pos="9360"/>
        </w:tabs>
        <w:spacing w:after="0" w:line="360" w:lineRule="auto"/>
        <w:ind w:left="709" w:right="-2" w:hanging="425"/>
        <w:jc w:val="both"/>
        <w:rPr>
          <w:rFonts w:ascii="Times New Roman" w:hAnsi="Times New Roman" w:cs="Times New Roman"/>
          <w:b/>
          <w:color w:val="000000"/>
          <w:spacing w:val="6"/>
          <w:sz w:val="24"/>
          <w:szCs w:val="24"/>
        </w:rPr>
      </w:pPr>
      <w:r w:rsidRPr="00DD779D">
        <w:rPr>
          <w:rFonts w:ascii="Times New Roman" w:hAnsi="Times New Roman" w:cs="Times New Roman"/>
          <w:b/>
          <w:i/>
          <w:color w:val="000000"/>
          <w:spacing w:val="6"/>
          <w:sz w:val="24"/>
          <w:szCs w:val="24"/>
        </w:rPr>
        <w:t>Задание первое</w:t>
      </w:r>
      <w:r w:rsidRPr="00DD779D">
        <w:rPr>
          <w:rFonts w:ascii="Times New Roman" w:hAnsi="Times New Roman" w:cs="Times New Roman"/>
          <w:b/>
          <w:color w:val="000000"/>
          <w:spacing w:val="6"/>
          <w:sz w:val="24"/>
          <w:szCs w:val="24"/>
        </w:rPr>
        <w:t xml:space="preserve"> Гигиеническая оценка витаминной составляющей питания.</w:t>
      </w:r>
    </w:p>
    <w:p w:rsidR="00E87119" w:rsidRDefault="001934F4" w:rsidP="00964352">
      <w:pPr>
        <w:numPr>
          <w:ilvl w:val="1"/>
          <w:numId w:val="28"/>
        </w:numPr>
        <w:shd w:val="clear" w:color="auto" w:fill="FFFFFF"/>
        <w:tabs>
          <w:tab w:val="clear" w:pos="2160"/>
          <w:tab w:val="num" w:pos="1418"/>
          <w:tab w:val="left" w:pos="9360"/>
        </w:tabs>
        <w:spacing w:after="0" w:line="360" w:lineRule="auto"/>
        <w:ind w:left="1418" w:right="-2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DD779D"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  <w:t>Практическая работа</w:t>
      </w: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1. </w:t>
      </w:r>
    </w:p>
    <w:p w:rsidR="001934F4" w:rsidRPr="00DD779D" w:rsidRDefault="006A485E" w:rsidP="00964352">
      <w:pPr>
        <w:shd w:val="clear" w:color="auto" w:fill="FFFFFF"/>
        <w:tabs>
          <w:tab w:val="left" w:pos="9360"/>
        </w:tabs>
        <w:spacing w:after="0" w:line="360" w:lineRule="auto"/>
        <w:ind w:left="2160" w:right="-2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Оценка пищевого </w:t>
      </w:r>
      <w:r w:rsidR="001934F4"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>статуса по показателям витаминной обеспеченности (см. «диагностика витаминной недостаточности») – продолж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ение задания 2 предыдущей темы.</w:t>
      </w:r>
    </w:p>
    <w:p w:rsidR="00E87119" w:rsidRDefault="001934F4" w:rsidP="00964352">
      <w:pPr>
        <w:numPr>
          <w:ilvl w:val="1"/>
          <w:numId w:val="28"/>
        </w:numPr>
        <w:shd w:val="clear" w:color="auto" w:fill="FFFFFF"/>
        <w:tabs>
          <w:tab w:val="left" w:pos="4872"/>
          <w:tab w:val="left" w:pos="9360"/>
        </w:tabs>
        <w:spacing w:after="0" w:line="360" w:lineRule="auto"/>
        <w:ind w:left="1418" w:right="-2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DD779D"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  <w:t>Практическая работа</w:t>
      </w:r>
      <w:r w:rsidR="00E8711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2. </w:t>
      </w:r>
    </w:p>
    <w:p w:rsidR="001934F4" w:rsidRPr="00DD779D" w:rsidRDefault="001934F4" w:rsidP="00964352">
      <w:pPr>
        <w:shd w:val="clear" w:color="auto" w:fill="FFFFFF"/>
        <w:tabs>
          <w:tab w:val="left" w:pos="4872"/>
          <w:tab w:val="left" w:pos="9360"/>
        </w:tabs>
        <w:spacing w:after="0" w:line="360" w:lineRule="auto"/>
        <w:ind w:left="2160" w:right="-2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lastRenderedPageBreak/>
        <w:t>Гигиен</w:t>
      </w:r>
      <w:r w:rsidR="00E8711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ическая оценка рациона питания </w:t>
      </w: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>(меню,</w:t>
      </w:r>
      <w:r w:rsidRPr="00DD77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>меню-раскладка -</w:t>
      </w:r>
      <w:r w:rsidR="006A485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ситуационная задача, суточный </w:t>
      </w: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>или большей продолжительности рацион питания студента) на соответствие  содержания витаминов физиологическим нормам.</w:t>
      </w:r>
    </w:p>
    <w:p w:rsidR="001934F4" w:rsidRPr="00DD779D" w:rsidRDefault="001934F4" w:rsidP="00964352">
      <w:pPr>
        <w:shd w:val="clear" w:color="auto" w:fill="FFFFFF"/>
        <w:tabs>
          <w:tab w:val="left" w:pos="4872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Для выяснения причинно-следственных связей целесообразно иметь информацию о фактически по</w:t>
      </w:r>
      <w:r w:rsidR="00E87119">
        <w:rPr>
          <w:rFonts w:ascii="Times New Roman" w:hAnsi="Times New Roman" w:cs="Times New Roman"/>
          <w:sz w:val="24"/>
          <w:szCs w:val="24"/>
        </w:rPr>
        <w:t>ступающих количествах витаминов.</w:t>
      </w:r>
      <w:r w:rsidRPr="00DD779D">
        <w:rPr>
          <w:rFonts w:ascii="Times New Roman" w:hAnsi="Times New Roman" w:cs="Times New Roman"/>
          <w:sz w:val="24"/>
          <w:szCs w:val="24"/>
        </w:rPr>
        <w:t xml:space="preserve"> Подобные сведения могут быть получены путем анализа меню-раскладок, составленных с использованием таблиц химического состава продуктов. Более точная информация может быть получена путем химического анализа рациона питания на количественное определение содержания витаминов. Фактическое содержание витаминов в рационе питания (решение ситуационной задачи или анализ рациона питания студента, выполняющего данную работу) сравнивается с величинами физиологической потребности (приложение 2)</w:t>
      </w:r>
      <w:r w:rsidR="006A485E">
        <w:rPr>
          <w:rFonts w:ascii="Times New Roman" w:hAnsi="Times New Roman" w:cs="Times New Roman"/>
          <w:sz w:val="24"/>
          <w:szCs w:val="24"/>
        </w:rPr>
        <w:t>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По результатам данной работы можно априори предположить наличие гиповитамин</w:t>
      </w:r>
      <w:r w:rsidR="00E87119">
        <w:rPr>
          <w:rFonts w:ascii="Times New Roman" w:hAnsi="Times New Roman" w:cs="Times New Roman"/>
          <w:sz w:val="24"/>
          <w:szCs w:val="24"/>
        </w:rPr>
        <w:t xml:space="preserve">озного состояния или объяснить </w:t>
      </w:r>
      <w:r w:rsidRPr="00DD779D">
        <w:rPr>
          <w:rFonts w:ascii="Times New Roman" w:hAnsi="Times New Roman" w:cs="Times New Roman"/>
          <w:sz w:val="24"/>
          <w:szCs w:val="24"/>
        </w:rPr>
        <w:t>имеющийся витаминный статус.</w:t>
      </w:r>
    </w:p>
    <w:p w:rsidR="00E87119" w:rsidRPr="00E87119" w:rsidRDefault="001934F4" w:rsidP="00964352">
      <w:pPr>
        <w:numPr>
          <w:ilvl w:val="0"/>
          <w:numId w:val="39"/>
        </w:numPr>
        <w:shd w:val="clear" w:color="auto" w:fill="FFFFFF"/>
        <w:tabs>
          <w:tab w:val="clear" w:pos="1440"/>
          <w:tab w:val="num" w:pos="2127"/>
          <w:tab w:val="left" w:pos="9360"/>
        </w:tabs>
        <w:spacing w:after="0" w:line="360" w:lineRule="auto"/>
        <w:ind w:left="1418" w:right="-2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  <w:t>Лабораторная работа</w:t>
      </w: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3. 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6A485E">
        <w:rPr>
          <w:rFonts w:ascii="Times New Roman" w:hAnsi="Times New Roman" w:cs="Times New Roman"/>
          <w:i/>
          <w:color w:val="000000"/>
          <w:spacing w:val="6"/>
          <w:sz w:val="24"/>
          <w:szCs w:val="24"/>
          <w:u w:val="single"/>
        </w:rPr>
        <w:t>Определение витамина С в продуктах питания</w:t>
      </w: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Исследование овощей - капусты, картофеля, моркови - на содержание витамина С до и после кулинарной обработки (при постепенном нагревании их и при опускании овощей в кипящую воду; в кислой и щелочной среде; с доступом и без доступа кислорода воздуха) - по методу Тильманса с последующим расчетом потерь витамина при правильной и неправильной обработке овощей. 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Определение витамина С в сырых и вареных овощах и в овощных вторых блюдах</w:t>
      </w:r>
      <w:r w:rsidRPr="00DD779D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p w:rsidR="001934F4" w:rsidRPr="00DD779D" w:rsidRDefault="001934F4" w:rsidP="00964352">
      <w:pPr>
        <w:numPr>
          <w:ilvl w:val="0"/>
          <w:numId w:val="5"/>
        </w:numPr>
        <w:tabs>
          <w:tab w:val="clear" w:pos="862"/>
          <w:tab w:val="num" w:pos="1800"/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Из пробы овощей или овощного второго блюда берут навеску </w:t>
      </w:r>
      <w:smartTag w:uri="urn:schemas-microsoft-com:office:smarttags" w:element="metricconverter">
        <w:smartTagPr>
          <w:attr w:name="ProductID" w:val="10 г"/>
        </w:smartTagPr>
        <w:r w:rsidRPr="00DD779D">
          <w:rPr>
            <w:rFonts w:ascii="Times New Roman" w:hAnsi="Times New Roman" w:cs="Times New Roman"/>
            <w:color w:val="000000"/>
            <w:sz w:val="24"/>
            <w:szCs w:val="24"/>
          </w:rPr>
          <w:t>10 г</w:t>
        </w:r>
      </w:smartTag>
      <w:r w:rsidRPr="00DD779D">
        <w:rPr>
          <w:rFonts w:ascii="Times New Roman" w:hAnsi="Times New Roman" w:cs="Times New Roman"/>
          <w:color w:val="000000"/>
          <w:sz w:val="24"/>
          <w:szCs w:val="24"/>
        </w:rPr>
        <w:t>, переносят в фарфоровую ступку и тщательно растирают с чистым кварцевым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 xml:space="preserve"> песком, взятым на кончике ножа;</w:t>
      </w:r>
    </w:p>
    <w:p w:rsidR="001934F4" w:rsidRPr="00DD779D" w:rsidRDefault="001934F4" w:rsidP="00964352">
      <w:pPr>
        <w:numPr>
          <w:ilvl w:val="0"/>
          <w:numId w:val="5"/>
        </w:numPr>
        <w:tabs>
          <w:tab w:val="clear" w:pos="862"/>
          <w:tab w:val="num" w:pos="1800"/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постепенно добавляют 50 мл 2</w:t>
      </w:r>
      <w:r w:rsidRPr="00DD779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%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раствора хлористоводородной кислоты. Для более полного извлечения аскорбиновой кислоты смесь оставляют в ступке на 10 минут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934F4" w:rsidRPr="00DD779D" w:rsidRDefault="001934F4" w:rsidP="00964352">
      <w:pPr>
        <w:numPr>
          <w:ilvl w:val="0"/>
          <w:numId w:val="5"/>
        </w:numPr>
        <w:tabs>
          <w:tab w:val="clear" w:pos="862"/>
          <w:tab w:val="num" w:pos="1800"/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содержимое переносят в цил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>индр и доливают водой до 100 мл;</w:t>
      </w:r>
    </w:p>
    <w:p w:rsidR="001934F4" w:rsidRPr="00DD779D" w:rsidRDefault="001934F4" w:rsidP="00964352">
      <w:pPr>
        <w:numPr>
          <w:ilvl w:val="0"/>
          <w:numId w:val="5"/>
        </w:numPr>
        <w:tabs>
          <w:tab w:val="clear" w:pos="862"/>
          <w:tab w:val="num" w:pos="1800"/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тщательно перемешав, полученную вытяжку фильтруют через марлю (или вату) в колбочку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 xml:space="preserve"> на 100 мл;</w:t>
      </w:r>
    </w:p>
    <w:p w:rsidR="001934F4" w:rsidRPr="00DD779D" w:rsidRDefault="001934F4" w:rsidP="00964352">
      <w:pPr>
        <w:numPr>
          <w:ilvl w:val="0"/>
          <w:numId w:val="5"/>
        </w:numPr>
        <w:shd w:val="clear" w:color="auto" w:fill="FFFFFF"/>
        <w:tabs>
          <w:tab w:val="clear" w:pos="862"/>
          <w:tab w:val="num" w:pos="1800"/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5 мл полученного фильтрата переносят в колбочку и  доводят водой до 15 мл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934F4" w:rsidRPr="00DD779D" w:rsidRDefault="001934F4" w:rsidP="00964352">
      <w:pPr>
        <w:numPr>
          <w:ilvl w:val="0"/>
          <w:numId w:val="5"/>
        </w:numPr>
        <w:shd w:val="clear" w:color="auto" w:fill="FFFFFF"/>
        <w:tabs>
          <w:tab w:val="clear" w:pos="862"/>
          <w:tab w:val="num" w:pos="1800"/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титруют реактивом Тильманса из микробюретки (или пипетки на 2 мл) до слаборозового окрашивания, не исчезающего в течение 1 минуты. Оставшийся фильтрат, из которого брали пробу для титрова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ния, может служить контролем для более точного выявления слабо - розового окрашивания в титруемом образце. Если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раствор имеет интенсивную окраску, то пробу для титрования разводят водой в 5 раз.</w:t>
      </w:r>
    </w:p>
    <w:p w:rsidR="001934F4" w:rsidRPr="00DD779D" w:rsidRDefault="001934F4" w:rsidP="00964352">
      <w:pPr>
        <w:shd w:val="clear" w:color="auto" w:fill="FFFFFF"/>
        <w:tabs>
          <w:tab w:val="left" w:pos="2702"/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  <w:u w:val="single"/>
        </w:rPr>
        <w:t>Расчет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количества содержащейся аскорбиновой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 xml:space="preserve"> кислоты производят по формуле:</w:t>
      </w:r>
    </w:p>
    <w:p w:rsidR="001934F4" w:rsidRPr="00DD779D" w:rsidRDefault="001934F4" w:rsidP="00964352">
      <w:pPr>
        <w:shd w:val="clear" w:color="auto" w:fill="FFFFFF"/>
        <w:tabs>
          <w:tab w:val="left" w:pos="2702"/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position w:val="-28"/>
          <w:sz w:val="24"/>
          <w:szCs w:val="24"/>
        </w:rPr>
        <w:object w:dxaOrig="242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55pt;height:32.9pt" o:ole="">
            <v:imagedata r:id="rId9" o:title=""/>
          </v:shape>
          <o:OLEObject Type="Embed" ProgID="Equation.3" ShapeID="_x0000_i1025" DrawAspect="Content" ObjectID="_1382746906" r:id="rId10"/>
        </w:objec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, где</w:t>
      </w:r>
    </w:p>
    <w:p w:rsidR="001934F4" w:rsidRPr="00DD779D" w:rsidRDefault="001934F4" w:rsidP="00964352">
      <w:pPr>
        <w:numPr>
          <w:ilvl w:val="0"/>
          <w:numId w:val="9"/>
        </w:numPr>
        <w:shd w:val="clear" w:color="auto" w:fill="FFFFFF"/>
        <w:tabs>
          <w:tab w:val="left" w:pos="1800"/>
          <w:tab w:val="left" w:pos="936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X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- искомое содержание аскорбиновой кислоты, мг на </w:t>
      </w:r>
      <w:smartTag w:uri="urn:schemas-microsoft-com:office:smarttags" w:element="metricconverter">
        <w:smartTagPr>
          <w:attr w:name="ProductID" w:val="100 г"/>
        </w:smartTagPr>
        <w:r w:rsidRPr="00DD779D">
          <w:rPr>
            <w:rFonts w:ascii="Times New Roman" w:hAnsi="Times New Roman" w:cs="Times New Roman"/>
            <w:color w:val="000000"/>
            <w:sz w:val="24"/>
            <w:szCs w:val="24"/>
          </w:rPr>
          <w:t>100 г</w:t>
        </w:r>
      </w:smartTag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продукта; </w:t>
      </w:r>
    </w:p>
    <w:p w:rsidR="001934F4" w:rsidRPr="00DD779D" w:rsidRDefault="001934F4" w:rsidP="00964352">
      <w:pPr>
        <w:numPr>
          <w:ilvl w:val="0"/>
          <w:numId w:val="9"/>
        </w:numPr>
        <w:shd w:val="clear" w:color="auto" w:fill="FFFFFF"/>
        <w:tabs>
          <w:tab w:val="left" w:pos="1800"/>
          <w:tab w:val="left" w:pos="936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0,088  - постоянный коэффициент (1 мл раствора реактива Тильманса</w:t>
      </w:r>
    </w:p>
    <w:p w:rsidR="001934F4" w:rsidRPr="00DD779D" w:rsidRDefault="001934F4" w:rsidP="00964352">
      <w:pPr>
        <w:shd w:val="clear" w:color="auto" w:fill="FFFFFF"/>
        <w:tabs>
          <w:tab w:val="left" w:pos="1800"/>
          <w:tab w:val="left" w:pos="936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соответствует 0,088 мг аскорбиновой кислоты); </w:t>
      </w:r>
    </w:p>
    <w:p w:rsidR="001934F4" w:rsidRPr="00DD779D" w:rsidRDefault="001934F4" w:rsidP="00964352">
      <w:pPr>
        <w:numPr>
          <w:ilvl w:val="0"/>
          <w:numId w:val="9"/>
        </w:numPr>
        <w:shd w:val="clear" w:color="auto" w:fill="FFFFFF"/>
        <w:tabs>
          <w:tab w:val="left" w:pos="1800"/>
          <w:tab w:val="left" w:pos="198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n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-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ab/>
        <w:t>количество реактива Тильманса, пошедшего на титрование, мл;</w:t>
      </w:r>
    </w:p>
    <w:p w:rsidR="001934F4" w:rsidRPr="00DD779D" w:rsidRDefault="001934F4" w:rsidP="00964352">
      <w:pPr>
        <w:numPr>
          <w:ilvl w:val="0"/>
          <w:numId w:val="9"/>
        </w:numPr>
        <w:shd w:val="clear" w:color="auto" w:fill="FFFFFF"/>
        <w:tabs>
          <w:tab w:val="left" w:pos="1800"/>
          <w:tab w:val="left" w:pos="1980"/>
          <w:tab w:val="left" w:pos="2160"/>
          <w:tab w:val="left" w:pos="2520"/>
          <w:tab w:val="left" w:pos="936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F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-поправка на титр раствора реактива Тильманса; </w:t>
      </w:r>
    </w:p>
    <w:p w:rsidR="001934F4" w:rsidRPr="00DD779D" w:rsidRDefault="001934F4" w:rsidP="00964352">
      <w:pPr>
        <w:numPr>
          <w:ilvl w:val="0"/>
          <w:numId w:val="9"/>
        </w:numPr>
        <w:shd w:val="clear" w:color="auto" w:fill="FFFFFF"/>
        <w:tabs>
          <w:tab w:val="left" w:pos="1800"/>
          <w:tab w:val="left" w:pos="1980"/>
          <w:tab w:val="left" w:pos="2160"/>
          <w:tab w:val="left" w:pos="2520"/>
          <w:tab w:val="left" w:pos="936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N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-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количество экстрагирующей жидкости (в 100 мл жидкости содержится 50 мл воды и 50 мл хлористоводородной кислоты); </w:t>
      </w:r>
    </w:p>
    <w:p w:rsidR="001934F4" w:rsidRPr="00DD779D" w:rsidRDefault="001934F4" w:rsidP="00964352">
      <w:pPr>
        <w:numPr>
          <w:ilvl w:val="0"/>
          <w:numId w:val="9"/>
        </w:numPr>
        <w:shd w:val="clear" w:color="auto" w:fill="FFFFFF"/>
        <w:tabs>
          <w:tab w:val="left" w:pos="1800"/>
          <w:tab w:val="left" w:pos="1980"/>
          <w:tab w:val="left" w:pos="2160"/>
          <w:tab w:val="left" w:pos="2520"/>
          <w:tab w:val="left" w:pos="936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100 - коэффициент для пересчета на </w:t>
      </w:r>
      <w:smartTag w:uri="urn:schemas-microsoft-com:office:smarttags" w:element="metricconverter">
        <w:smartTagPr>
          <w:attr w:name="ProductID" w:val="100 г"/>
        </w:smartTagPr>
        <w:r w:rsidRPr="00DD779D">
          <w:rPr>
            <w:rFonts w:ascii="Times New Roman" w:hAnsi="Times New Roman" w:cs="Times New Roman"/>
            <w:color w:val="000000"/>
            <w:sz w:val="24"/>
            <w:szCs w:val="24"/>
          </w:rPr>
          <w:t>100 г</w:t>
        </w:r>
      </w:smartTag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продукта;</w:t>
      </w:r>
    </w:p>
    <w:p w:rsidR="001934F4" w:rsidRPr="00DD779D" w:rsidRDefault="001934F4" w:rsidP="00964352">
      <w:pPr>
        <w:numPr>
          <w:ilvl w:val="0"/>
          <w:numId w:val="9"/>
        </w:numPr>
        <w:shd w:val="clear" w:color="auto" w:fill="FFFFFF"/>
        <w:tabs>
          <w:tab w:val="left" w:pos="1800"/>
          <w:tab w:val="left" w:pos="1980"/>
          <w:tab w:val="left" w:pos="2160"/>
          <w:tab w:val="left" w:pos="2520"/>
          <w:tab w:val="left" w:pos="4382"/>
          <w:tab w:val="left" w:pos="936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а - объем пробы, взятой на титрование (5 мл);</w:t>
      </w:r>
    </w:p>
    <w:p w:rsidR="001934F4" w:rsidRPr="00DD779D" w:rsidRDefault="001934F4" w:rsidP="00964352">
      <w:pPr>
        <w:numPr>
          <w:ilvl w:val="0"/>
          <w:numId w:val="9"/>
        </w:numPr>
        <w:shd w:val="clear" w:color="auto" w:fill="FFFFFF"/>
        <w:tabs>
          <w:tab w:val="left" w:pos="1800"/>
          <w:tab w:val="left" w:pos="4382"/>
          <w:tab w:val="left" w:pos="936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р - навеска продукта (</w:t>
      </w:r>
      <w:smartTag w:uri="urn:schemas-microsoft-com:office:smarttags" w:element="metricconverter">
        <w:smartTagPr>
          <w:attr w:name="ProductID" w:val="10 г"/>
        </w:smartTagPr>
        <w:r w:rsidRPr="00DD779D">
          <w:rPr>
            <w:rFonts w:ascii="Times New Roman" w:hAnsi="Times New Roman" w:cs="Times New Roman"/>
            <w:color w:val="000000"/>
            <w:sz w:val="24"/>
            <w:szCs w:val="24"/>
          </w:rPr>
          <w:t>10 г</w:t>
        </w:r>
      </w:smartTag>
      <w:r w:rsidRPr="00DD779D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При определении витамина С в сырых и вареных овощах (или в овощном блюде) необходимо рассчитать процент потери витам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>ина С при кулинарной обработке.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i/>
          <w:color w:val="000000"/>
          <w:sz w:val="24"/>
          <w:szCs w:val="24"/>
        </w:rPr>
        <w:t>Пример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. Сырые овощи содержат 27 мг витамина С в </w:t>
      </w:r>
      <w:smartTag w:uri="urn:schemas-microsoft-com:office:smarttags" w:element="metricconverter">
        <w:smartTagPr>
          <w:attr w:name="ProductID" w:val="100 г"/>
        </w:smartTagPr>
        <w:r w:rsidRPr="00DD779D">
          <w:rPr>
            <w:rFonts w:ascii="Times New Roman" w:hAnsi="Times New Roman" w:cs="Times New Roman"/>
            <w:color w:val="000000"/>
            <w:sz w:val="24"/>
            <w:szCs w:val="24"/>
          </w:rPr>
          <w:t>100 г</w:t>
        </w:r>
      </w:smartTag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продукта, а те же вареные овощи - 18 мг. Потеря витамина С равна 27-18 = 9 мг.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Можно выразить потерю в </w:t>
      </w:r>
      <w:r w:rsidRPr="00DD779D">
        <w:rPr>
          <w:rFonts w:ascii="Times New Roman" w:hAnsi="Times New Roman" w:cs="Times New Roman"/>
          <w:smallCaps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процентах: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position w:val="-24"/>
          <w:sz w:val="24"/>
          <w:szCs w:val="24"/>
        </w:rPr>
        <w:object w:dxaOrig="1800" w:dyaOrig="620">
          <v:shape id="_x0000_i1026" type="#_x0000_t75" style="width:89.05pt;height:31.2pt" o:ole="">
            <v:imagedata r:id="rId11" o:title=""/>
          </v:shape>
          <o:OLEObject Type="Embed" ProgID="Equation.3" ShapeID="_x0000_i1026" DrawAspect="Content" ObjectID="_1382746907" r:id="rId12"/>
        </w:objec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DD779D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Определение витамина С в соках или настоях</w:t>
      </w:r>
      <w:r w:rsidR="007604E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  <w:u w:val="single"/>
        </w:rPr>
        <w:t>Приготовление настоя шиповника.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Сушен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 xml:space="preserve">ые плоды шиповника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являются богатым источником витамина С, содержат до 1500 мг витамина С в </w:t>
      </w:r>
      <w:smartTag w:uri="urn:schemas-microsoft-com:office:smarttags" w:element="metricconverter">
        <w:smartTagPr>
          <w:attr w:name="ProductID" w:val="100 г"/>
        </w:smartTagPr>
        <w:r w:rsidRPr="00DD779D">
          <w:rPr>
            <w:rFonts w:ascii="Times New Roman" w:hAnsi="Times New Roman" w:cs="Times New Roman"/>
            <w:color w:val="000000"/>
            <w:sz w:val="24"/>
            <w:szCs w:val="24"/>
          </w:rPr>
          <w:t>100 г</w:t>
        </w:r>
      </w:smartTag>
      <w:r w:rsidR="006A485E">
        <w:rPr>
          <w:rFonts w:ascii="Times New Roman" w:hAnsi="Times New Roman" w:cs="Times New Roman"/>
          <w:color w:val="000000"/>
          <w:sz w:val="24"/>
          <w:szCs w:val="24"/>
        </w:rPr>
        <w:t xml:space="preserve"> продукта.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Для приготовления настоя шиповника может быть использован следующий метод: навеску сухих плодов (</w:t>
      </w:r>
      <w:smartTag w:uri="urn:schemas-microsoft-com:office:smarttags" w:element="metricconverter">
        <w:smartTagPr>
          <w:attr w:name="ProductID" w:val="5 г"/>
        </w:smartTagPr>
        <w:r w:rsidRPr="00DD779D">
          <w:rPr>
            <w:rFonts w:ascii="Times New Roman" w:hAnsi="Times New Roman" w:cs="Times New Roman"/>
            <w:color w:val="000000"/>
            <w:sz w:val="24"/>
            <w:szCs w:val="24"/>
          </w:rPr>
          <w:t>5 г</w:t>
        </w:r>
      </w:smartTag>
      <w:r w:rsidR="006A485E">
        <w:rPr>
          <w:rFonts w:ascii="Times New Roman" w:hAnsi="Times New Roman" w:cs="Times New Roman"/>
          <w:color w:val="000000"/>
          <w:sz w:val="24"/>
          <w:szCs w:val="24"/>
        </w:rPr>
        <w:t>) очищают от семян, ополас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кивают их холодной водой, растирают в ступке и переносят в колбу (или химический стакан). Заливают 200 мл горячей воды и кипятят в течение 5 минут, а затем в той же посуде настаивают в течение 1 ч. Степень экстрагирования витамина С зависит от времени настаивания и измельчения кожуры шиповника. После настаивания раствор фильтруют через марлю или вату.</w:t>
      </w:r>
    </w:p>
    <w:p w:rsidR="001934F4" w:rsidRPr="00DD779D" w:rsidRDefault="001934F4" w:rsidP="00964352">
      <w:pPr>
        <w:numPr>
          <w:ilvl w:val="0"/>
          <w:numId w:val="6"/>
        </w:numPr>
        <w:shd w:val="clear" w:color="auto" w:fill="FFFFFF"/>
        <w:tabs>
          <w:tab w:val="left" w:pos="1418"/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lastRenderedPageBreak/>
        <w:t>1 мл фильтрата или сока наливают в колбочку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934F4" w:rsidRPr="00DD779D" w:rsidRDefault="001934F4" w:rsidP="00964352">
      <w:pPr>
        <w:numPr>
          <w:ilvl w:val="0"/>
          <w:numId w:val="6"/>
        </w:numPr>
        <w:shd w:val="clear" w:color="auto" w:fill="FFFFFF"/>
        <w:tabs>
          <w:tab w:val="left" w:pos="1418"/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добавляют 1 мл 2</w:t>
      </w:r>
      <w:r w:rsidRPr="00DD779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%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раствора хлористоводородной кислоты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934F4" w:rsidRPr="00DD779D" w:rsidRDefault="001934F4" w:rsidP="00964352">
      <w:pPr>
        <w:numPr>
          <w:ilvl w:val="0"/>
          <w:numId w:val="6"/>
        </w:numPr>
        <w:shd w:val="clear" w:color="auto" w:fill="FFFFFF"/>
        <w:tabs>
          <w:tab w:val="left" w:pos="1418"/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доводят водой до 15 мл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934F4" w:rsidRPr="00DD779D" w:rsidRDefault="001934F4" w:rsidP="00964352">
      <w:pPr>
        <w:numPr>
          <w:ilvl w:val="0"/>
          <w:numId w:val="6"/>
        </w:numPr>
        <w:shd w:val="clear" w:color="auto" w:fill="FFFFFF"/>
        <w:tabs>
          <w:tab w:val="left" w:pos="1418"/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титруют реактивом Тильманса. Как правило, настой интенсивно окрашен, поэтому его разбавляют в 5 раз и титрование ведут с контрольной пробой.</w:t>
      </w:r>
    </w:p>
    <w:p w:rsidR="001934F4" w:rsidRPr="00DD779D" w:rsidRDefault="001934F4" w:rsidP="00964352">
      <w:pPr>
        <w:shd w:val="clear" w:color="auto" w:fill="FFFFFF"/>
        <w:tabs>
          <w:tab w:val="left" w:pos="1980"/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  <w:u w:val="single"/>
        </w:rPr>
        <w:t>Расчет</w:t>
      </w:r>
      <w:r w:rsidR="00CF33B5">
        <w:rPr>
          <w:rFonts w:ascii="Times New Roman" w:hAnsi="Times New Roman" w:cs="Times New Roman"/>
          <w:color w:val="000000"/>
          <w:sz w:val="24"/>
          <w:szCs w:val="24"/>
        </w:rPr>
        <w:t xml:space="preserve"> содержания витамина С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производят по формуле:</w:t>
      </w:r>
    </w:p>
    <w:p w:rsidR="001934F4" w:rsidRPr="00DD779D" w:rsidRDefault="00CF33B5" w:rsidP="00964352">
      <w:pPr>
        <w:shd w:val="clear" w:color="auto" w:fill="FFFFFF"/>
        <w:tabs>
          <w:tab w:val="left" w:pos="1980"/>
          <w:tab w:val="left" w:pos="9360"/>
        </w:tabs>
        <w:spacing w:line="360" w:lineRule="auto"/>
        <w:ind w:right="-2"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CF33B5">
        <w:rPr>
          <w:rFonts w:ascii="Times New Roman" w:hAnsi="Times New Roman" w:cs="Times New Roman"/>
          <w:color w:val="000000"/>
          <w:position w:val="-10"/>
          <w:sz w:val="24"/>
          <w:szCs w:val="24"/>
        </w:rPr>
        <w:object w:dxaOrig="2360" w:dyaOrig="320">
          <v:shape id="_x0000_i1027" type="#_x0000_t75" style="width:117.8pt;height:17.05pt" o:ole="">
            <v:imagedata r:id="rId13" o:title=""/>
          </v:shape>
          <o:OLEObject Type="Embed" ProgID="Equation.3" ShapeID="_x0000_i1027" DrawAspect="Content" ObjectID="_1382746908" r:id="rId14"/>
        </w:object>
      </w:r>
      <w:r w:rsidRPr="00CF33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где</w:t>
      </w:r>
    </w:p>
    <w:p w:rsidR="001934F4" w:rsidRPr="00DD779D" w:rsidRDefault="001934F4" w:rsidP="00964352">
      <w:pPr>
        <w:numPr>
          <w:ilvl w:val="0"/>
          <w:numId w:val="7"/>
        </w:numPr>
        <w:shd w:val="clear" w:color="auto" w:fill="FFFFFF"/>
        <w:tabs>
          <w:tab w:val="left" w:pos="1980"/>
          <w:tab w:val="left" w:pos="936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X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- содержание витамина С в настое (соке), мг/л;</w:t>
      </w:r>
    </w:p>
    <w:p w:rsidR="001934F4" w:rsidRPr="00DD779D" w:rsidRDefault="001934F4" w:rsidP="00964352">
      <w:pPr>
        <w:numPr>
          <w:ilvl w:val="0"/>
          <w:numId w:val="7"/>
        </w:numPr>
        <w:shd w:val="clear" w:color="auto" w:fill="FFFFFF"/>
        <w:tabs>
          <w:tab w:val="left" w:pos="1980"/>
          <w:tab w:val="left" w:pos="936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0,088 - постоянный коэффициент (1 мл реактива Тильманса равен 0,068 мг витамина С); </w:t>
      </w:r>
    </w:p>
    <w:p w:rsidR="001934F4" w:rsidRPr="00DD779D" w:rsidRDefault="001934F4" w:rsidP="00964352">
      <w:pPr>
        <w:numPr>
          <w:ilvl w:val="0"/>
          <w:numId w:val="7"/>
        </w:numPr>
        <w:shd w:val="clear" w:color="auto" w:fill="FFFFFF"/>
        <w:tabs>
          <w:tab w:val="left" w:pos="1980"/>
          <w:tab w:val="left" w:pos="936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iCs/>
          <w:color w:val="000000"/>
          <w:sz w:val="24"/>
          <w:szCs w:val="24"/>
          <w:lang w:val="en-US"/>
        </w:rPr>
        <w:t>n</w:t>
      </w:r>
      <w:r w:rsidRPr="00DD779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-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количество реактива Тильманса, пошедшего на титрование пробы, мл;</w:t>
      </w:r>
    </w:p>
    <w:p w:rsidR="001934F4" w:rsidRPr="00DD779D" w:rsidRDefault="001934F4" w:rsidP="00964352">
      <w:pPr>
        <w:numPr>
          <w:ilvl w:val="0"/>
          <w:numId w:val="7"/>
        </w:numPr>
        <w:shd w:val="clear" w:color="auto" w:fill="FFFFFF"/>
        <w:tabs>
          <w:tab w:val="left" w:pos="1980"/>
          <w:tab w:val="left" w:pos="936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F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- поправка на титр раствора реактива Тильманса; </w:t>
      </w:r>
    </w:p>
    <w:p w:rsidR="001934F4" w:rsidRPr="00DD779D" w:rsidRDefault="001934F4" w:rsidP="00964352">
      <w:pPr>
        <w:numPr>
          <w:ilvl w:val="0"/>
          <w:numId w:val="7"/>
        </w:numPr>
        <w:shd w:val="clear" w:color="auto" w:fill="FFFFFF"/>
        <w:tabs>
          <w:tab w:val="left" w:pos="1980"/>
          <w:tab w:val="left" w:pos="9360"/>
        </w:tabs>
        <w:spacing w:after="0" w:line="360" w:lineRule="auto"/>
        <w:ind w:left="1418" w:right="-2" w:hanging="284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1000- коэффициент для пересчета на 1000 мл, т.е. в мг/л.</w:t>
      </w:r>
    </w:p>
    <w:p w:rsidR="001934F4" w:rsidRPr="00DD779D" w:rsidRDefault="001934F4" w:rsidP="00964352">
      <w:pPr>
        <w:tabs>
          <w:tab w:val="left" w:pos="9360"/>
        </w:tabs>
        <w:spacing w:line="360" w:lineRule="auto"/>
        <w:ind w:right="-2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34F4" w:rsidRPr="00DD779D" w:rsidRDefault="001934F4" w:rsidP="00964352">
      <w:pPr>
        <w:numPr>
          <w:ilvl w:val="1"/>
          <w:numId w:val="7"/>
        </w:numPr>
        <w:shd w:val="clear" w:color="auto" w:fill="FFFFFF"/>
        <w:tabs>
          <w:tab w:val="left" w:pos="9360"/>
        </w:tabs>
        <w:spacing w:after="0" w:line="360" w:lineRule="auto"/>
        <w:ind w:left="1418" w:right="-2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DD779D"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  <w:t>Практическая работа</w:t>
      </w: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4.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На основании анализа имеющейся информации разработка плана профилактических мероприятий.</w:t>
      </w:r>
    </w:p>
    <w:p w:rsidR="001934F4" w:rsidRPr="006A485E" w:rsidRDefault="001934F4" w:rsidP="00964352">
      <w:pPr>
        <w:numPr>
          <w:ilvl w:val="0"/>
          <w:numId w:val="28"/>
        </w:numPr>
        <w:shd w:val="clear" w:color="auto" w:fill="FFFFFF"/>
        <w:tabs>
          <w:tab w:val="clear" w:pos="1440"/>
          <w:tab w:val="num" w:pos="1134"/>
          <w:tab w:val="left" w:pos="4500"/>
          <w:tab w:val="left" w:pos="9360"/>
        </w:tabs>
        <w:spacing w:after="0" w:line="360" w:lineRule="auto"/>
        <w:ind w:left="709" w:right="-2" w:hanging="425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i/>
          <w:color w:val="000000"/>
          <w:spacing w:val="2"/>
          <w:sz w:val="24"/>
          <w:szCs w:val="24"/>
        </w:rPr>
        <w:t>Задание второе</w:t>
      </w:r>
      <w:r w:rsidR="006A485E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 xml:space="preserve">. </w:t>
      </w:r>
      <w:r w:rsidRPr="00DD779D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>Гигиеническая оценка рациона питания (меню, меню-раскладка – ситуационная з</w:t>
      </w:r>
      <w:r w:rsidR="006A485E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>адача, рацион питания студента)</w:t>
      </w:r>
      <w:r w:rsidRPr="00DD779D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 xml:space="preserve"> на соответствие физиологическим нормам потребления минеральных веществ.</w:t>
      </w:r>
    </w:p>
    <w:p w:rsidR="006A485E" w:rsidRPr="00DD779D" w:rsidRDefault="006A485E" w:rsidP="00964352">
      <w:pPr>
        <w:shd w:val="clear" w:color="auto" w:fill="FFFFFF"/>
        <w:tabs>
          <w:tab w:val="left" w:pos="4500"/>
          <w:tab w:val="left" w:pos="9360"/>
        </w:tabs>
        <w:spacing w:after="0" w:line="360" w:lineRule="auto"/>
        <w:ind w:left="709" w:right="-2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1934F4" w:rsidRPr="00DD779D" w:rsidRDefault="001934F4" w:rsidP="00964352">
      <w:pPr>
        <w:numPr>
          <w:ilvl w:val="0"/>
          <w:numId w:val="29"/>
        </w:numPr>
        <w:shd w:val="clear" w:color="auto" w:fill="FFFFFF"/>
        <w:tabs>
          <w:tab w:val="left" w:pos="9360"/>
        </w:tabs>
        <w:spacing w:after="0" w:line="360" w:lineRule="auto"/>
        <w:ind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/>
          <w:color w:val="000000"/>
          <w:sz w:val="24"/>
          <w:szCs w:val="24"/>
        </w:rPr>
        <w:t>Вариант 1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Студент анализирует собственное фактическое питание, оценивает пищевой статус с точки зрения обеспеченности микро- и макроэлементами и при необходимости разрабатывает профилактические мероприятия.</w:t>
      </w:r>
    </w:p>
    <w:p w:rsidR="001934F4" w:rsidRPr="00DD779D" w:rsidRDefault="001934F4" w:rsidP="00964352">
      <w:pPr>
        <w:numPr>
          <w:ilvl w:val="0"/>
          <w:numId w:val="29"/>
        </w:numPr>
        <w:shd w:val="clear" w:color="auto" w:fill="FFFFFF"/>
        <w:tabs>
          <w:tab w:val="left" w:pos="9360"/>
        </w:tabs>
        <w:spacing w:after="0" w:line="360" w:lineRule="auto"/>
        <w:ind w:right="-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i/>
          <w:color w:val="000000"/>
          <w:sz w:val="24"/>
          <w:szCs w:val="24"/>
        </w:rPr>
        <w:t>Вариант 2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Решение ситуационной задачи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344DC" w:rsidRDefault="00B344DC">
      <w:pPr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br w:type="page"/>
      </w:r>
    </w:p>
    <w:p w:rsidR="001934F4" w:rsidRPr="00DD779D" w:rsidRDefault="001934F4" w:rsidP="00964352">
      <w:pPr>
        <w:shd w:val="clear" w:color="auto" w:fill="FFFFFF"/>
        <w:tabs>
          <w:tab w:val="left" w:pos="5912"/>
          <w:tab w:val="left" w:pos="9360"/>
        </w:tabs>
        <w:spacing w:after="0" w:line="360" w:lineRule="auto"/>
        <w:ind w:left="1134" w:right="-2" w:hanging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79D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lastRenderedPageBreak/>
        <w:t>Контролирующие вопросы: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>1. Витамины – понятие, классификация, особенности, физиологические факторы, определяющие потребность организма.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2. Причины возникновения гиповитаминозов у человека, классификация форм витаминной недостаточности.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3.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Клинические и биохимическ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>ие показатели гиповитаминоза С.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4. Клинические и биохимическ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>ие показатели гиповитаминоза А.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5. Клинические и биохимические показатели гиповитаминоза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6. Клинические и биохимические показатели гиповитаминоза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6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PP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7. </w:t>
      </w: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Клинические п</w:t>
      </w:r>
      <w:r w:rsidR="006A485E">
        <w:rPr>
          <w:rFonts w:ascii="Times New Roman" w:hAnsi="Times New Roman" w:cs="Times New Roman"/>
          <w:color w:val="000000"/>
          <w:spacing w:val="1"/>
          <w:sz w:val="24"/>
          <w:szCs w:val="24"/>
        </w:rPr>
        <w:t>оказатели гипервитаминоза А, С.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8.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Клинически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>е показатели гипервитаминоза Д.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r w:rsidRPr="00DD779D">
        <w:rPr>
          <w:rFonts w:ascii="Times New Roman" w:hAnsi="Times New Roman" w:cs="Times New Roman"/>
          <w:color w:val="000000"/>
          <w:spacing w:val="-1"/>
          <w:sz w:val="24"/>
          <w:szCs w:val="24"/>
        </w:rPr>
        <w:t>Клинические показатели гипервитаминозов.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10. Физиологическая потребность организма в витаминах А, С,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PP</w:t>
      </w:r>
      <w:r w:rsidRPr="00DD779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>основные пищевые источники этих витаминов.</w:t>
      </w:r>
    </w:p>
    <w:p w:rsidR="001934F4" w:rsidRPr="00DD779D" w:rsidRDefault="001934F4" w:rsidP="00964352">
      <w:pPr>
        <w:widowControl w:val="0"/>
        <w:shd w:val="clear" w:color="auto" w:fill="FFFFFF"/>
        <w:tabs>
          <w:tab w:val="left" w:pos="135"/>
          <w:tab w:val="left" w:pos="9360"/>
        </w:tabs>
        <w:autoSpaceDE w:val="0"/>
        <w:autoSpaceDN w:val="0"/>
        <w:adjustRightInd w:val="0"/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11.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Физиологическая потребность организма в витаминах В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2,</w:t>
      </w:r>
      <w:r w:rsidRPr="00DD779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6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>основные пищевые источники этих витаминов.</w:t>
      </w:r>
    </w:p>
    <w:p w:rsidR="001934F4" w:rsidRPr="00DD779D" w:rsidRDefault="001934F4" w:rsidP="00964352">
      <w:pPr>
        <w:widowControl w:val="0"/>
        <w:shd w:val="clear" w:color="auto" w:fill="FFFFFF"/>
        <w:tabs>
          <w:tab w:val="left" w:pos="135"/>
          <w:tab w:val="left" w:pos="9360"/>
        </w:tabs>
        <w:autoSpaceDE w:val="0"/>
        <w:autoSpaceDN w:val="0"/>
        <w:adjustRightInd w:val="0"/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>12. Профилактика а- и гиповитаминозов.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13. Классификация минеральных элементов, факторы, определяющие их </w:t>
      </w:r>
      <w:r w:rsidRPr="00DD779D">
        <w:rPr>
          <w:rFonts w:ascii="Times New Roman" w:hAnsi="Times New Roman" w:cs="Times New Roman"/>
          <w:color w:val="000000"/>
          <w:spacing w:val="-3"/>
          <w:sz w:val="24"/>
          <w:szCs w:val="24"/>
        </w:rPr>
        <w:t>потребность.</w:t>
      </w:r>
    </w:p>
    <w:p w:rsidR="001934F4" w:rsidRPr="00DD779D" w:rsidRDefault="001934F4" w:rsidP="00964352">
      <w:pPr>
        <w:widowControl w:val="0"/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>14.</w:t>
      </w:r>
      <w:r w:rsidR="007B5CCE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Физиологическое значение кальция и магния для жизнедеятельности</w:t>
      </w:r>
      <w:r w:rsidR="007B5C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-4"/>
          <w:sz w:val="24"/>
          <w:szCs w:val="24"/>
        </w:rPr>
        <w:t>организма.</w:t>
      </w:r>
    </w:p>
    <w:p w:rsidR="001934F4" w:rsidRPr="00DD779D" w:rsidRDefault="001934F4" w:rsidP="00964352">
      <w:pPr>
        <w:shd w:val="clear" w:color="auto" w:fill="FFFFFF"/>
        <w:tabs>
          <w:tab w:val="left" w:pos="135"/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15.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pacing w:val="2"/>
          <w:sz w:val="24"/>
          <w:szCs w:val="24"/>
        </w:rPr>
        <w:t>Физиологическое значение калия и натрия для организма.</w:t>
      </w:r>
    </w:p>
    <w:p w:rsidR="001934F4" w:rsidRPr="00DD779D" w:rsidRDefault="001934F4" w:rsidP="00964352">
      <w:pPr>
        <w:shd w:val="clear" w:color="auto" w:fill="FFFFFF"/>
        <w:tabs>
          <w:tab w:val="left" w:pos="135"/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16.</w:t>
      </w:r>
      <w:r w:rsidR="006A48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Физиологическое значение микроэлементов кислотного действия.</w:t>
      </w:r>
    </w:p>
    <w:p w:rsidR="001934F4" w:rsidRPr="00DD779D" w:rsidRDefault="001934F4" w:rsidP="00964352">
      <w:pPr>
        <w:shd w:val="clear" w:color="auto" w:fill="FFFFFF"/>
        <w:tabs>
          <w:tab w:val="left" w:pos="135"/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17.</w:t>
      </w:r>
      <w:r w:rsidR="007B5C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Физиологическое действие биомикроэлементов, связанных с кроветвор</w:t>
      </w:r>
      <w:r w:rsidRPr="00DD779D">
        <w:rPr>
          <w:rFonts w:ascii="Times New Roman" w:hAnsi="Times New Roman" w:cs="Times New Roman"/>
          <w:color w:val="000000"/>
          <w:spacing w:val="-11"/>
          <w:sz w:val="24"/>
          <w:szCs w:val="24"/>
        </w:rPr>
        <w:t>ением.</w:t>
      </w:r>
    </w:p>
    <w:p w:rsidR="001934F4" w:rsidRPr="00DD779D" w:rsidRDefault="00CF33B5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18.</w:t>
      </w:r>
      <w:r w:rsidR="001934F4"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>Физиологическое действие биомикроэлементов, связанных с эндеми</w:t>
      </w:r>
      <w:r w:rsidR="001934F4" w:rsidRPr="00DD779D">
        <w:rPr>
          <w:rFonts w:ascii="Times New Roman" w:hAnsi="Times New Roman" w:cs="Times New Roman"/>
          <w:color w:val="000000"/>
          <w:spacing w:val="-5"/>
          <w:sz w:val="24"/>
          <w:szCs w:val="24"/>
        </w:rPr>
        <w:t>ческими заболеваниями.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19. Физиологическое действие биомикроэлементов, связанных с косте</w:t>
      </w:r>
      <w:r w:rsidRPr="00DD779D">
        <w:rPr>
          <w:rFonts w:ascii="Times New Roman" w:hAnsi="Times New Roman" w:cs="Times New Roman"/>
          <w:color w:val="000000"/>
          <w:spacing w:val="-2"/>
          <w:sz w:val="24"/>
          <w:szCs w:val="24"/>
        </w:rPr>
        <w:t>образованием.</w:t>
      </w:r>
    </w:p>
    <w:p w:rsidR="001934F4" w:rsidRPr="00DD779D" w:rsidRDefault="001934F4" w:rsidP="00964352">
      <w:pPr>
        <w:widowControl w:val="0"/>
        <w:numPr>
          <w:ilvl w:val="0"/>
          <w:numId w:val="26"/>
        </w:numPr>
        <w:shd w:val="clear" w:color="auto" w:fill="FFFFFF"/>
        <w:tabs>
          <w:tab w:val="left" w:pos="384"/>
          <w:tab w:val="left" w:pos="1080"/>
        </w:tabs>
        <w:autoSpaceDE w:val="0"/>
        <w:autoSpaceDN w:val="0"/>
        <w:adjustRightInd w:val="0"/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>Пищевая и биологическая ценность овощей, фруктов.</w:t>
      </w:r>
    </w:p>
    <w:p w:rsidR="001934F4" w:rsidRPr="00DD779D" w:rsidRDefault="001934F4" w:rsidP="00964352">
      <w:pPr>
        <w:widowControl w:val="0"/>
        <w:numPr>
          <w:ilvl w:val="0"/>
          <w:numId w:val="26"/>
        </w:numPr>
        <w:shd w:val="clear" w:color="auto" w:fill="FFFFFF"/>
        <w:tabs>
          <w:tab w:val="left" w:pos="384"/>
          <w:tab w:val="left" w:pos="1080"/>
        </w:tabs>
        <w:autoSpaceDE w:val="0"/>
        <w:autoSpaceDN w:val="0"/>
        <w:adjustRightInd w:val="0"/>
        <w:spacing w:after="0" w:line="360" w:lineRule="auto"/>
        <w:ind w:left="1134" w:right="-2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pacing w:val="1"/>
          <w:sz w:val="24"/>
          <w:szCs w:val="24"/>
        </w:rPr>
        <w:t>Пищевая и биологическая ценность зерновых продуктов.</w:t>
      </w:r>
    </w:p>
    <w:p w:rsidR="001934F4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604EB" w:rsidRPr="00DD779D" w:rsidRDefault="007604EB" w:rsidP="00964352">
      <w:pPr>
        <w:shd w:val="clear" w:color="auto" w:fill="FFFFFF"/>
        <w:tabs>
          <w:tab w:val="left" w:pos="9360"/>
        </w:tabs>
        <w:spacing w:after="0" w:line="360" w:lineRule="auto"/>
        <w:ind w:left="1134" w:right="-2" w:hanging="42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344DC" w:rsidRDefault="00B344D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ПРИЛОЖЕНИЯ</w:t>
      </w:r>
    </w:p>
    <w:p w:rsidR="001934F4" w:rsidRPr="00CF33B5" w:rsidRDefault="007604EB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По механизму действия среди </w:t>
      </w:r>
      <w:r w:rsidRPr="00DD779D">
        <w:rPr>
          <w:rFonts w:ascii="Times New Roman" w:hAnsi="Times New Roman" w:cs="Times New Roman"/>
          <w:b/>
          <w:color w:val="000000"/>
          <w:sz w:val="24"/>
          <w:szCs w:val="24"/>
        </w:rPr>
        <w:t>антивитаминов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различают ингибиторы деструкторы, комплексообразователи и депрессоры.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Ингибиторы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- вещества, похожие по своему строению на тот или иной витамин, вследствие чего они могут или ухудшить его всасывание (конкуренция) или занять его место в коферменте, что ведет к инактивации фермента. Катехины</w:t>
      </w:r>
      <w:r w:rsidR="007B5CC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галактафеавин,3,4-дегидрооксикоригенная кислота, содержащаяся в ягодах черники - ингибируют витамин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, противотуберкулезные лекарственные препараты - тубазид, фтивазид, циклосерин ингибируют действие витаминов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6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и РР; перетиамин - действие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; акрихин и биомицин — действие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g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– глюкоаскорбиновая  кислота - действие витамина С; сульфаниламиды и ПАСК - действие парааминобензойной кислоты; амето</w:t>
      </w:r>
      <w:r w:rsidR="007B5CCE">
        <w:rPr>
          <w:rFonts w:ascii="Times New Roman" w:hAnsi="Times New Roman" w:cs="Times New Roman"/>
          <w:color w:val="000000"/>
          <w:sz w:val="24"/>
          <w:szCs w:val="24"/>
        </w:rPr>
        <w:t>птерин (метатрексат) - действие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7B5C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фолиевой кислоты.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Деструкторы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- разрушают витамины в пищевых продуктах или организме. Так, во многих растениях, исключая цитрусовые, содержится фермент аскорбиназа, окисляющий витамин С; в состав сырой рыбы входит тиаминаза, разрушающая тиамин; оксидаза, присутствующая в жирах, разрушает каротины, витамин А и токоферролы.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Ускоряют процесс разрушения витаминов многие химические элементы - катализаторы окисления (железо, медь, серебро, кобальт, свинец витамин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12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никотиновая кислота и др.). Деструкторами витаминов С,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, К и др. являются гидроксильные ионы, водородные ионы разрушают фолиевую и пантотеновую кислоты, кислород - витамин С; УФЛ</w:t>
      </w:r>
      <w:r w:rsidRPr="00DD779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рентгеновские и гамма-лучи (холодная стерилизация продуктов) - витамины С, В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6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DD779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12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A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E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, К и др. Нитраты и нитриты тормозят образование витамина А из каротина; двуокись хлора, применяемая для отбеливания муки разрушает полиненасыщенные жирные кислоте (витамины </w:t>
      </w:r>
      <w:r w:rsidRPr="00DD779D">
        <w:rPr>
          <w:rFonts w:ascii="Times New Roman" w:hAnsi="Times New Roman" w:cs="Times New Roman"/>
          <w:color w:val="000000"/>
          <w:sz w:val="24"/>
          <w:szCs w:val="24"/>
          <w:lang w:val="en-US"/>
        </w:rPr>
        <w:t>F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1934F4" w:rsidRPr="00DD779D" w:rsidRDefault="001934F4" w:rsidP="00964352">
      <w:pPr>
        <w:shd w:val="clear" w:color="auto" w:fill="FFFFFF"/>
        <w:tabs>
          <w:tab w:val="left" w:pos="3060"/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Комплексообразователи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связывают витамины в неусваивающи</w:t>
      </w:r>
      <w:r w:rsidR="007B5CC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ся комплексы например, авидин, содержащийся в яичном белке связывает биотин, некоторые продукты окисляют вещества растительного происхождения, образуя неусваиваемый С-аскорбиген, окись этилена, используемая в качестве дезсредства (окуривание продуктов), образует с нитотинеамидом неактивный комплекс. </w:t>
      </w:r>
    </w:p>
    <w:p w:rsidR="001934F4" w:rsidRPr="00DD779D" w:rsidRDefault="001934F4" w:rsidP="00964352">
      <w:pPr>
        <w:shd w:val="clear" w:color="auto" w:fill="FFFFFF"/>
        <w:tabs>
          <w:tab w:val="left" w:pos="3060"/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Депрессоры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 xml:space="preserve"> угнетают некоторые биохимические процессы в организме,  протекающие с участием витаминов - гормонов и прогормонов. К ним относятся широко распространенные лекарственные препараты - антиперетики, в частности салицилаты, а также дикумарин. </w:t>
      </w:r>
    </w:p>
    <w:p w:rsidR="00CF33B5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color w:val="000000"/>
          <w:sz w:val="24"/>
          <w:szCs w:val="24"/>
        </w:rPr>
        <w:lastRenderedPageBreak/>
        <w:t>Эти соединения угнетают синтез белков, участвующих в свертывании крови, регулятором которого является витамин К. Кроме того, названные вещества ингибируют синтез тканевых гормонов (простагландинов) из их предшествен</w:t>
      </w:r>
      <w:r w:rsidR="007B5CCE">
        <w:rPr>
          <w:rFonts w:ascii="Times New Roman" w:hAnsi="Times New Roman" w:cs="Times New Roman"/>
          <w:color w:val="000000"/>
          <w:sz w:val="24"/>
          <w:szCs w:val="24"/>
        </w:rPr>
        <w:t xml:space="preserve">ников — высоконенасыщенных </w:t>
      </w:r>
      <w:r w:rsidRPr="00DD779D">
        <w:rPr>
          <w:rFonts w:ascii="Times New Roman" w:hAnsi="Times New Roman" w:cs="Times New Roman"/>
          <w:color w:val="000000"/>
          <w:sz w:val="24"/>
          <w:szCs w:val="24"/>
        </w:rPr>
        <w:t>жирных кислот</w:t>
      </w:r>
      <w:r w:rsidR="007B5CC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34F4" w:rsidRPr="00CF33B5" w:rsidRDefault="007604EB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right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Приложение 2</w:t>
      </w:r>
    </w:p>
    <w:p w:rsidR="001934F4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2" w:firstLine="720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CF33B5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Суточная потребность в основных витаминах, рекомендуемая в России</w:t>
      </w:r>
    </w:p>
    <w:p w:rsidR="00277741" w:rsidRPr="00277741" w:rsidRDefault="00277741" w:rsidP="00277741">
      <w:pPr>
        <w:shd w:val="clear" w:color="auto" w:fill="FFFFFF"/>
        <w:tabs>
          <w:tab w:val="left" w:pos="9360"/>
        </w:tabs>
        <w:spacing w:line="360" w:lineRule="auto"/>
        <w:ind w:right="2" w:firstLine="720"/>
        <w:jc w:val="right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277741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Таблица 34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487"/>
        <w:gridCol w:w="856"/>
        <w:gridCol w:w="852"/>
        <w:gridCol w:w="852"/>
        <w:gridCol w:w="852"/>
        <w:gridCol w:w="1278"/>
        <w:gridCol w:w="30"/>
        <w:gridCol w:w="592"/>
        <w:gridCol w:w="656"/>
        <w:gridCol w:w="1054"/>
        <w:gridCol w:w="10"/>
        <w:gridCol w:w="638"/>
        <w:gridCol w:w="52"/>
        <w:gridCol w:w="792"/>
      </w:tblGrid>
      <w:tr w:rsidR="00CF33B5" w:rsidRPr="00CF33B5" w:rsidTr="007B5CCE">
        <w:trPr>
          <w:trHeight w:hRule="exact" w:val="260"/>
        </w:trPr>
        <w:tc>
          <w:tcPr>
            <w:tcW w:w="743" w:type="pct"/>
            <w:vMerge w:val="restart"/>
            <w:shd w:val="clear" w:color="auto" w:fill="FFFFFF"/>
          </w:tcPr>
          <w:p w:rsidR="00CF33B5" w:rsidRPr="00CF33B5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84" w:type="pct"/>
            <w:gridSpan w:val="8"/>
            <w:shd w:val="clear" w:color="auto" w:fill="FFFFFF"/>
            <w:vAlign w:val="center"/>
          </w:tcPr>
          <w:p w:rsidR="00CF33B5" w:rsidRPr="00CF33B5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CF33B5">
              <w:rPr>
                <w:rFonts w:ascii="Times New Roman" w:hAnsi="Times New Roman" w:cs="Times New Roman"/>
                <w:b/>
                <w:color w:val="000000"/>
                <w:spacing w:val="-6"/>
              </w:rPr>
              <w:t>Водорастворимые</w:t>
            </w:r>
          </w:p>
        </w:tc>
        <w:tc>
          <w:tcPr>
            <w:tcW w:w="1273" w:type="pct"/>
            <w:gridSpan w:val="5"/>
            <w:shd w:val="clear" w:color="auto" w:fill="FFFFFF"/>
            <w:vAlign w:val="center"/>
          </w:tcPr>
          <w:p w:rsidR="00CF33B5" w:rsidRPr="00CF33B5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CF33B5">
              <w:rPr>
                <w:rFonts w:ascii="Times New Roman" w:hAnsi="Times New Roman" w:cs="Times New Roman"/>
                <w:b/>
                <w:color w:val="000000"/>
                <w:spacing w:val="-4"/>
              </w:rPr>
              <w:t>Жирорастворимые</w:t>
            </w:r>
          </w:p>
        </w:tc>
      </w:tr>
      <w:tr w:rsidR="00CF33B5" w:rsidRPr="00CF33B5" w:rsidTr="007B5CCE">
        <w:trPr>
          <w:trHeight w:hRule="exact" w:val="282"/>
        </w:trPr>
        <w:tc>
          <w:tcPr>
            <w:tcW w:w="743" w:type="pct"/>
            <w:vMerge/>
            <w:shd w:val="clear" w:color="auto" w:fill="FFFFFF"/>
          </w:tcPr>
          <w:p w:rsidR="00CF33B5" w:rsidRPr="00CF33B5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7B5CCE">
              <w:rPr>
                <w:rFonts w:ascii="Times New Roman" w:hAnsi="Times New Roman" w:cs="Times New Roman"/>
                <w:b/>
              </w:rPr>
              <w:t>В</w:t>
            </w:r>
            <w:r w:rsidRPr="007B5CCE">
              <w:rPr>
                <w:rFonts w:ascii="Times New Roman" w:hAnsi="Times New Roman" w:cs="Times New Roman"/>
                <w:b/>
                <w:vertAlign w:val="subscript"/>
              </w:rPr>
              <w:t>1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r w:rsidRPr="007B5CCE">
              <w:rPr>
                <w:rFonts w:ascii="Times New Roman" w:hAnsi="Times New Roman" w:cs="Times New Roman"/>
                <w:b/>
                <w:bCs/>
                <w:color w:val="000000"/>
                <w:vertAlign w:val="subscript"/>
              </w:rPr>
              <w:t>2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7B5CCE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r w:rsidRPr="007B5CCE">
              <w:rPr>
                <w:rFonts w:ascii="Times New Roman" w:hAnsi="Times New Roman" w:cs="Times New Roman"/>
                <w:b/>
                <w:bCs/>
                <w:color w:val="000000"/>
                <w:vertAlign w:val="subscript"/>
              </w:rPr>
              <w:t>6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7B5CCE">
              <w:rPr>
                <w:rFonts w:ascii="Times New Roman" w:hAnsi="Times New Roman" w:cs="Times New Roman"/>
                <w:b/>
                <w:bCs/>
                <w:color w:val="000000"/>
                <w:spacing w:val="-6"/>
                <w:w w:val="55"/>
              </w:rPr>
              <w:t>В</w:t>
            </w:r>
            <w:r w:rsidRPr="007B5CCE">
              <w:rPr>
                <w:rFonts w:ascii="Times New Roman" w:hAnsi="Times New Roman" w:cs="Times New Roman"/>
                <w:b/>
                <w:bCs/>
                <w:color w:val="000000"/>
                <w:spacing w:val="-6"/>
                <w:w w:val="55"/>
                <w:vertAlign w:val="subscript"/>
              </w:rPr>
              <w:t>12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  <w:spacing w:val="-11"/>
                <w:w w:val="97"/>
              </w:rPr>
              <w:t>фолацин,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7B5CCE">
              <w:rPr>
                <w:rFonts w:ascii="Times New Roman" w:hAnsi="Times New Roman" w:cs="Times New Roman"/>
                <w:b/>
                <w:color w:val="000000"/>
                <w:vertAlign w:val="subscript"/>
              </w:rPr>
              <w:t>3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</w:rPr>
              <w:t>С</w:t>
            </w:r>
          </w:p>
        </w:tc>
        <w:tc>
          <w:tcPr>
            <w:tcW w:w="532" w:type="pct"/>
            <w:gridSpan w:val="2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  <w:w w:val="97"/>
              </w:rPr>
              <w:t>А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</w:rPr>
              <w:t>Е</w:t>
            </w:r>
          </w:p>
        </w:tc>
        <w:tc>
          <w:tcPr>
            <w:tcW w:w="422" w:type="pct"/>
            <w:gridSpan w:val="2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  <w:lang w:val="en-US"/>
              </w:rPr>
              <w:t>D,</w:t>
            </w:r>
          </w:p>
        </w:tc>
      </w:tr>
      <w:tr w:rsidR="00CF33B5" w:rsidRPr="00CF33B5" w:rsidTr="007B5CCE">
        <w:trPr>
          <w:trHeight w:hRule="exact" w:val="282"/>
        </w:trPr>
        <w:tc>
          <w:tcPr>
            <w:tcW w:w="743" w:type="pct"/>
            <w:vMerge/>
            <w:shd w:val="clear" w:color="auto" w:fill="FFFFFF"/>
          </w:tcPr>
          <w:p w:rsidR="00CF33B5" w:rsidRPr="00CF33B5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</w:rPr>
              <w:t>мкг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</w:rPr>
              <w:t>мкг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532" w:type="pct"/>
            <w:gridSpan w:val="2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  <w:spacing w:val="4"/>
              </w:rPr>
              <w:t>мкг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</w:rPr>
              <w:t>мг</w:t>
            </w:r>
          </w:p>
        </w:tc>
        <w:tc>
          <w:tcPr>
            <w:tcW w:w="422" w:type="pct"/>
            <w:gridSpan w:val="2"/>
            <w:shd w:val="clear" w:color="auto" w:fill="FFFFFF"/>
            <w:vAlign w:val="center"/>
          </w:tcPr>
          <w:p w:rsidR="00CF33B5" w:rsidRPr="007B5CCE" w:rsidRDefault="00CF33B5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</w:rPr>
              <w:t>мкг</w:t>
            </w:r>
          </w:p>
        </w:tc>
      </w:tr>
      <w:tr w:rsidR="001934F4" w:rsidRPr="00CF33B5" w:rsidTr="007B5CCE">
        <w:trPr>
          <w:trHeight w:hRule="exact" w:val="357"/>
        </w:trPr>
        <w:tc>
          <w:tcPr>
            <w:tcW w:w="5000" w:type="pct"/>
            <w:gridSpan w:val="14"/>
            <w:shd w:val="clear" w:color="auto" w:fill="FFFFFF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bCs/>
                <w:color w:val="000000"/>
                <w:spacing w:val="-14"/>
                <w:w w:val="97"/>
              </w:rPr>
              <w:t>Младенцы</w:t>
            </w:r>
          </w:p>
        </w:tc>
      </w:tr>
      <w:tr w:rsidR="001934F4" w:rsidRPr="00CF33B5" w:rsidTr="007B5CCE">
        <w:trPr>
          <w:trHeight w:hRule="exact" w:val="282"/>
        </w:trPr>
        <w:tc>
          <w:tcPr>
            <w:tcW w:w="743" w:type="pct"/>
            <w:shd w:val="clear" w:color="auto" w:fill="FFFFFF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7B5CCE">
              <w:rPr>
                <w:rFonts w:ascii="Times New Roman" w:hAnsi="Times New Roman" w:cs="Times New Roman"/>
                <w:color w:val="000000"/>
                <w:w w:val="97"/>
              </w:rPr>
              <w:t>0-6 мес.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0,4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0,4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532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22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1934F4" w:rsidRPr="00CF33B5" w:rsidTr="007B5CCE">
        <w:trPr>
          <w:trHeight w:hRule="exact" w:val="292"/>
        </w:trPr>
        <w:tc>
          <w:tcPr>
            <w:tcW w:w="743" w:type="pct"/>
            <w:shd w:val="clear" w:color="auto" w:fill="FFFFFF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7B5CCE">
              <w:rPr>
                <w:rFonts w:ascii="Times New Roman" w:hAnsi="Times New Roman" w:cs="Times New Roman"/>
                <w:color w:val="000000"/>
                <w:w w:val="97"/>
              </w:rPr>
              <w:t>6-12 мес.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0,6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0,6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532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31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22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1934F4" w:rsidRPr="00CF33B5" w:rsidTr="007B5CCE">
        <w:trPr>
          <w:trHeight w:hRule="exact" w:val="346"/>
        </w:trPr>
        <w:tc>
          <w:tcPr>
            <w:tcW w:w="5000" w:type="pct"/>
            <w:gridSpan w:val="14"/>
            <w:shd w:val="clear" w:color="auto" w:fill="FFFFFF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bCs/>
                <w:color w:val="000000"/>
                <w:spacing w:val="-8"/>
                <w:w w:val="97"/>
              </w:rPr>
              <w:t>Дети</w:t>
            </w:r>
          </w:p>
        </w:tc>
      </w:tr>
      <w:tr w:rsidR="001934F4" w:rsidRPr="00CF33B5" w:rsidTr="007B5CCE">
        <w:trPr>
          <w:trHeight w:hRule="exact" w:val="282"/>
        </w:trPr>
        <w:tc>
          <w:tcPr>
            <w:tcW w:w="743" w:type="pct"/>
            <w:shd w:val="clear" w:color="auto" w:fill="FFFFFF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1 -3 года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0,8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0,9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0,9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11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532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450</w:t>
            </w:r>
          </w:p>
        </w:tc>
        <w:tc>
          <w:tcPr>
            <w:tcW w:w="345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1934F4" w:rsidRPr="00CF33B5" w:rsidTr="007B5CCE">
        <w:trPr>
          <w:trHeight w:hRule="exact" w:val="282"/>
        </w:trPr>
        <w:tc>
          <w:tcPr>
            <w:tcW w:w="743" w:type="pct"/>
            <w:shd w:val="clear" w:color="auto" w:fill="FFFFFF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4-6 лет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0,9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311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32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345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</w:tr>
      <w:tr w:rsidR="001934F4" w:rsidRPr="00CF33B5" w:rsidTr="007B5CCE">
        <w:trPr>
          <w:trHeight w:hRule="exact" w:val="292"/>
        </w:trPr>
        <w:tc>
          <w:tcPr>
            <w:tcW w:w="743" w:type="pct"/>
            <w:shd w:val="clear" w:color="auto" w:fill="FFFFFF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7-10 лет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bCs/>
                <w:color w:val="000000"/>
              </w:rPr>
              <w:t>1,2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1,4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311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532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345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</w:tr>
      <w:tr w:rsidR="001934F4" w:rsidRPr="00CF33B5" w:rsidTr="007B5CCE">
        <w:trPr>
          <w:trHeight w:hRule="exact" w:val="357"/>
        </w:trPr>
        <w:tc>
          <w:tcPr>
            <w:tcW w:w="5000" w:type="pct"/>
            <w:gridSpan w:val="14"/>
            <w:shd w:val="clear" w:color="auto" w:fill="FFFFFF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bCs/>
                <w:color w:val="000000"/>
                <w:spacing w:val="-9"/>
                <w:w w:val="97"/>
              </w:rPr>
              <w:t>Мальчики/Девочки</w:t>
            </w:r>
          </w:p>
        </w:tc>
      </w:tr>
      <w:tr w:rsidR="001934F4" w:rsidRPr="00CF33B5" w:rsidTr="007B5CCE">
        <w:trPr>
          <w:trHeight w:hRule="exact" w:val="282"/>
        </w:trPr>
        <w:tc>
          <w:tcPr>
            <w:tcW w:w="743" w:type="pct"/>
            <w:shd w:val="clear" w:color="auto" w:fill="FFFFFF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11-14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bCs/>
                <w:color w:val="000000"/>
                <w:w w:val="97"/>
              </w:rPr>
              <w:t>1,4/1,3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1,7/1,5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1,8/1,6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3,0/3,0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200/200</w:t>
            </w:r>
          </w:p>
        </w:tc>
        <w:tc>
          <w:tcPr>
            <w:tcW w:w="311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18/17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70/70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1000/800</w:t>
            </w:r>
          </w:p>
        </w:tc>
        <w:tc>
          <w:tcPr>
            <w:tcW w:w="350" w:type="pct"/>
            <w:gridSpan w:val="3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12/10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2,5/2,5</w:t>
            </w:r>
          </w:p>
        </w:tc>
      </w:tr>
      <w:tr w:rsidR="001934F4" w:rsidRPr="00CF33B5" w:rsidTr="007B5CCE">
        <w:trPr>
          <w:trHeight w:hRule="exact" w:val="346"/>
        </w:trPr>
        <w:tc>
          <w:tcPr>
            <w:tcW w:w="5000" w:type="pct"/>
            <w:gridSpan w:val="14"/>
            <w:shd w:val="clear" w:color="auto" w:fill="FFFFFF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bCs/>
                <w:color w:val="000000"/>
                <w:spacing w:val="-10"/>
                <w:w w:val="97"/>
              </w:rPr>
              <w:t>Юноши/Девушки</w:t>
            </w:r>
          </w:p>
        </w:tc>
      </w:tr>
      <w:tr w:rsidR="001934F4" w:rsidRPr="00CF33B5" w:rsidTr="007B5CCE">
        <w:trPr>
          <w:trHeight w:hRule="exact" w:val="292"/>
        </w:trPr>
        <w:tc>
          <w:tcPr>
            <w:tcW w:w="743" w:type="pct"/>
            <w:shd w:val="clear" w:color="auto" w:fill="FFFFFF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15-18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1,5/1,3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1,8/1,5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2,0/1,6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3,0/3,0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200/200</w:t>
            </w:r>
          </w:p>
        </w:tc>
        <w:tc>
          <w:tcPr>
            <w:tcW w:w="311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20/17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70/70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1000/800</w:t>
            </w:r>
          </w:p>
        </w:tc>
        <w:tc>
          <w:tcPr>
            <w:tcW w:w="350" w:type="pct"/>
            <w:gridSpan w:val="3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15/12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2,5/2,5</w:t>
            </w:r>
          </w:p>
        </w:tc>
      </w:tr>
      <w:tr w:rsidR="001934F4" w:rsidRPr="00CF33B5" w:rsidTr="007B5CCE">
        <w:trPr>
          <w:trHeight w:hRule="exact" w:val="357"/>
        </w:trPr>
        <w:tc>
          <w:tcPr>
            <w:tcW w:w="5000" w:type="pct"/>
            <w:gridSpan w:val="14"/>
            <w:shd w:val="clear" w:color="auto" w:fill="FFFFFF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bCs/>
                <w:color w:val="000000"/>
                <w:spacing w:val="-12"/>
                <w:w w:val="97"/>
              </w:rPr>
              <w:t>Мужчины</w:t>
            </w:r>
          </w:p>
        </w:tc>
      </w:tr>
      <w:tr w:rsidR="001934F4" w:rsidRPr="00CF33B5" w:rsidTr="007B5CCE">
        <w:trPr>
          <w:trHeight w:hRule="exact" w:val="271"/>
        </w:trPr>
        <w:tc>
          <w:tcPr>
            <w:tcW w:w="743" w:type="pct"/>
            <w:shd w:val="clear" w:color="auto" w:fill="FFFFFF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19-59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1,2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311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350" w:type="pct"/>
            <w:gridSpan w:val="3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</w:tr>
      <w:tr w:rsidR="001934F4" w:rsidRPr="00CF33B5" w:rsidTr="007B5CCE">
        <w:trPr>
          <w:trHeight w:hRule="exact" w:val="282"/>
        </w:trPr>
        <w:tc>
          <w:tcPr>
            <w:tcW w:w="743" w:type="pct"/>
            <w:shd w:val="clear" w:color="auto" w:fill="FFFFFF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60-74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1,4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bCs/>
                <w:color w:val="000000"/>
              </w:rPr>
              <w:t>1,6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311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350" w:type="pct"/>
            <w:gridSpan w:val="3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</w:tr>
      <w:tr w:rsidR="001934F4" w:rsidRPr="00CF33B5" w:rsidTr="007B5CCE">
        <w:trPr>
          <w:trHeight w:hRule="exact" w:val="282"/>
        </w:trPr>
        <w:tc>
          <w:tcPr>
            <w:tcW w:w="743" w:type="pct"/>
            <w:shd w:val="clear" w:color="auto" w:fill="FFFFFF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75+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1,2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1,4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311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350" w:type="pct"/>
            <w:gridSpan w:val="3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</w:tr>
      <w:tr w:rsidR="001934F4" w:rsidRPr="00CF33B5" w:rsidTr="007B5CCE">
        <w:trPr>
          <w:trHeight w:hRule="exact" w:val="346"/>
        </w:trPr>
        <w:tc>
          <w:tcPr>
            <w:tcW w:w="5000" w:type="pct"/>
            <w:gridSpan w:val="14"/>
            <w:shd w:val="clear" w:color="auto" w:fill="FFFFFF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7B5CCE"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7"/>
              </w:rPr>
              <w:t>Женщины</w:t>
            </w:r>
          </w:p>
        </w:tc>
      </w:tr>
      <w:tr w:rsidR="001934F4" w:rsidRPr="00CF33B5" w:rsidTr="007B5CCE">
        <w:trPr>
          <w:trHeight w:hRule="exact" w:val="282"/>
        </w:trPr>
        <w:tc>
          <w:tcPr>
            <w:tcW w:w="743" w:type="pct"/>
            <w:shd w:val="clear" w:color="auto" w:fill="FFFFFF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19-59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1,8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311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350" w:type="pct"/>
            <w:gridSpan w:val="3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</w:tr>
      <w:tr w:rsidR="001934F4" w:rsidRPr="00CF33B5" w:rsidTr="007B5CCE">
        <w:trPr>
          <w:trHeight w:hRule="exact" w:val="282"/>
        </w:trPr>
        <w:tc>
          <w:tcPr>
            <w:tcW w:w="743" w:type="pct"/>
            <w:shd w:val="clear" w:color="auto" w:fill="FFFFFF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  <w:w w:val="97"/>
              </w:rPr>
              <w:t>60-74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bCs/>
                <w:color w:val="000000"/>
              </w:rPr>
              <w:t>1,5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311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350" w:type="pct"/>
            <w:gridSpan w:val="3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</w:tr>
      <w:tr w:rsidR="001934F4" w:rsidRPr="00CF33B5" w:rsidTr="007B5CCE">
        <w:trPr>
          <w:trHeight w:hRule="exact" w:val="282"/>
        </w:trPr>
        <w:tc>
          <w:tcPr>
            <w:tcW w:w="743" w:type="pct"/>
            <w:shd w:val="clear" w:color="auto" w:fill="FFFFFF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75+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bCs/>
                <w:color w:val="000000"/>
              </w:rPr>
              <w:t>1,1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3,0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311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350" w:type="pct"/>
            <w:gridSpan w:val="3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2,5</w:t>
            </w:r>
          </w:p>
        </w:tc>
      </w:tr>
      <w:tr w:rsidR="001934F4" w:rsidRPr="00CF33B5" w:rsidTr="007B5CCE">
        <w:trPr>
          <w:trHeight w:hRule="exact" w:val="292"/>
        </w:trPr>
        <w:tc>
          <w:tcPr>
            <w:tcW w:w="743" w:type="pct"/>
            <w:shd w:val="clear" w:color="auto" w:fill="FFFFFF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  <w:spacing w:val="-11"/>
                <w:w w:val="97"/>
              </w:rPr>
              <w:t>Беременные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0,4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311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350" w:type="pct"/>
            <w:gridSpan w:val="3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1934F4" w:rsidRPr="00CF33B5" w:rsidTr="007B5CCE">
        <w:trPr>
          <w:trHeight w:hRule="exact" w:val="401"/>
        </w:trPr>
        <w:tc>
          <w:tcPr>
            <w:tcW w:w="743" w:type="pct"/>
            <w:shd w:val="clear" w:color="auto" w:fill="FFFFFF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  <w:spacing w:val="-10"/>
                <w:w w:val="97"/>
              </w:rPr>
              <w:t>Кормящие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0,6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11" w:type="pct"/>
            <w:gridSpan w:val="2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350" w:type="pct"/>
            <w:gridSpan w:val="3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934F4" w:rsidRPr="00CF33B5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CF33B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</w:tbl>
    <w:p w:rsidR="001934F4" w:rsidRPr="00DD779D" w:rsidRDefault="001934F4" w:rsidP="00964352">
      <w:pPr>
        <w:tabs>
          <w:tab w:val="left" w:pos="9360"/>
        </w:tabs>
        <w:spacing w:after="184" w:line="360" w:lineRule="auto"/>
        <w:ind w:right="2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7741" w:rsidRPr="00277741" w:rsidRDefault="00277741" w:rsidP="00277741">
      <w:pPr>
        <w:shd w:val="clear" w:color="auto" w:fill="FFFFFF"/>
        <w:tabs>
          <w:tab w:val="left" w:pos="9360"/>
        </w:tabs>
        <w:spacing w:line="360" w:lineRule="auto"/>
        <w:ind w:right="2" w:firstLine="720"/>
        <w:jc w:val="right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277741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Таблица 3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5</w:t>
      </w:r>
    </w:p>
    <w:tbl>
      <w:tblPr>
        <w:tblW w:w="5000" w:type="pct"/>
        <w:jc w:val="center"/>
        <w:tblCellMar>
          <w:left w:w="40" w:type="dxa"/>
          <w:right w:w="40" w:type="dxa"/>
        </w:tblCellMar>
        <w:tblLook w:val="0000"/>
      </w:tblPr>
      <w:tblGrid>
        <w:gridCol w:w="1374"/>
        <w:gridCol w:w="1214"/>
        <w:gridCol w:w="606"/>
        <w:gridCol w:w="572"/>
        <w:gridCol w:w="628"/>
        <w:gridCol w:w="482"/>
        <w:gridCol w:w="516"/>
        <w:gridCol w:w="492"/>
        <w:gridCol w:w="572"/>
        <w:gridCol w:w="504"/>
        <w:gridCol w:w="606"/>
        <w:gridCol w:w="577"/>
        <w:gridCol w:w="590"/>
        <w:gridCol w:w="538"/>
        <w:gridCol w:w="730"/>
      </w:tblGrid>
      <w:tr w:rsidR="001934F4" w:rsidRPr="002A0FCD" w:rsidTr="00277741">
        <w:trPr>
          <w:trHeight w:hRule="exact" w:val="379"/>
          <w:jc w:val="center"/>
        </w:trPr>
        <w:tc>
          <w:tcPr>
            <w:tcW w:w="6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  <w:spacing w:val="-4"/>
              </w:rPr>
              <w:t>Категория</w:t>
            </w:r>
          </w:p>
        </w:tc>
        <w:tc>
          <w:tcPr>
            <w:tcW w:w="60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  <w:spacing w:val="-5"/>
              </w:rPr>
              <w:t>Возраст</w:t>
            </w:r>
          </w:p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bCs/>
                <w:color w:val="000000"/>
              </w:rPr>
              <w:t>(лет)</w:t>
            </w:r>
          </w:p>
        </w:tc>
        <w:tc>
          <w:tcPr>
            <w:tcW w:w="3706" w:type="pct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  <w:spacing w:val="-8"/>
              </w:rPr>
              <w:t>Витамины</w:t>
            </w:r>
          </w:p>
        </w:tc>
      </w:tr>
      <w:tr w:rsidR="001934F4" w:rsidRPr="002A0FCD" w:rsidTr="00277741">
        <w:trPr>
          <w:trHeight w:hRule="exact" w:val="249"/>
          <w:jc w:val="center"/>
        </w:trPr>
        <w:tc>
          <w:tcPr>
            <w:tcW w:w="687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</w:rPr>
              <w:t>А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</w:rPr>
              <w:t>Е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  <w:lang w:val="en-US"/>
              </w:rPr>
              <w:t>D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</w:rPr>
              <w:t>К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</w:rPr>
              <w:t>С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2A0FCD">
              <w:rPr>
                <w:rFonts w:ascii="Times New Roman" w:hAnsi="Times New Roman" w:cs="Times New Roman"/>
                <w:b/>
              </w:rPr>
              <w:t>В</w:t>
            </w:r>
            <w:r w:rsidRPr="002A0FCD">
              <w:rPr>
                <w:rFonts w:ascii="Times New Roman" w:hAnsi="Times New Roman" w:cs="Times New Roman"/>
                <w:b/>
                <w:vertAlign w:val="subscript"/>
              </w:rPr>
              <w:t>1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2A0FCD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r w:rsidRPr="002A0FCD">
              <w:rPr>
                <w:rFonts w:ascii="Times New Roman" w:hAnsi="Times New Roman" w:cs="Times New Roman"/>
                <w:b/>
                <w:bCs/>
                <w:color w:val="000000"/>
                <w:vertAlign w:val="subscript"/>
              </w:rPr>
              <w:t>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2A0FCD">
              <w:rPr>
                <w:rFonts w:ascii="Times New Roman" w:hAnsi="Times New Roman" w:cs="Times New Roman"/>
                <w:b/>
                <w:bCs/>
                <w:color w:val="000000"/>
              </w:rPr>
              <w:t>В</w:t>
            </w:r>
            <w:r w:rsidRPr="002A0FCD">
              <w:rPr>
                <w:rFonts w:ascii="Times New Roman" w:hAnsi="Times New Roman" w:cs="Times New Roman"/>
                <w:b/>
                <w:bCs/>
                <w:color w:val="000000"/>
                <w:vertAlign w:val="subscript"/>
              </w:rPr>
              <w:t>5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2A0FCD">
              <w:rPr>
                <w:rFonts w:ascii="Times New Roman" w:hAnsi="Times New Roman" w:cs="Times New Roman"/>
                <w:b/>
                <w:color w:val="000000"/>
                <w:vertAlign w:val="subscript"/>
              </w:rPr>
              <w:t>6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2A0FCD">
              <w:rPr>
                <w:rFonts w:ascii="Times New Roman" w:hAnsi="Times New Roman" w:cs="Times New Roman"/>
                <w:b/>
                <w:color w:val="000000"/>
                <w:vertAlign w:val="subscript"/>
              </w:rPr>
              <w:t>с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</w:rPr>
              <w:t>В</w:t>
            </w:r>
            <w:r w:rsidRPr="002A0FCD">
              <w:rPr>
                <w:rFonts w:ascii="Times New Roman" w:hAnsi="Times New Roman" w:cs="Times New Roman"/>
                <w:b/>
                <w:color w:val="000000"/>
                <w:vertAlign w:val="subscript"/>
              </w:rPr>
              <w:t>12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</w:rPr>
              <w:t>РР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</w:rPr>
              <w:t>Н</w:t>
            </w:r>
          </w:p>
        </w:tc>
      </w:tr>
      <w:tr w:rsidR="001934F4" w:rsidRPr="002A0FCD" w:rsidTr="00277741">
        <w:trPr>
          <w:trHeight w:hRule="exact" w:val="260"/>
          <w:jc w:val="center"/>
        </w:trPr>
        <w:tc>
          <w:tcPr>
            <w:tcW w:w="6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  <w:lang w:val="en-US"/>
              </w:rPr>
              <w:t>ME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  <w:lang w:val="en-US"/>
              </w:rPr>
              <w:t>ME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  <w:lang w:val="en-US"/>
              </w:rPr>
              <w:t>ME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bCs/>
                <w:color w:val="000000"/>
              </w:rPr>
              <w:t>мкг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</w:rPr>
              <w:t>мг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color w:val="000000"/>
              </w:rPr>
              <w:t>МКГ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2A0FCD">
              <w:rPr>
                <w:rFonts w:ascii="Times New Roman" w:hAnsi="Times New Roman" w:cs="Times New Roman"/>
                <w:b/>
                <w:bCs/>
                <w:color w:val="000000"/>
              </w:rPr>
              <w:t>мкг</w:t>
            </w:r>
          </w:p>
        </w:tc>
      </w:tr>
      <w:tr w:rsidR="001934F4" w:rsidRPr="002A0FCD" w:rsidTr="00277741">
        <w:trPr>
          <w:trHeight w:hRule="exact" w:val="249"/>
          <w:jc w:val="center"/>
        </w:trPr>
        <w:tc>
          <w:tcPr>
            <w:tcW w:w="6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  <w:spacing w:val="-3"/>
              </w:rPr>
              <w:t xml:space="preserve">Грудные </w:t>
            </w:r>
            <w:r w:rsidRPr="007B5CCE">
              <w:rPr>
                <w:rFonts w:ascii="Times New Roman" w:hAnsi="Times New Roman" w:cs="Times New Roman"/>
                <w:b/>
                <w:color w:val="000000"/>
              </w:rPr>
              <w:t>дети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0-0.5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1250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0,4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0,025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1934F4" w:rsidRPr="002A0FCD" w:rsidTr="00277741">
        <w:trPr>
          <w:trHeight w:hRule="exact" w:val="249"/>
          <w:jc w:val="center"/>
        </w:trPr>
        <w:tc>
          <w:tcPr>
            <w:tcW w:w="6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B5CCE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0.5-1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1250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0,4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0,6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0,035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15</w:t>
            </w:r>
          </w:p>
        </w:tc>
      </w:tr>
      <w:tr w:rsidR="001934F4" w:rsidRPr="002A0FCD" w:rsidTr="00277741">
        <w:trPr>
          <w:trHeight w:hRule="exact" w:val="260"/>
          <w:jc w:val="center"/>
        </w:trPr>
        <w:tc>
          <w:tcPr>
            <w:tcW w:w="6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</w:rPr>
              <w:t>Дети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1-3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1340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0,7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0,8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0,7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1934F4" w:rsidRPr="002A0FCD" w:rsidTr="00277741">
        <w:trPr>
          <w:trHeight w:hRule="exact" w:val="249"/>
          <w:jc w:val="center"/>
        </w:trPr>
        <w:tc>
          <w:tcPr>
            <w:tcW w:w="687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B5CCE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4-6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1670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0,9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0,075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25</w:t>
            </w:r>
          </w:p>
        </w:tc>
      </w:tr>
      <w:tr w:rsidR="001934F4" w:rsidRPr="002A0FCD" w:rsidTr="00277741">
        <w:trPr>
          <w:trHeight w:hRule="exact" w:val="249"/>
          <w:jc w:val="center"/>
        </w:trPr>
        <w:tc>
          <w:tcPr>
            <w:tcW w:w="6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B5CCE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7-10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2335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1,4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1,4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</w:t>
            </w:r>
          </w:p>
        </w:tc>
      </w:tr>
      <w:tr w:rsidR="001934F4" w:rsidRPr="002A0FCD" w:rsidTr="00277741">
        <w:trPr>
          <w:trHeight w:hRule="exact" w:val="260"/>
          <w:jc w:val="center"/>
        </w:trPr>
        <w:tc>
          <w:tcPr>
            <w:tcW w:w="6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  <w:spacing w:val="4"/>
              </w:rPr>
              <w:t xml:space="preserve">Лица </w:t>
            </w:r>
            <w:r w:rsidRPr="007B5CCE">
              <w:rPr>
                <w:rFonts w:ascii="Times New Roman" w:hAnsi="Times New Roman" w:cs="Times New Roman"/>
                <w:b/>
                <w:color w:val="000000"/>
                <w:spacing w:val="1"/>
              </w:rPr>
              <w:lastRenderedPageBreak/>
              <w:t xml:space="preserve">мужского </w:t>
            </w:r>
            <w:r w:rsidRPr="007B5CCE">
              <w:rPr>
                <w:rFonts w:ascii="Times New Roman" w:hAnsi="Times New Roman" w:cs="Times New Roman"/>
                <w:b/>
                <w:color w:val="000000"/>
                <w:spacing w:val="-3"/>
              </w:rPr>
              <w:t>пола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lastRenderedPageBreak/>
              <w:t>11-14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3333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4-7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0,15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30-100</w:t>
            </w:r>
          </w:p>
        </w:tc>
      </w:tr>
      <w:tr w:rsidR="001934F4" w:rsidRPr="002A0FCD" w:rsidTr="00277741">
        <w:trPr>
          <w:trHeight w:hRule="exact" w:val="260"/>
          <w:jc w:val="center"/>
        </w:trPr>
        <w:tc>
          <w:tcPr>
            <w:tcW w:w="687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B5CCE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15-18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3333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1,8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4-7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30-100</w:t>
            </w:r>
          </w:p>
        </w:tc>
      </w:tr>
      <w:tr w:rsidR="001934F4" w:rsidRPr="002A0FCD" w:rsidTr="00277741">
        <w:trPr>
          <w:trHeight w:hRule="exact" w:val="249"/>
          <w:jc w:val="center"/>
        </w:trPr>
        <w:tc>
          <w:tcPr>
            <w:tcW w:w="687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B5CCE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19-24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3333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4-7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30-100</w:t>
            </w:r>
          </w:p>
        </w:tc>
      </w:tr>
      <w:tr w:rsidR="001934F4" w:rsidRPr="002A0FCD" w:rsidTr="00277741">
        <w:trPr>
          <w:trHeight w:hRule="exact" w:val="260"/>
          <w:jc w:val="center"/>
        </w:trPr>
        <w:tc>
          <w:tcPr>
            <w:tcW w:w="687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B5CCE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25-50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3333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1,7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4-7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30-100</w:t>
            </w:r>
          </w:p>
        </w:tc>
      </w:tr>
      <w:tr w:rsidR="001934F4" w:rsidRPr="002A0FCD" w:rsidTr="00277741">
        <w:trPr>
          <w:trHeight w:hRule="exact" w:val="249"/>
          <w:jc w:val="center"/>
        </w:trPr>
        <w:tc>
          <w:tcPr>
            <w:tcW w:w="6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B5CCE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51 и старше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3333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1,2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1,4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4-7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30-100</w:t>
            </w:r>
          </w:p>
        </w:tc>
      </w:tr>
      <w:tr w:rsidR="001934F4" w:rsidRPr="002A0FCD" w:rsidTr="00277741">
        <w:trPr>
          <w:trHeight w:hRule="exact" w:val="249"/>
          <w:jc w:val="center"/>
        </w:trPr>
        <w:tc>
          <w:tcPr>
            <w:tcW w:w="6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  <w:spacing w:val="4"/>
              </w:rPr>
              <w:t xml:space="preserve">Лица </w:t>
            </w:r>
            <w:r w:rsidRPr="007B5CCE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женского </w:t>
            </w:r>
            <w:r w:rsidRPr="007B5CCE">
              <w:rPr>
                <w:rFonts w:ascii="Times New Roman" w:hAnsi="Times New Roman" w:cs="Times New Roman"/>
                <w:b/>
                <w:color w:val="000000"/>
                <w:spacing w:val="-3"/>
              </w:rPr>
              <w:t>пола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11-14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2667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4-7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1,4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0,15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30-100</w:t>
            </w:r>
          </w:p>
        </w:tc>
      </w:tr>
      <w:tr w:rsidR="001934F4" w:rsidRPr="002A0FCD" w:rsidTr="00277741">
        <w:trPr>
          <w:trHeight w:hRule="exact" w:val="249"/>
          <w:jc w:val="center"/>
        </w:trPr>
        <w:tc>
          <w:tcPr>
            <w:tcW w:w="687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2A0FC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15-18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2667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4-7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0,18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30-100</w:t>
            </w:r>
          </w:p>
        </w:tc>
      </w:tr>
      <w:tr w:rsidR="001934F4" w:rsidRPr="002A0FCD" w:rsidTr="00277741">
        <w:trPr>
          <w:trHeight w:hRule="exact" w:val="260"/>
          <w:jc w:val="center"/>
        </w:trPr>
        <w:tc>
          <w:tcPr>
            <w:tcW w:w="687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2A0FC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19-24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2667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4-7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0,18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30-100</w:t>
            </w:r>
          </w:p>
        </w:tc>
      </w:tr>
      <w:tr w:rsidR="001934F4" w:rsidRPr="002A0FCD" w:rsidTr="00277741">
        <w:trPr>
          <w:trHeight w:hRule="exact" w:val="249"/>
          <w:jc w:val="center"/>
        </w:trPr>
        <w:tc>
          <w:tcPr>
            <w:tcW w:w="687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2A0FC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25-50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2667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1,3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4-7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0,18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30-100</w:t>
            </w:r>
          </w:p>
        </w:tc>
      </w:tr>
      <w:tr w:rsidR="001934F4" w:rsidRPr="002A0FCD" w:rsidTr="00277741">
        <w:trPr>
          <w:trHeight w:hRule="exact" w:val="249"/>
          <w:jc w:val="center"/>
        </w:trPr>
        <w:tc>
          <w:tcPr>
            <w:tcW w:w="68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2A0FCD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51 и старше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2667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1,2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4-7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0,18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30-100</w:t>
            </w:r>
          </w:p>
        </w:tc>
      </w:tr>
      <w:tr w:rsidR="001934F4" w:rsidRPr="002A0FCD" w:rsidTr="00277741">
        <w:trPr>
          <w:trHeight w:hRule="exact" w:val="387"/>
          <w:jc w:val="center"/>
        </w:trPr>
        <w:tc>
          <w:tcPr>
            <w:tcW w:w="12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  <w:spacing w:val="1"/>
              </w:rPr>
              <w:t>В период беременности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2667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2667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4-7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0,4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17</w:t>
            </w:r>
          </w:p>
        </w:tc>
      </w:tr>
      <w:tr w:rsidR="001934F4" w:rsidRPr="002A0FCD" w:rsidTr="00277741">
        <w:trPr>
          <w:trHeight w:hRule="exact" w:val="325"/>
          <w:jc w:val="center"/>
        </w:trPr>
        <w:tc>
          <w:tcPr>
            <w:tcW w:w="12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7B5CCE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7B5CCE">
              <w:rPr>
                <w:rFonts w:ascii="Times New Roman" w:hAnsi="Times New Roman" w:cs="Times New Roman"/>
                <w:b/>
                <w:color w:val="000000"/>
                <w:spacing w:val="1"/>
              </w:rPr>
              <w:t>В период лактации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4333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4333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95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1,8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4-7</w:t>
            </w:r>
          </w:p>
        </w:tc>
        <w:tc>
          <w:tcPr>
            <w:tcW w:w="2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2,1</w:t>
            </w:r>
          </w:p>
        </w:tc>
        <w:tc>
          <w:tcPr>
            <w:tcW w:w="2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0,28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2,6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2A0FC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A0FCD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</w:tbl>
    <w:p w:rsidR="001934F4" w:rsidRPr="00DD779D" w:rsidRDefault="001934F4" w:rsidP="00964352">
      <w:pPr>
        <w:shd w:val="clear" w:color="auto" w:fill="FFFFFF"/>
        <w:tabs>
          <w:tab w:val="left" w:pos="9360"/>
        </w:tabs>
        <w:spacing w:line="360" w:lineRule="auto"/>
        <w:ind w:right="-341" w:firstLine="720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1934F4" w:rsidRPr="002A0FCD" w:rsidRDefault="009326ED" w:rsidP="00964352">
      <w:pPr>
        <w:shd w:val="clear" w:color="auto" w:fill="FFFFFF"/>
        <w:tabs>
          <w:tab w:val="left" w:pos="9360"/>
        </w:tabs>
        <w:spacing w:line="360" w:lineRule="auto"/>
        <w:ind w:right="-2" w:firstLine="720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3</w:t>
      </w: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A0FCD">
        <w:rPr>
          <w:rFonts w:ascii="Times New Roman" w:hAnsi="Times New Roman" w:cs="Times New Roman"/>
          <w:b/>
          <w:sz w:val="24"/>
          <w:szCs w:val="24"/>
          <w:u w:val="single"/>
        </w:rPr>
        <w:t>Гипервитаминозы</w:t>
      </w:r>
      <w:r w:rsidRPr="002A0FCD">
        <w:rPr>
          <w:rFonts w:ascii="Times New Roman" w:hAnsi="Times New Roman" w:cs="Times New Roman"/>
          <w:sz w:val="24"/>
          <w:szCs w:val="24"/>
        </w:rPr>
        <w:t xml:space="preserve"> — интоксикация витаминными препаратами в больших дозах. Различают острые гипервитаминозы, развивающиеся после однократного применения большой дозы витамина, и хронические, возникающие при длительном приеме повышенных доз витамина. Клиническая картина заболевания более или менее характерна для каждого витамина.</w:t>
      </w: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A0FCD">
        <w:rPr>
          <w:rFonts w:ascii="Times New Roman" w:hAnsi="Times New Roman" w:cs="Times New Roman"/>
          <w:i/>
          <w:sz w:val="24"/>
          <w:szCs w:val="24"/>
          <w:u w:val="single"/>
        </w:rPr>
        <w:t>Гипервитаминоз А</w:t>
      </w: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</w:rPr>
        <w:t>Острый гипервитаминоз А у грудных детей встречается при однократном приёме 300.000 – 350.000 МЕ витамина А (1 МЕ витамина А по биологической активности соответ</w:t>
      </w:r>
      <w:r w:rsidR="00351480">
        <w:rPr>
          <w:rFonts w:ascii="Times New Roman" w:hAnsi="Times New Roman" w:cs="Times New Roman"/>
          <w:color w:val="000000"/>
          <w:sz w:val="24"/>
          <w:szCs w:val="24"/>
        </w:rPr>
        <w:t>ствует 0,13 мкг ретинола или 0,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 xml:space="preserve">344 мкг ретинола-ацетата), что соответствует количеству менее ½ чайной ложки. </w:t>
      </w: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</w:rPr>
        <w:t>Клиническая картина острого гипервитаминоза характеризуется беспокойством, повышением температуры тела, сонливостью, рвотой, выбуханием большого родничка, г</w:t>
      </w:r>
      <w:r w:rsidR="0035148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>перемией кожи лица, экзантемами, петехиями на коже, олигурией.</w:t>
      </w: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</w:rPr>
        <w:t>Хронический гипервитаминоз А характеризуется зудом кожи, повышенной раздражител</w:t>
      </w:r>
      <w:r w:rsidR="00C65D12">
        <w:rPr>
          <w:rFonts w:ascii="Times New Roman" w:hAnsi="Times New Roman" w:cs="Times New Roman"/>
          <w:color w:val="000000"/>
          <w:sz w:val="24"/>
          <w:szCs w:val="24"/>
        </w:rPr>
        <w:t xml:space="preserve">ьностью, анорексией, огрубением 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>и выпадением волос, себоррейными высыпаниями на коже, кровоточивостью</w:t>
      </w:r>
      <w:r w:rsidR="003514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>слизистых оболочек губ, увеличением размеров печени и селезёнки, гипертонией, развитием периоста, вследствие которого нарушается походка из болей в ногах, задержкой роста.</w:t>
      </w: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  <w:u w:val="single"/>
        </w:rPr>
        <w:t>Лечение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 xml:space="preserve"> состоит в отмене препаратов, содержащих витамин А, и продуктов, богатых каротиноидами; назначаются антагонисты витамина А - витамина С, тироксин. При остром гипервитаминозе А проводится инфузионная дезинт</w:t>
      </w:r>
      <w:r w:rsidR="0035148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>ксикацонная терапия.</w:t>
      </w:r>
    </w:p>
    <w:p w:rsidR="001934F4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44DC" w:rsidRDefault="00B344DC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344DC" w:rsidRPr="002A0FCD" w:rsidRDefault="00B344DC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0FCD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lastRenderedPageBreak/>
        <w:t>Гипервитаминоз Д</w:t>
      </w: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</w:rPr>
        <w:t>Из всех жирорастворимых витаминов наиболее токсичны токоферолы. Интоксикация возникает при приеме доз препаратов витамина Д, в десятки и сотни раз превышающие профилактические. Переносимость кальциферолов зависит от степени недостаточности их в организме. Так, больные рахитом дети переносят гораздо большие количества витамина Д, чем здоровые.</w:t>
      </w: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  <w:u w:val="single"/>
        </w:rPr>
        <w:t>Клиническая картина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 xml:space="preserve"> заболевания характеризуется изменением функции печени и почек за счет повреждения липопротеиновых мембран клеток и органелл и симптомами, обусловленными нарушением тканевого дыхания, усилением всасывания </w:t>
      </w:r>
      <w:r w:rsidR="00C65D12">
        <w:rPr>
          <w:rFonts w:ascii="Times New Roman" w:hAnsi="Times New Roman" w:cs="Times New Roman"/>
          <w:color w:val="000000"/>
          <w:sz w:val="24"/>
          <w:szCs w:val="24"/>
        </w:rPr>
        <w:t>кальция в кишечнике и их послед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>ствиями.</w:t>
      </w: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</w:rPr>
        <w:t>При интоксикации витамином Д возникают потеря аппетита, сна, возбуждение, сменяющееся впоследствии депрессией, анорексия, жажда субфебрильная температура. Артериальное давление повышается, печень и селезенка увеличиваются. Наблюдается нарушение функции почек: полиурия, гиперкальциурия, гиперфосфатурия. Проба Сульковича резко положительная. В крови регистрируется гиперкальцемия, гиперазотемия. На рентгенограммах выявляются остеопороз и отложение кальция вокруг суставов, может иметь место кальцификаиия крупных артерий.</w:t>
      </w: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  <w:u w:val="single"/>
        </w:rPr>
        <w:t>Лечение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 xml:space="preserve">. Прекращается прием </w:t>
      </w:r>
      <w:r w:rsidRPr="00C65D12">
        <w:rPr>
          <w:rFonts w:ascii="Times New Roman" w:hAnsi="Times New Roman" w:cs="Times New Roman"/>
          <w:color w:val="000000"/>
          <w:sz w:val="24"/>
          <w:szCs w:val="24"/>
        </w:rPr>
        <w:t>кальциферолов, назначается витамин Е (как активный антиоксидант) и глюкокортикоидные гормоны (как ант</w:t>
      </w:r>
      <w:r w:rsidR="00351480">
        <w:rPr>
          <w:rFonts w:ascii="Times New Roman" w:hAnsi="Times New Roman" w:cs="Times New Roman"/>
          <w:color w:val="000000"/>
          <w:sz w:val="24"/>
          <w:szCs w:val="24"/>
        </w:rPr>
        <w:t xml:space="preserve">агонисты витамина Д); вводится </w:t>
      </w:r>
      <w:r w:rsidRPr="00C65D1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25 % </w:t>
      </w:r>
      <w:r w:rsidRPr="00C65D12">
        <w:rPr>
          <w:rFonts w:ascii="Times New Roman" w:hAnsi="Times New Roman" w:cs="Times New Roman"/>
          <w:color w:val="000000"/>
          <w:sz w:val="24"/>
          <w:szCs w:val="24"/>
        </w:rPr>
        <w:t xml:space="preserve">раствор сульфата магния из расчета 0,2 мл/кг; проводится инфузионная терапия с введением изотонического растворе хлорида натрия; 5 </w:t>
      </w:r>
      <w:r w:rsidRPr="00C65D1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% </w:t>
      </w:r>
      <w:r w:rsidRPr="00C65D12">
        <w:rPr>
          <w:rFonts w:ascii="Times New Roman" w:hAnsi="Times New Roman" w:cs="Times New Roman"/>
          <w:color w:val="000000"/>
          <w:sz w:val="24"/>
          <w:szCs w:val="24"/>
        </w:rPr>
        <w:t>раствора глюкозы и лимоннокислого натрия, связывающего активный кальция; с целью усиления диуреза даются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 xml:space="preserve"> мочегонные препараты.</w:t>
      </w:r>
      <w:r w:rsidRPr="002A0F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0FCD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Гипервитаминоз К</w:t>
      </w:r>
    </w:p>
    <w:p w:rsidR="001934F4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</w:rPr>
        <w:t>Побочное действие витамина К наиболее часто наблюдается у новорожденных детей в первые 3-5 дней жизни. У них усиливает</w:t>
      </w:r>
      <w:r w:rsidR="00351480">
        <w:rPr>
          <w:rFonts w:ascii="Times New Roman" w:hAnsi="Times New Roman" w:cs="Times New Roman"/>
          <w:color w:val="000000"/>
          <w:sz w:val="24"/>
          <w:szCs w:val="24"/>
        </w:rPr>
        <w:t>ся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 xml:space="preserve"> гемолиз и желтуха вследствие резкого снижения уровня восстановленного глютатиона в эритроцитах. У детей более старшего возраста большие дозы витамина К приводят к усилению свертывания крови, иногда к появлению желтухи и анемии.</w:t>
      </w:r>
    </w:p>
    <w:p w:rsidR="00C65D12" w:rsidRPr="002A0FCD" w:rsidRDefault="00C65D12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2A0FCD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Гипервитаминоз </w:t>
      </w:r>
      <w:r w:rsidRPr="002A0FCD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val="en-US"/>
        </w:rPr>
        <w:t>B</w:t>
      </w:r>
      <w:r w:rsidRPr="002A0FCD">
        <w:rPr>
          <w:rFonts w:ascii="Times New Roman" w:hAnsi="Times New Roman" w:cs="Times New Roman"/>
          <w:i/>
          <w:color w:val="000000"/>
          <w:sz w:val="24"/>
          <w:szCs w:val="24"/>
          <w:u w:val="single"/>
          <w:vertAlign w:val="subscript"/>
        </w:rPr>
        <w:t>1</w:t>
      </w:r>
    </w:p>
    <w:p w:rsidR="001934F4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</w:rPr>
        <w:t>Большие дозы тиамина, особенно при введении его перентерально, угнетают холинэстеразу и гистаминазу, что может приводить к развитию аллергических реакций вплоть до анафилактического шока.</w:t>
      </w:r>
    </w:p>
    <w:p w:rsidR="00C65D12" w:rsidRPr="002A0FCD" w:rsidRDefault="00C65D12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A0FCD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lastRenderedPageBreak/>
        <w:t xml:space="preserve">Гипервитаминоз </w:t>
      </w:r>
      <w:r w:rsidRPr="002A0FCD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val="en-US"/>
        </w:rPr>
        <w:t>B</w:t>
      </w:r>
      <w:r w:rsidRPr="002A0FCD">
        <w:rPr>
          <w:rFonts w:ascii="Times New Roman" w:hAnsi="Times New Roman" w:cs="Times New Roman"/>
          <w:i/>
          <w:color w:val="000000"/>
          <w:sz w:val="24"/>
          <w:szCs w:val="24"/>
          <w:u w:val="single"/>
          <w:vertAlign w:val="subscript"/>
        </w:rPr>
        <w:t>6</w:t>
      </w:r>
      <w:r w:rsidRPr="002A0FCD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.</w:t>
      </w: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</w:rPr>
        <w:t>При приеме больших доз пиридо</w:t>
      </w:r>
      <w:r w:rsidR="00C65D12">
        <w:rPr>
          <w:rFonts w:ascii="Times New Roman" w:hAnsi="Times New Roman" w:cs="Times New Roman"/>
          <w:color w:val="000000"/>
          <w:sz w:val="24"/>
          <w:szCs w:val="24"/>
        </w:rPr>
        <w:t>ксина (250-500 мг) могут возник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>нуть кожные высыпания и головокружение, судорожные реакции, а при длительном применении развивается угнетение противосвертывающей системы.</w:t>
      </w: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i/>
          <w:sz w:val="24"/>
          <w:szCs w:val="24"/>
          <w:u w:val="single"/>
          <w:vertAlign w:val="subscript"/>
        </w:rPr>
      </w:pPr>
      <w:r w:rsidRPr="002A0FCD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Гипервитаминоз </w:t>
      </w:r>
      <w:r w:rsidRPr="002A0FCD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val="en-US"/>
        </w:rPr>
        <w:t>B</w:t>
      </w:r>
      <w:r w:rsidRPr="002A0FCD">
        <w:rPr>
          <w:rFonts w:ascii="Times New Roman" w:hAnsi="Times New Roman" w:cs="Times New Roman"/>
          <w:i/>
          <w:color w:val="000000"/>
          <w:sz w:val="24"/>
          <w:szCs w:val="24"/>
          <w:u w:val="single"/>
          <w:vertAlign w:val="subscript"/>
        </w:rPr>
        <w:t>12</w:t>
      </w:r>
    </w:p>
    <w:p w:rsidR="001934F4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</w:rPr>
        <w:t xml:space="preserve">К побочным действиям витамина </w:t>
      </w:r>
      <w:r w:rsidRPr="002A0FCD">
        <w:rPr>
          <w:rFonts w:ascii="Times New Roman" w:hAnsi="Times New Roman" w:cs="Times New Roman"/>
          <w:color w:val="000000"/>
          <w:sz w:val="24"/>
          <w:szCs w:val="24"/>
          <w:lang w:val="en-US"/>
        </w:rPr>
        <w:t>B</w:t>
      </w:r>
      <w:r w:rsidRPr="002A0FC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12 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 xml:space="preserve">носится развитие аллергических реакций и ухудшение функции печени. </w:t>
      </w:r>
      <w:r w:rsidRPr="002A0FC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У 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>детей раннего возраста применение витамина В</w:t>
      </w:r>
      <w:r w:rsidRPr="002A0FCD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12</w:t>
      </w:r>
      <w:r w:rsidRPr="002A0FCD">
        <w:rPr>
          <w:rFonts w:ascii="Times New Roman" w:hAnsi="Times New Roman" w:cs="Times New Roman"/>
          <w:color w:val="000000"/>
          <w:sz w:val="24"/>
          <w:szCs w:val="24"/>
        </w:rPr>
        <w:t xml:space="preserve"> в дозах более 5-8 мкг/кг в сутки может вызвать угнетение функции щитовидной железы.</w:t>
      </w:r>
    </w:p>
    <w:p w:rsidR="00C65D12" w:rsidRPr="002A0FCD" w:rsidRDefault="00C65D12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34F4" w:rsidRPr="002A0FC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0FCD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Гипервитаминоз С</w:t>
      </w:r>
    </w:p>
    <w:p w:rsidR="001934F4" w:rsidRPr="002A0FCD" w:rsidRDefault="001934F4" w:rsidP="00964352">
      <w:pPr>
        <w:shd w:val="clear" w:color="auto" w:fill="FFFFFF"/>
        <w:tabs>
          <w:tab w:val="left" w:pos="4872"/>
          <w:tab w:val="left" w:pos="9360"/>
        </w:tabs>
        <w:spacing w:after="0" w:line="360" w:lineRule="auto"/>
        <w:ind w:left="709" w:right="-2" w:firstLine="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</w:rPr>
        <w:t>При длительном применении аскорбиновой кислоты в дозах выше 10 мг/кг в сутки может наблюдаться:</w:t>
      </w:r>
    </w:p>
    <w:p w:rsidR="001934F4" w:rsidRPr="002A0FCD" w:rsidRDefault="001934F4" w:rsidP="00964352">
      <w:pPr>
        <w:shd w:val="clear" w:color="auto" w:fill="FFFFFF"/>
        <w:tabs>
          <w:tab w:val="left" w:pos="4872"/>
          <w:tab w:val="left" w:pos="9360"/>
        </w:tabs>
        <w:spacing w:after="0" w:line="360" w:lineRule="auto"/>
        <w:ind w:left="709" w:right="-2" w:firstLine="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0F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A0FCD">
        <w:rPr>
          <w:rFonts w:ascii="Times New Roman" w:hAnsi="Times New Roman" w:cs="Times New Roman"/>
          <w:sz w:val="24"/>
          <w:szCs w:val="24"/>
        </w:rPr>
        <w:t>- возбуждение ЦНС (беспокойство бессонница, чувство жара</w:t>
      </w:r>
      <w:r w:rsidR="00351480">
        <w:rPr>
          <w:rFonts w:ascii="Times New Roman" w:hAnsi="Times New Roman" w:cs="Times New Roman"/>
          <w:sz w:val="24"/>
          <w:szCs w:val="24"/>
        </w:rPr>
        <w:t>);</w:t>
      </w:r>
    </w:p>
    <w:p w:rsidR="001934F4" w:rsidRPr="002A0FCD" w:rsidRDefault="00C65D12" w:rsidP="00964352">
      <w:pPr>
        <w:shd w:val="clear" w:color="auto" w:fill="FFFFFF"/>
        <w:tabs>
          <w:tab w:val="left" w:pos="4872"/>
          <w:tab w:val="left" w:pos="9360"/>
        </w:tabs>
        <w:spacing w:after="0" w:line="360" w:lineRule="auto"/>
        <w:ind w:left="709" w:right="-2" w:firstLine="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1934F4" w:rsidRPr="002A0FCD">
        <w:rPr>
          <w:rFonts w:ascii="Times New Roman" w:hAnsi="Times New Roman" w:cs="Times New Roman"/>
          <w:color w:val="000000"/>
          <w:sz w:val="24"/>
          <w:szCs w:val="24"/>
        </w:rPr>
        <w:t>глюкозурия, нейтрофильный л</w:t>
      </w:r>
      <w:r w:rsidR="00351480">
        <w:rPr>
          <w:rFonts w:ascii="Times New Roman" w:hAnsi="Times New Roman" w:cs="Times New Roman"/>
          <w:color w:val="000000"/>
          <w:sz w:val="24"/>
          <w:szCs w:val="24"/>
        </w:rPr>
        <w:t>ейкоцитоз с резкой лимфопенией;</w:t>
      </w:r>
    </w:p>
    <w:p w:rsidR="001934F4" w:rsidRPr="002A0FCD" w:rsidRDefault="00C65D12" w:rsidP="00964352">
      <w:pPr>
        <w:shd w:val="clear" w:color="auto" w:fill="FFFFFF"/>
        <w:tabs>
          <w:tab w:val="left" w:pos="4872"/>
          <w:tab w:val="left" w:pos="9360"/>
        </w:tabs>
        <w:spacing w:after="0" w:line="360" w:lineRule="auto"/>
        <w:ind w:left="709" w:right="-2" w:firstLine="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351480">
        <w:rPr>
          <w:rFonts w:ascii="Times New Roman" w:hAnsi="Times New Roman" w:cs="Times New Roman"/>
          <w:color w:val="000000"/>
          <w:sz w:val="24"/>
          <w:szCs w:val="24"/>
        </w:rPr>
        <w:t>трофические изменения миокарда;</w:t>
      </w:r>
    </w:p>
    <w:p w:rsidR="001934F4" w:rsidRPr="002A0FCD" w:rsidRDefault="00C65D12" w:rsidP="00964352">
      <w:pPr>
        <w:shd w:val="clear" w:color="auto" w:fill="FFFFFF"/>
        <w:tabs>
          <w:tab w:val="left" w:pos="4872"/>
          <w:tab w:val="left" w:pos="9360"/>
        </w:tabs>
        <w:spacing w:after="0" w:line="360" w:lineRule="auto"/>
        <w:ind w:left="709" w:right="-2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1934F4" w:rsidRPr="002A0FCD">
        <w:rPr>
          <w:rFonts w:ascii="Times New Roman" w:hAnsi="Times New Roman" w:cs="Times New Roman"/>
          <w:color w:val="000000"/>
          <w:sz w:val="24"/>
          <w:szCs w:val="24"/>
        </w:rPr>
        <w:t>снижение сопротивляемости организма инфекциям</w:t>
      </w:r>
      <w:r w:rsidR="00351480">
        <w:rPr>
          <w:rFonts w:ascii="Times New Roman" w:hAnsi="Times New Roman" w:cs="Times New Roman"/>
          <w:sz w:val="24"/>
          <w:szCs w:val="24"/>
        </w:rPr>
        <w:t>;</w:t>
      </w:r>
    </w:p>
    <w:p w:rsidR="001934F4" w:rsidRPr="00DD779D" w:rsidRDefault="001934F4" w:rsidP="00964352">
      <w:pPr>
        <w:shd w:val="clear" w:color="auto" w:fill="FFFFFF"/>
        <w:tabs>
          <w:tab w:val="left" w:pos="4872"/>
          <w:tab w:val="left" w:pos="9360"/>
        </w:tabs>
        <w:spacing w:after="0" w:line="360" w:lineRule="auto"/>
        <w:ind w:left="709" w:right="-2" w:firstLine="11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- угнетение функции инсулярного аппарата поджелудочной ж</w:t>
      </w:r>
      <w:r w:rsidR="00351480">
        <w:rPr>
          <w:rFonts w:ascii="Times New Roman" w:hAnsi="Times New Roman" w:cs="Times New Roman"/>
          <w:sz w:val="24"/>
          <w:szCs w:val="24"/>
        </w:rPr>
        <w:t>елезы, появление сахара в моче;</w:t>
      </w:r>
    </w:p>
    <w:p w:rsidR="001934F4" w:rsidRPr="00DD779D" w:rsidRDefault="001934F4" w:rsidP="00964352">
      <w:pPr>
        <w:shd w:val="clear" w:color="auto" w:fill="FFFFFF"/>
        <w:tabs>
          <w:tab w:val="left" w:pos="4872"/>
          <w:tab w:val="left" w:pos="9360"/>
        </w:tabs>
        <w:spacing w:after="0" w:line="360" w:lineRule="auto"/>
        <w:ind w:left="709" w:right="-2" w:firstLine="11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- неблагоприятное действие на почки (из-за образования щавелевой кислоты);</w:t>
      </w:r>
    </w:p>
    <w:p w:rsidR="001934F4" w:rsidRPr="00DD779D" w:rsidRDefault="001934F4" w:rsidP="00964352">
      <w:pPr>
        <w:shd w:val="clear" w:color="auto" w:fill="FFFFFF"/>
        <w:tabs>
          <w:tab w:val="left" w:pos="4872"/>
          <w:tab w:val="left" w:pos="9360"/>
        </w:tabs>
        <w:spacing w:after="0" w:line="360" w:lineRule="auto"/>
        <w:ind w:left="709" w:right="-2" w:firstLine="11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- повышение артериального давления и свёртываемости крови;</w:t>
      </w:r>
    </w:p>
    <w:p w:rsidR="001934F4" w:rsidRPr="00DD779D" w:rsidRDefault="001934F4" w:rsidP="00964352">
      <w:pPr>
        <w:shd w:val="clear" w:color="auto" w:fill="FFFFFF"/>
        <w:tabs>
          <w:tab w:val="left" w:pos="4872"/>
          <w:tab w:val="left" w:pos="9360"/>
        </w:tabs>
        <w:spacing w:after="0" w:line="360" w:lineRule="auto"/>
        <w:ind w:left="709" w:right="-2" w:firstLine="11"/>
        <w:jc w:val="both"/>
        <w:rPr>
          <w:rFonts w:ascii="Times New Roman" w:hAnsi="Times New Roman" w:cs="Times New Roman"/>
          <w:sz w:val="24"/>
          <w:szCs w:val="24"/>
        </w:rPr>
      </w:pPr>
      <w:r w:rsidRPr="00DD779D">
        <w:rPr>
          <w:rFonts w:ascii="Times New Roman" w:hAnsi="Times New Roman" w:cs="Times New Roman"/>
          <w:sz w:val="24"/>
          <w:szCs w:val="24"/>
        </w:rPr>
        <w:t>- увеличение выведения из организма витаминов В</w:t>
      </w:r>
      <w:r w:rsidRPr="00DD779D">
        <w:rPr>
          <w:rFonts w:ascii="Times New Roman" w:hAnsi="Times New Roman" w:cs="Times New Roman"/>
          <w:sz w:val="24"/>
          <w:szCs w:val="24"/>
          <w:vertAlign w:val="subscript"/>
        </w:rPr>
        <w:t>12</w:t>
      </w:r>
      <w:r w:rsidRPr="00DD779D">
        <w:rPr>
          <w:rFonts w:ascii="Times New Roman" w:hAnsi="Times New Roman" w:cs="Times New Roman"/>
          <w:sz w:val="24"/>
          <w:szCs w:val="24"/>
        </w:rPr>
        <w:t>, В</w:t>
      </w:r>
      <w:r w:rsidRPr="00DD779D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DD779D">
        <w:rPr>
          <w:rFonts w:ascii="Times New Roman" w:hAnsi="Times New Roman" w:cs="Times New Roman"/>
          <w:sz w:val="24"/>
          <w:szCs w:val="24"/>
        </w:rPr>
        <w:t xml:space="preserve"> и В</w:t>
      </w:r>
      <w:r w:rsidRPr="00DD779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DD779D">
        <w:rPr>
          <w:rFonts w:ascii="Times New Roman" w:hAnsi="Times New Roman" w:cs="Times New Roman"/>
          <w:sz w:val="24"/>
          <w:szCs w:val="24"/>
        </w:rPr>
        <w:t>.</w:t>
      </w:r>
    </w:p>
    <w:p w:rsidR="001934F4" w:rsidRPr="00DD779D" w:rsidRDefault="001934F4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1934F4" w:rsidRPr="00C65D12" w:rsidRDefault="00351480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right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Приложение 4</w:t>
      </w:r>
    </w:p>
    <w:p w:rsidR="00277741" w:rsidRDefault="00277741" w:rsidP="00277741">
      <w:pPr>
        <w:shd w:val="clear" w:color="auto" w:fill="FFFFFF"/>
        <w:tabs>
          <w:tab w:val="left" w:pos="9360"/>
        </w:tabs>
        <w:spacing w:line="360" w:lineRule="auto"/>
        <w:ind w:right="2" w:firstLine="720"/>
        <w:jc w:val="right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277741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Таблица 3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6</w:t>
      </w:r>
    </w:p>
    <w:p w:rsidR="00277741" w:rsidRPr="00277741" w:rsidRDefault="001934F4" w:rsidP="00277741">
      <w:pPr>
        <w:shd w:val="clear" w:color="auto" w:fill="FFFFFF"/>
        <w:tabs>
          <w:tab w:val="left" w:pos="9360"/>
        </w:tabs>
        <w:spacing w:line="360" w:lineRule="auto"/>
        <w:ind w:right="2" w:firstLine="720"/>
        <w:jc w:val="right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DD779D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Рекомендуемая суточная потребность в основных минеральных веществах</w:t>
      </w:r>
      <w:r w:rsidR="00277741" w:rsidRPr="00277741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</w:p>
    <w:tbl>
      <w:tblPr>
        <w:tblW w:w="5128" w:type="pct"/>
        <w:tblLayout w:type="fixed"/>
        <w:tblCellMar>
          <w:left w:w="40" w:type="dxa"/>
          <w:right w:w="40" w:type="dxa"/>
        </w:tblCellMar>
        <w:tblLook w:val="0000"/>
      </w:tblPr>
      <w:tblGrid>
        <w:gridCol w:w="1741"/>
        <w:gridCol w:w="972"/>
        <w:gridCol w:w="556"/>
        <w:gridCol w:w="437"/>
        <w:gridCol w:w="556"/>
        <w:gridCol w:w="427"/>
        <w:gridCol w:w="562"/>
        <w:gridCol w:w="741"/>
        <w:gridCol w:w="845"/>
        <w:gridCol w:w="710"/>
        <w:gridCol w:w="568"/>
        <w:gridCol w:w="823"/>
        <w:gridCol w:w="593"/>
        <w:gridCol w:w="726"/>
      </w:tblGrid>
      <w:tr w:rsidR="00351480" w:rsidRPr="00351480" w:rsidTr="00351480">
        <w:trPr>
          <w:trHeight w:hRule="exact" w:val="574"/>
        </w:trPr>
        <w:tc>
          <w:tcPr>
            <w:tcW w:w="84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spacing w:val="-5"/>
              </w:rPr>
              <w:t>Катего</w:t>
            </w:r>
            <w:r w:rsidRPr="00351480">
              <w:rPr>
                <w:rFonts w:ascii="Times New Roman" w:hAnsi="Times New Roman" w:cs="Times New Roman"/>
                <w:b/>
                <w:color w:val="000000"/>
                <w:spacing w:val="-8"/>
              </w:rPr>
              <w:t>рия</w:t>
            </w:r>
          </w:p>
        </w:tc>
        <w:tc>
          <w:tcPr>
            <w:tcW w:w="47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spacing w:val="-5"/>
              </w:rPr>
              <w:t>Возраст</w:t>
            </w:r>
          </w:p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spacing w:val="-7"/>
              </w:rPr>
              <w:t>(лет)</w:t>
            </w:r>
          </w:p>
        </w:tc>
        <w:tc>
          <w:tcPr>
            <w:tcW w:w="3677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spacing w:val="-5"/>
              </w:rPr>
              <w:t>Макро- и микроэлементы</w:t>
            </w:r>
          </w:p>
        </w:tc>
      </w:tr>
      <w:tr w:rsidR="00351480" w:rsidRPr="00351480" w:rsidTr="00277741">
        <w:trPr>
          <w:trHeight w:hRule="exact" w:val="439"/>
        </w:trPr>
        <w:tc>
          <w:tcPr>
            <w:tcW w:w="84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</w:rPr>
              <w:t>Са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lang w:val="en-US"/>
              </w:rPr>
              <w:t>Mq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</w:rPr>
              <w:t>Р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lang w:val="en-US"/>
              </w:rPr>
              <w:t>Fe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lang w:val="en-US"/>
              </w:rPr>
              <w:t>Zn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lang w:val="en-US"/>
              </w:rPr>
              <w:t>F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</w:rPr>
              <w:t>Си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</w:rPr>
              <w:t>Мп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lang w:val="en-US"/>
              </w:rPr>
              <w:t>I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</w:rPr>
              <w:t>Мо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lang w:val="en-US"/>
              </w:rPr>
              <w:t>Se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</w:rPr>
              <w:t>Сг</w:t>
            </w:r>
          </w:p>
        </w:tc>
      </w:tr>
      <w:tr w:rsidR="00351480" w:rsidRPr="00351480" w:rsidTr="00277741">
        <w:trPr>
          <w:trHeight w:hRule="exact" w:val="279"/>
        </w:trPr>
        <w:tc>
          <w:tcPr>
            <w:tcW w:w="84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bCs/>
                <w:color w:val="000000"/>
              </w:rPr>
              <w:t>мг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bCs/>
                <w:color w:val="000000"/>
              </w:rPr>
              <w:t>мкг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bCs/>
                <w:color w:val="000000"/>
              </w:rPr>
              <w:t>мкг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bCs/>
                <w:color w:val="000000"/>
              </w:rPr>
              <w:t>мкг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bCs/>
                <w:color w:val="000000"/>
              </w:rPr>
              <w:t>мкг</w:t>
            </w:r>
          </w:p>
        </w:tc>
      </w:tr>
      <w:tr w:rsidR="00351480" w:rsidRPr="00351480" w:rsidTr="00277741">
        <w:trPr>
          <w:trHeight w:hRule="exact" w:val="463"/>
        </w:trPr>
        <w:tc>
          <w:tcPr>
            <w:tcW w:w="84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spacing w:val="-3"/>
              </w:rPr>
              <w:t xml:space="preserve">Грудные </w:t>
            </w:r>
            <w:r w:rsidRPr="00351480">
              <w:rPr>
                <w:rFonts w:ascii="Times New Roman" w:hAnsi="Times New Roman" w:cs="Times New Roman"/>
                <w:b/>
                <w:color w:val="000000"/>
                <w:spacing w:val="-1"/>
              </w:rPr>
              <w:t>дети</w:t>
            </w: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0-0.5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0,1-0,5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0.4-0,6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0,3-0,6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15-30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10-40</w:t>
            </w:r>
          </w:p>
        </w:tc>
      </w:tr>
      <w:tr w:rsidR="00351480" w:rsidRPr="00351480" w:rsidTr="00277741">
        <w:trPr>
          <w:trHeight w:hRule="exact" w:val="427"/>
        </w:trPr>
        <w:tc>
          <w:tcPr>
            <w:tcW w:w="84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0.5-1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0,2-1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0,6-0,7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0,6-1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20-40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20-60</w:t>
            </w:r>
          </w:p>
        </w:tc>
      </w:tr>
      <w:tr w:rsidR="00351480" w:rsidRPr="00351480" w:rsidTr="00277741">
        <w:trPr>
          <w:trHeight w:hRule="exact" w:val="432"/>
        </w:trPr>
        <w:tc>
          <w:tcPr>
            <w:tcW w:w="84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</w:rPr>
              <w:t>Дети</w:t>
            </w: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1-3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0,5-1,5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0,7-1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1-1,5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25-50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20-80</w:t>
            </w:r>
          </w:p>
        </w:tc>
      </w:tr>
      <w:tr w:rsidR="00351480" w:rsidRPr="00351480" w:rsidTr="00277741">
        <w:trPr>
          <w:trHeight w:hRule="exact" w:val="493"/>
        </w:trPr>
        <w:tc>
          <w:tcPr>
            <w:tcW w:w="84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4-6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1-2,5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1-1,5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1,5-2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30-75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30-120</w:t>
            </w:r>
          </w:p>
        </w:tc>
      </w:tr>
      <w:tr w:rsidR="00351480" w:rsidRPr="00351480" w:rsidTr="00277741">
        <w:trPr>
          <w:trHeight w:hRule="exact" w:val="346"/>
        </w:trPr>
        <w:tc>
          <w:tcPr>
            <w:tcW w:w="84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7-10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1,5-2,5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1-2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2-3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50-150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50-200</w:t>
            </w:r>
          </w:p>
        </w:tc>
      </w:tr>
      <w:tr w:rsidR="00351480" w:rsidRPr="00351480" w:rsidTr="00277741">
        <w:trPr>
          <w:trHeight w:hRule="exact" w:val="437"/>
        </w:trPr>
        <w:tc>
          <w:tcPr>
            <w:tcW w:w="84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spacing w:val="1"/>
              </w:rPr>
              <w:lastRenderedPageBreak/>
              <w:t xml:space="preserve">Лица </w:t>
            </w:r>
            <w:r w:rsidRPr="00351480">
              <w:rPr>
                <w:rFonts w:ascii="Times New Roman" w:hAnsi="Times New Roman" w:cs="Times New Roman"/>
                <w:b/>
                <w:color w:val="000000"/>
                <w:spacing w:val="3"/>
              </w:rPr>
              <w:t xml:space="preserve">мужского </w:t>
            </w:r>
            <w:r w:rsidRPr="00351480">
              <w:rPr>
                <w:rFonts w:ascii="Times New Roman" w:hAnsi="Times New Roman" w:cs="Times New Roman"/>
                <w:b/>
                <w:color w:val="000000"/>
                <w:spacing w:val="-3"/>
              </w:rPr>
              <w:t>пола</w:t>
            </w: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11-14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270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1,5-2,5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1,5-2,5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2-5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75-250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50-200</w:t>
            </w:r>
          </w:p>
        </w:tc>
      </w:tr>
      <w:tr w:rsidR="00351480" w:rsidRPr="00351480" w:rsidTr="00277741">
        <w:trPr>
          <w:trHeight w:hRule="exact" w:val="414"/>
        </w:trPr>
        <w:tc>
          <w:tcPr>
            <w:tcW w:w="84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15-18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1,5-3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2-5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75-250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50-200</w:t>
            </w:r>
          </w:p>
        </w:tc>
      </w:tr>
      <w:tr w:rsidR="00351480" w:rsidRPr="00351480" w:rsidTr="00277741">
        <w:trPr>
          <w:trHeight w:hRule="exact" w:val="420"/>
        </w:trPr>
        <w:tc>
          <w:tcPr>
            <w:tcW w:w="84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19-24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1,5-3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2-5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75-250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50-200</w:t>
            </w:r>
          </w:p>
        </w:tc>
      </w:tr>
      <w:tr w:rsidR="00351480" w:rsidRPr="00351480" w:rsidTr="00277741">
        <w:trPr>
          <w:trHeight w:hRule="exact" w:val="338"/>
        </w:trPr>
        <w:tc>
          <w:tcPr>
            <w:tcW w:w="84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25-50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1,5-3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2-5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75-250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50-200</w:t>
            </w:r>
          </w:p>
        </w:tc>
      </w:tr>
      <w:tr w:rsidR="00351480" w:rsidRPr="00351480" w:rsidTr="00277741">
        <w:trPr>
          <w:trHeight w:hRule="exact" w:val="608"/>
        </w:trPr>
        <w:tc>
          <w:tcPr>
            <w:tcW w:w="84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1480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51 и</w:t>
            </w:r>
          </w:p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старше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1,5-3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2-5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75-250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50-200</w:t>
            </w:r>
          </w:p>
        </w:tc>
      </w:tr>
      <w:tr w:rsidR="00351480" w:rsidRPr="00351480" w:rsidTr="00277741">
        <w:trPr>
          <w:trHeight w:hRule="exact" w:val="422"/>
        </w:trPr>
        <w:tc>
          <w:tcPr>
            <w:tcW w:w="84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spacing w:val="2"/>
              </w:rPr>
              <w:t xml:space="preserve">Лица </w:t>
            </w:r>
            <w:r w:rsidRPr="00351480">
              <w:rPr>
                <w:rFonts w:ascii="Times New Roman" w:hAnsi="Times New Roman" w:cs="Times New Roman"/>
                <w:b/>
                <w:color w:val="000000"/>
                <w:spacing w:val="3"/>
              </w:rPr>
              <w:t xml:space="preserve">женского </w:t>
            </w:r>
            <w:r w:rsidRPr="00351480">
              <w:rPr>
                <w:rFonts w:ascii="Times New Roman" w:hAnsi="Times New Roman" w:cs="Times New Roman"/>
                <w:b/>
                <w:color w:val="000000"/>
                <w:spacing w:val="-2"/>
              </w:rPr>
              <w:t>пола</w:t>
            </w: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11-14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1,5-2,5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1,5-2,5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2-5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75-250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50-200</w:t>
            </w:r>
          </w:p>
        </w:tc>
      </w:tr>
      <w:tr w:rsidR="00351480" w:rsidRPr="00351480" w:rsidTr="00277741">
        <w:trPr>
          <w:trHeight w:hRule="exact" w:val="427"/>
        </w:trPr>
        <w:tc>
          <w:tcPr>
            <w:tcW w:w="84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15-18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1.5-3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2-5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75-250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50-200</w:t>
            </w:r>
          </w:p>
        </w:tc>
      </w:tr>
      <w:tr w:rsidR="00351480" w:rsidRPr="00351480" w:rsidTr="00277741">
        <w:trPr>
          <w:trHeight w:hRule="exact" w:val="416"/>
        </w:trPr>
        <w:tc>
          <w:tcPr>
            <w:tcW w:w="84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19-24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1.5-4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1,5-3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2-5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75-250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50-200</w:t>
            </w:r>
          </w:p>
        </w:tc>
      </w:tr>
      <w:tr w:rsidR="00351480" w:rsidRPr="00351480" w:rsidTr="00277741">
        <w:trPr>
          <w:trHeight w:hRule="exact" w:val="421"/>
        </w:trPr>
        <w:tc>
          <w:tcPr>
            <w:tcW w:w="84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25-50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1,5-3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2-5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75-250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50-200</w:t>
            </w:r>
          </w:p>
        </w:tc>
      </w:tr>
      <w:tr w:rsidR="00351480" w:rsidRPr="00351480" w:rsidTr="00277741">
        <w:trPr>
          <w:trHeight w:hRule="exact" w:val="584"/>
        </w:trPr>
        <w:tc>
          <w:tcPr>
            <w:tcW w:w="84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51480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51 и</w:t>
            </w:r>
          </w:p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старше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1,5-3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2-5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75-250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50-200</w:t>
            </w:r>
          </w:p>
        </w:tc>
      </w:tr>
      <w:tr w:rsidR="00351480" w:rsidRPr="00351480" w:rsidTr="00277741">
        <w:trPr>
          <w:trHeight w:hRule="exact" w:val="425"/>
        </w:trPr>
        <w:tc>
          <w:tcPr>
            <w:tcW w:w="13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spacing w:val="1"/>
              </w:rPr>
              <w:t>В период беременности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320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1,5-3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2-5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175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75-250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50-200</w:t>
            </w:r>
          </w:p>
        </w:tc>
      </w:tr>
      <w:tr w:rsidR="00351480" w:rsidRPr="00351480" w:rsidTr="00277741">
        <w:trPr>
          <w:trHeight w:hRule="exact" w:val="431"/>
        </w:trPr>
        <w:tc>
          <w:tcPr>
            <w:tcW w:w="13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</w:rPr>
            </w:pPr>
            <w:r w:rsidRPr="00351480">
              <w:rPr>
                <w:rFonts w:ascii="Times New Roman" w:hAnsi="Times New Roman" w:cs="Times New Roman"/>
                <w:b/>
                <w:color w:val="000000"/>
                <w:spacing w:val="1"/>
              </w:rPr>
              <w:t>В период лактации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355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1200</w:t>
            </w:r>
          </w:p>
        </w:tc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1,5-4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1,5-3</w:t>
            </w:r>
          </w:p>
        </w:tc>
        <w:tc>
          <w:tcPr>
            <w:tcW w:w="3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2-5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75-250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351480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both"/>
              <w:rPr>
                <w:rFonts w:ascii="Times New Roman" w:hAnsi="Times New Roman" w:cs="Times New Roman"/>
              </w:rPr>
            </w:pPr>
            <w:r w:rsidRPr="00351480">
              <w:rPr>
                <w:rFonts w:ascii="Times New Roman" w:hAnsi="Times New Roman" w:cs="Times New Roman"/>
                <w:color w:val="000000"/>
              </w:rPr>
              <w:t>50-200</w:t>
            </w:r>
          </w:p>
        </w:tc>
      </w:tr>
    </w:tbl>
    <w:p w:rsidR="00C65D12" w:rsidRDefault="00C65D12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right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</w:p>
    <w:p w:rsidR="00C65D12" w:rsidRPr="00C65D12" w:rsidRDefault="00C65D12" w:rsidP="00964352">
      <w:pPr>
        <w:shd w:val="clear" w:color="auto" w:fill="FFFFFF"/>
        <w:tabs>
          <w:tab w:val="left" w:pos="9360"/>
        </w:tabs>
        <w:spacing w:after="0" w:line="360" w:lineRule="auto"/>
        <w:ind w:right="-2" w:firstLine="720"/>
        <w:jc w:val="right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Приложение 5</w:t>
      </w:r>
    </w:p>
    <w:p w:rsidR="00277741" w:rsidRPr="00277741" w:rsidRDefault="00277741" w:rsidP="00277741">
      <w:pPr>
        <w:shd w:val="clear" w:color="auto" w:fill="FFFFFF"/>
        <w:tabs>
          <w:tab w:val="left" w:pos="9360"/>
        </w:tabs>
        <w:spacing w:line="360" w:lineRule="auto"/>
        <w:ind w:right="2" w:firstLine="720"/>
        <w:jc w:val="right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277741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Таблица 3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7</w:t>
      </w:r>
    </w:p>
    <w:p w:rsidR="001934F4" w:rsidRPr="00C65D12" w:rsidRDefault="001934F4" w:rsidP="00964352">
      <w:pPr>
        <w:tabs>
          <w:tab w:val="left" w:pos="9360"/>
        </w:tabs>
        <w:spacing w:before="184" w:line="360" w:lineRule="auto"/>
        <w:ind w:right="2"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C65D12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Рекомендуемая суточная потребность в основных минеральных вещества России</w:t>
      </w:r>
    </w:p>
    <w:tbl>
      <w:tblPr>
        <w:tblW w:w="5000" w:type="pct"/>
        <w:jc w:val="center"/>
        <w:tblCellMar>
          <w:left w:w="40" w:type="dxa"/>
          <w:right w:w="40" w:type="dxa"/>
        </w:tblCellMar>
        <w:tblLook w:val="0000"/>
      </w:tblPr>
      <w:tblGrid>
        <w:gridCol w:w="1839"/>
        <w:gridCol w:w="2081"/>
        <w:gridCol w:w="2128"/>
        <w:gridCol w:w="948"/>
        <w:gridCol w:w="1190"/>
        <w:gridCol w:w="970"/>
        <w:gridCol w:w="845"/>
      </w:tblGrid>
      <w:tr w:rsidR="001934F4" w:rsidRPr="00DD779D" w:rsidTr="00277741">
        <w:trPr>
          <w:trHeight w:hRule="exact" w:val="476"/>
          <w:jc w:val="center"/>
        </w:trPr>
        <w:tc>
          <w:tcPr>
            <w:tcW w:w="92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color w:val="000000"/>
                <w:spacing w:val="-5"/>
                <w:sz w:val="24"/>
                <w:szCs w:val="24"/>
              </w:rPr>
              <w:t>Возраст</w:t>
            </w:r>
          </w:p>
        </w:tc>
        <w:tc>
          <w:tcPr>
            <w:tcW w:w="2582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Макроэлементы</w:t>
            </w:r>
          </w:p>
        </w:tc>
        <w:tc>
          <w:tcPr>
            <w:tcW w:w="14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color w:val="000000"/>
                <w:spacing w:val="-6"/>
                <w:sz w:val="24"/>
                <w:szCs w:val="24"/>
              </w:rPr>
              <w:t>Микроэлементы</w:t>
            </w:r>
          </w:p>
        </w:tc>
      </w:tr>
      <w:tr w:rsidR="001934F4" w:rsidRPr="00DD779D" w:rsidTr="00277741">
        <w:trPr>
          <w:trHeight w:hRule="exact" w:val="426"/>
          <w:jc w:val="center"/>
        </w:trPr>
        <w:tc>
          <w:tcPr>
            <w:tcW w:w="921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7"/>
                <w:sz w:val="24"/>
                <w:szCs w:val="24"/>
              </w:rPr>
              <w:t>Кальций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7"/>
                <w:sz w:val="24"/>
                <w:szCs w:val="24"/>
              </w:rPr>
              <w:t>Фосфор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bCs/>
                <w:color w:val="000000"/>
                <w:spacing w:val="-10"/>
                <w:w w:val="97"/>
                <w:sz w:val="24"/>
                <w:szCs w:val="24"/>
              </w:rPr>
              <w:t>Магний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bCs/>
                <w:color w:val="000000"/>
                <w:spacing w:val="-7"/>
                <w:w w:val="97"/>
                <w:sz w:val="24"/>
                <w:szCs w:val="24"/>
              </w:rPr>
              <w:t>Железо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bCs/>
                <w:color w:val="000000"/>
                <w:spacing w:val="-8"/>
                <w:w w:val="97"/>
                <w:sz w:val="24"/>
                <w:szCs w:val="24"/>
              </w:rPr>
              <w:t>Цинк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Иод</w:t>
            </w:r>
          </w:p>
        </w:tc>
      </w:tr>
      <w:tr w:rsidR="001934F4" w:rsidRPr="00DD779D" w:rsidTr="00277741">
        <w:trPr>
          <w:trHeight w:hRule="exact" w:val="432"/>
          <w:jc w:val="center"/>
        </w:trPr>
        <w:tc>
          <w:tcPr>
            <w:tcW w:w="92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мг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мг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мг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мг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мг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F45281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2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мкг</w:t>
            </w:r>
          </w:p>
        </w:tc>
      </w:tr>
      <w:tr w:rsidR="001934F4" w:rsidRPr="00DD779D" w:rsidTr="00277741">
        <w:trPr>
          <w:trHeight w:hRule="exact" w:val="431"/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EA3E17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E17">
              <w:rPr>
                <w:rFonts w:ascii="Times New Roman" w:hAnsi="Times New Roman" w:cs="Times New Roman"/>
                <w:b/>
                <w:color w:val="000000"/>
                <w:spacing w:val="-12"/>
                <w:w w:val="97"/>
                <w:sz w:val="24"/>
                <w:szCs w:val="24"/>
              </w:rPr>
              <w:t>Младенцы</w:t>
            </w:r>
          </w:p>
        </w:tc>
      </w:tr>
      <w:tr w:rsidR="001934F4" w:rsidRPr="00DD779D" w:rsidTr="00277741">
        <w:trPr>
          <w:trHeight w:hRule="exact" w:val="295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0-6 мес.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1934F4" w:rsidRPr="00DD779D" w:rsidTr="00277741">
        <w:trPr>
          <w:trHeight w:hRule="exact" w:val="271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6-12 мес.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0319DB" w:rsidRPr="00DD779D" w:rsidTr="00277741">
        <w:trPr>
          <w:trHeight w:hRule="exact" w:val="416"/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9DB" w:rsidRPr="00EA3E17" w:rsidRDefault="000319DB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E17">
              <w:rPr>
                <w:rFonts w:ascii="Times New Roman" w:hAnsi="Times New Roman" w:cs="Times New Roman"/>
                <w:b/>
                <w:color w:val="000000"/>
                <w:spacing w:val="-10"/>
                <w:w w:val="97"/>
                <w:sz w:val="24"/>
                <w:szCs w:val="24"/>
              </w:rPr>
              <w:t>Дети</w:t>
            </w:r>
          </w:p>
        </w:tc>
      </w:tr>
      <w:tr w:rsidR="001934F4" w:rsidRPr="00DD779D" w:rsidTr="00277741">
        <w:trPr>
          <w:trHeight w:hRule="exact" w:val="423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1 -3 года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1934F4" w:rsidRPr="00DD779D" w:rsidTr="00277741">
        <w:trPr>
          <w:trHeight w:hRule="exact" w:val="429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4-6 лет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9000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1350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</w:tr>
      <w:tr w:rsidR="001934F4" w:rsidRPr="00DD779D" w:rsidTr="00277741">
        <w:trPr>
          <w:trHeight w:hRule="exact" w:val="420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7-10 лет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1100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1650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1934F4" w:rsidRPr="00DD779D" w:rsidTr="00277741">
        <w:trPr>
          <w:trHeight w:hRule="exact" w:val="426"/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EA3E17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E17">
              <w:rPr>
                <w:rFonts w:ascii="Times New Roman" w:hAnsi="Times New Roman" w:cs="Times New Roman"/>
                <w:b/>
                <w:color w:val="000000"/>
                <w:spacing w:val="-7"/>
                <w:w w:val="97"/>
                <w:sz w:val="24"/>
                <w:szCs w:val="24"/>
              </w:rPr>
              <w:t>Мальчики/Девочки</w:t>
            </w:r>
          </w:p>
        </w:tc>
      </w:tr>
      <w:tr w:rsidR="001934F4" w:rsidRPr="00DD779D" w:rsidTr="00277741">
        <w:trPr>
          <w:trHeight w:hRule="exact" w:val="419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11-14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1200/1200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1800/1800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300/300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15/18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15/12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100/100</w:t>
            </w:r>
          </w:p>
        </w:tc>
      </w:tr>
      <w:tr w:rsidR="001934F4" w:rsidRPr="00DD779D" w:rsidTr="00277741">
        <w:trPr>
          <w:trHeight w:hRule="exact" w:val="439"/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EA3E17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E17">
              <w:rPr>
                <w:rFonts w:ascii="Times New Roman" w:hAnsi="Times New Roman" w:cs="Times New Roman"/>
                <w:b/>
                <w:color w:val="000000"/>
                <w:spacing w:val="-8"/>
                <w:w w:val="97"/>
                <w:sz w:val="24"/>
                <w:szCs w:val="24"/>
              </w:rPr>
              <w:t>Юноши/Девушки</w:t>
            </w:r>
          </w:p>
        </w:tc>
      </w:tr>
      <w:tr w:rsidR="001934F4" w:rsidRPr="00DD779D" w:rsidTr="00277741">
        <w:trPr>
          <w:trHeight w:hRule="exact" w:val="416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15-18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1200/1800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1800/1800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300/300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15/18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15/12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130/130</w:t>
            </w:r>
          </w:p>
        </w:tc>
      </w:tr>
      <w:tr w:rsidR="001934F4" w:rsidRPr="00DD779D" w:rsidTr="00277741">
        <w:trPr>
          <w:trHeight w:hRule="exact" w:val="422"/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EA3E17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E17">
              <w:rPr>
                <w:rFonts w:ascii="Times New Roman" w:hAnsi="Times New Roman" w:cs="Times New Roman"/>
                <w:b/>
                <w:color w:val="000000"/>
                <w:spacing w:val="-11"/>
                <w:w w:val="97"/>
                <w:sz w:val="24"/>
                <w:szCs w:val="24"/>
              </w:rPr>
              <w:t>Мужчины</w:t>
            </w:r>
          </w:p>
        </w:tc>
      </w:tr>
      <w:tr w:rsidR="001934F4" w:rsidRPr="00DD779D" w:rsidTr="00277741">
        <w:trPr>
          <w:trHeight w:hRule="exact" w:val="301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19-59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1200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</w:tr>
      <w:tr w:rsidR="001934F4" w:rsidRPr="00DD779D" w:rsidTr="00277741">
        <w:trPr>
          <w:trHeight w:hRule="exact" w:val="418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60-74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1000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1200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</w:tr>
      <w:tr w:rsidR="001934F4" w:rsidRPr="00DD779D" w:rsidTr="00277741">
        <w:trPr>
          <w:trHeight w:hRule="exact" w:val="282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  <w:r w:rsidR="00601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более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1000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1200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</w:tr>
      <w:tr w:rsidR="001934F4" w:rsidRPr="00DD779D" w:rsidTr="00277741">
        <w:trPr>
          <w:trHeight w:hRule="exact" w:val="415"/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4F4" w:rsidRPr="00EA3E17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E17">
              <w:rPr>
                <w:rFonts w:ascii="Times New Roman" w:hAnsi="Times New Roman" w:cs="Times New Roman"/>
                <w:b/>
                <w:color w:val="000000"/>
                <w:spacing w:val="-11"/>
                <w:w w:val="97"/>
                <w:sz w:val="24"/>
                <w:szCs w:val="24"/>
              </w:rPr>
              <w:lastRenderedPageBreak/>
              <w:t>Женщины</w:t>
            </w:r>
          </w:p>
        </w:tc>
      </w:tr>
      <w:tr w:rsidR="001934F4" w:rsidRPr="00DD779D" w:rsidTr="00277741">
        <w:trPr>
          <w:trHeight w:hRule="exact" w:val="434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19-59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1200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</w:tr>
      <w:tr w:rsidR="001934F4" w:rsidRPr="00DD779D" w:rsidTr="00277741">
        <w:trPr>
          <w:trHeight w:hRule="exact" w:val="284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60-74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1000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1200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</w:tr>
      <w:tr w:rsidR="001934F4" w:rsidRPr="00DD779D" w:rsidTr="00277741">
        <w:trPr>
          <w:trHeight w:hRule="exact" w:val="417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  <w:r w:rsidR="00601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более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1000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w w:val="97"/>
                <w:sz w:val="24"/>
                <w:szCs w:val="24"/>
              </w:rPr>
              <w:t>1200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</w:tr>
      <w:tr w:rsidR="001934F4" w:rsidRPr="00DD779D" w:rsidTr="00277741">
        <w:trPr>
          <w:trHeight w:hRule="exact" w:val="408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EA3E17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E17">
              <w:rPr>
                <w:rFonts w:ascii="Times New Roman" w:hAnsi="Times New Roman" w:cs="Times New Roman"/>
                <w:b/>
                <w:color w:val="000000"/>
                <w:spacing w:val="-11"/>
                <w:w w:val="97"/>
                <w:sz w:val="24"/>
                <w:szCs w:val="24"/>
              </w:rPr>
              <w:t>Беременные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1934F4" w:rsidRPr="00DD779D" w:rsidTr="00277741">
        <w:trPr>
          <w:trHeight w:hRule="exact" w:val="325"/>
          <w:jc w:val="center"/>
        </w:trPr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EA3E17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E17">
              <w:rPr>
                <w:rFonts w:ascii="Times New Roman" w:hAnsi="Times New Roman" w:cs="Times New Roman"/>
                <w:b/>
                <w:color w:val="000000"/>
                <w:spacing w:val="-10"/>
                <w:w w:val="97"/>
                <w:sz w:val="24"/>
                <w:szCs w:val="24"/>
              </w:rPr>
              <w:t>Кормящие</w:t>
            </w:r>
          </w:p>
        </w:tc>
        <w:tc>
          <w:tcPr>
            <w:tcW w:w="10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0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34F4" w:rsidRPr="00DD779D" w:rsidRDefault="001934F4" w:rsidP="00964352">
            <w:pPr>
              <w:shd w:val="clear" w:color="auto" w:fill="FFFFFF"/>
              <w:tabs>
                <w:tab w:val="left" w:pos="9360"/>
              </w:tabs>
              <w:spacing w:line="360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7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</w:tbl>
    <w:p w:rsidR="001934F4" w:rsidRPr="00DD779D" w:rsidRDefault="001934F4" w:rsidP="00964352">
      <w:pPr>
        <w:tabs>
          <w:tab w:val="left" w:pos="9360"/>
        </w:tabs>
        <w:spacing w:line="360" w:lineRule="auto"/>
        <w:ind w:right="2"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1934F4" w:rsidRPr="00DD779D" w:rsidSect="00964352">
      <w:footerReference w:type="default" r:id="rId15"/>
      <w:pgSz w:w="11906" w:h="16838"/>
      <w:pgMar w:top="1134" w:right="851" w:bottom="851" w:left="1134" w:header="709" w:footer="709" w:gutter="0"/>
      <w:pgNumType w:start="6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8C1" w:rsidRDefault="00D758C1" w:rsidP="00AC2E1D">
      <w:pPr>
        <w:spacing w:after="0" w:line="240" w:lineRule="auto"/>
      </w:pPr>
      <w:r>
        <w:separator/>
      </w:r>
    </w:p>
  </w:endnote>
  <w:endnote w:type="continuationSeparator" w:id="1">
    <w:p w:rsidR="00D758C1" w:rsidRDefault="00D758C1" w:rsidP="00AC2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16313"/>
      <w:docPartObj>
        <w:docPartGallery w:val="Page Numbers (Bottom of Page)"/>
        <w:docPartUnique/>
      </w:docPartObj>
    </w:sdtPr>
    <w:sdtContent>
      <w:p w:rsidR="001069E1" w:rsidRDefault="001069E1" w:rsidP="00781F1F">
        <w:pPr>
          <w:pStyle w:val="a8"/>
          <w:jc w:val="right"/>
        </w:pPr>
        <w:fldSimple w:instr=" PAGE   \* MERGEFORMAT ">
          <w:r w:rsidR="00FB440B">
            <w:rPr>
              <w:noProof/>
            </w:rPr>
            <w:t>63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8C1" w:rsidRDefault="00D758C1" w:rsidP="00AC2E1D">
      <w:pPr>
        <w:spacing w:after="0" w:line="240" w:lineRule="auto"/>
      </w:pPr>
      <w:r>
        <w:separator/>
      </w:r>
    </w:p>
  </w:footnote>
  <w:footnote w:type="continuationSeparator" w:id="1">
    <w:p w:rsidR="00D758C1" w:rsidRDefault="00D758C1" w:rsidP="00AC2E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5CA5"/>
    <w:multiLevelType w:val="hybridMultilevel"/>
    <w:tmpl w:val="F1502B1E"/>
    <w:lvl w:ilvl="0" w:tplc="04190001">
      <w:start w:val="1"/>
      <w:numFmt w:val="bullet"/>
      <w:lvlText w:val=""/>
      <w:lvlJc w:val="left"/>
      <w:pPr>
        <w:tabs>
          <w:tab w:val="num" w:pos="1156"/>
        </w:tabs>
        <w:ind w:left="11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6"/>
        </w:tabs>
        <w:ind w:left="18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6"/>
        </w:tabs>
        <w:ind w:left="40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6"/>
        </w:tabs>
        <w:ind w:left="54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6"/>
        </w:tabs>
        <w:ind w:left="61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6"/>
        </w:tabs>
        <w:ind w:left="6916" w:hanging="360"/>
      </w:pPr>
      <w:rPr>
        <w:rFonts w:ascii="Wingdings" w:hAnsi="Wingdings" w:hint="default"/>
      </w:rPr>
    </w:lvl>
  </w:abstractNum>
  <w:abstractNum w:abstractNumId="1">
    <w:nsid w:val="04931C65"/>
    <w:multiLevelType w:val="hybridMultilevel"/>
    <w:tmpl w:val="0E3677F0"/>
    <w:lvl w:ilvl="0" w:tplc="0419000D">
      <w:start w:val="1"/>
      <w:numFmt w:val="bullet"/>
      <w:lvlText w:val=""/>
      <w:lvlJc w:val="left"/>
      <w:pPr>
        <w:tabs>
          <w:tab w:val="num" w:pos="817"/>
        </w:tabs>
        <w:ind w:left="817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537"/>
        </w:tabs>
        <w:ind w:left="1537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2">
    <w:nsid w:val="079C1405"/>
    <w:multiLevelType w:val="hybridMultilevel"/>
    <w:tmpl w:val="572E0DEE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0A42909"/>
    <w:multiLevelType w:val="multilevel"/>
    <w:tmpl w:val="0074E1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11121BF4"/>
    <w:multiLevelType w:val="hybridMultilevel"/>
    <w:tmpl w:val="9588F74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113F444E"/>
    <w:multiLevelType w:val="hybridMultilevel"/>
    <w:tmpl w:val="8FDED06C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32F156C"/>
    <w:multiLevelType w:val="hybridMultilevel"/>
    <w:tmpl w:val="854C3C68"/>
    <w:lvl w:ilvl="0" w:tplc="0419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tabs>
          <w:tab w:val="num" w:pos="2147"/>
        </w:tabs>
        <w:ind w:left="2147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7">
    <w:nsid w:val="1B107D00"/>
    <w:multiLevelType w:val="hybridMultilevel"/>
    <w:tmpl w:val="793ED59A"/>
    <w:lvl w:ilvl="0" w:tplc="0419000D">
      <w:start w:val="1"/>
      <w:numFmt w:val="bullet"/>
      <w:lvlText w:val=""/>
      <w:lvlJc w:val="left"/>
      <w:pPr>
        <w:tabs>
          <w:tab w:val="num" w:pos="817"/>
        </w:tabs>
        <w:ind w:left="8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8">
    <w:nsid w:val="1BB40F19"/>
    <w:multiLevelType w:val="hybridMultilevel"/>
    <w:tmpl w:val="E3FCE23E"/>
    <w:lvl w:ilvl="0" w:tplc="0419000D">
      <w:start w:val="1"/>
      <w:numFmt w:val="bullet"/>
      <w:lvlText w:val=""/>
      <w:lvlJc w:val="left"/>
      <w:pPr>
        <w:tabs>
          <w:tab w:val="num" w:pos="817"/>
        </w:tabs>
        <w:ind w:left="8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9">
    <w:nsid w:val="1D5756A9"/>
    <w:multiLevelType w:val="hybridMultilevel"/>
    <w:tmpl w:val="B5DAE552"/>
    <w:lvl w:ilvl="0" w:tplc="0419000D">
      <w:start w:val="1"/>
      <w:numFmt w:val="bullet"/>
      <w:lvlText w:val=""/>
      <w:lvlJc w:val="left"/>
      <w:pPr>
        <w:tabs>
          <w:tab w:val="num" w:pos="817"/>
        </w:tabs>
        <w:ind w:left="8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10">
    <w:nsid w:val="24EF249A"/>
    <w:multiLevelType w:val="hybridMultilevel"/>
    <w:tmpl w:val="345C36C0"/>
    <w:lvl w:ilvl="0" w:tplc="04190009">
      <w:start w:val="1"/>
      <w:numFmt w:val="bullet"/>
      <w:lvlText w:val=""/>
      <w:lvlJc w:val="left"/>
      <w:pPr>
        <w:tabs>
          <w:tab w:val="num" w:pos="862"/>
        </w:tabs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1">
    <w:nsid w:val="294C7B47"/>
    <w:multiLevelType w:val="hybridMultilevel"/>
    <w:tmpl w:val="6D109C7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1B55F8"/>
    <w:multiLevelType w:val="hybridMultilevel"/>
    <w:tmpl w:val="B798FA4A"/>
    <w:lvl w:ilvl="0" w:tplc="0419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2C295623"/>
    <w:multiLevelType w:val="hybridMultilevel"/>
    <w:tmpl w:val="654692F6"/>
    <w:lvl w:ilvl="0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347701AB"/>
    <w:multiLevelType w:val="hybridMultilevel"/>
    <w:tmpl w:val="543AB5DE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BFC69D4"/>
    <w:multiLevelType w:val="hybridMultilevel"/>
    <w:tmpl w:val="5882D45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80A03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9DEF852">
      <w:start w:val="1000"/>
      <w:numFmt w:val="decimal"/>
      <w:lvlText w:val="%3"/>
      <w:lvlJc w:val="left"/>
      <w:pPr>
        <w:tabs>
          <w:tab w:val="num" w:pos="2820"/>
        </w:tabs>
        <w:ind w:left="2820" w:hanging="840"/>
      </w:pPr>
      <w:rPr>
        <w:rFonts w:hint="default"/>
      </w:rPr>
    </w:lvl>
    <w:lvl w:ilvl="3" w:tplc="A5E275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9BD22F9C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0C5248"/>
    <w:multiLevelType w:val="hybridMultilevel"/>
    <w:tmpl w:val="C41275A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C21B21"/>
    <w:multiLevelType w:val="hybridMultilevel"/>
    <w:tmpl w:val="4F0A9EF0"/>
    <w:lvl w:ilvl="0" w:tplc="8AA0C6F2">
      <w:start w:val="1"/>
      <w:numFmt w:val="bullet"/>
      <w:lvlText w:val="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5550E04"/>
    <w:multiLevelType w:val="hybridMultilevel"/>
    <w:tmpl w:val="D3BA27A8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F4A0DFD"/>
    <w:multiLevelType w:val="hybridMultilevel"/>
    <w:tmpl w:val="97E83D9C"/>
    <w:lvl w:ilvl="0" w:tplc="04190001">
      <w:start w:val="1"/>
      <w:numFmt w:val="bullet"/>
      <w:lvlText w:val=""/>
      <w:lvlJc w:val="left"/>
      <w:pPr>
        <w:tabs>
          <w:tab w:val="num" w:pos="769"/>
        </w:tabs>
        <w:ind w:left="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9"/>
        </w:tabs>
        <w:ind w:left="1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9"/>
        </w:tabs>
        <w:ind w:left="2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9"/>
        </w:tabs>
        <w:ind w:left="2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9"/>
        </w:tabs>
        <w:ind w:left="3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9"/>
        </w:tabs>
        <w:ind w:left="4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9"/>
        </w:tabs>
        <w:ind w:left="5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9"/>
        </w:tabs>
        <w:ind w:left="5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9"/>
        </w:tabs>
        <w:ind w:left="6529" w:hanging="360"/>
      </w:pPr>
      <w:rPr>
        <w:rFonts w:ascii="Wingdings" w:hAnsi="Wingdings" w:hint="default"/>
      </w:rPr>
    </w:lvl>
  </w:abstractNum>
  <w:abstractNum w:abstractNumId="20">
    <w:nsid w:val="507443A6"/>
    <w:multiLevelType w:val="hybridMultilevel"/>
    <w:tmpl w:val="E9889C50"/>
    <w:lvl w:ilvl="0" w:tplc="0419000D">
      <w:start w:val="1"/>
      <w:numFmt w:val="bullet"/>
      <w:lvlText w:val=""/>
      <w:lvlJc w:val="left"/>
      <w:pPr>
        <w:tabs>
          <w:tab w:val="num" w:pos="862"/>
        </w:tabs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1">
    <w:nsid w:val="51353140"/>
    <w:multiLevelType w:val="hybridMultilevel"/>
    <w:tmpl w:val="325412F2"/>
    <w:lvl w:ilvl="0" w:tplc="04190009">
      <w:start w:val="1"/>
      <w:numFmt w:val="bullet"/>
      <w:lvlText w:val=""/>
      <w:lvlJc w:val="left"/>
      <w:pPr>
        <w:tabs>
          <w:tab w:val="num" w:pos="862"/>
        </w:tabs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2">
    <w:nsid w:val="548A79C2"/>
    <w:multiLevelType w:val="hybridMultilevel"/>
    <w:tmpl w:val="D71CCF94"/>
    <w:lvl w:ilvl="0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3">
    <w:nsid w:val="5D025698"/>
    <w:multiLevelType w:val="hybridMultilevel"/>
    <w:tmpl w:val="9D2AD84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EE304E6"/>
    <w:multiLevelType w:val="hybridMultilevel"/>
    <w:tmpl w:val="3B44F634"/>
    <w:lvl w:ilvl="0" w:tplc="0419000D">
      <w:start w:val="1"/>
      <w:numFmt w:val="bullet"/>
      <w:lvlText w:val=""/>
      <w:lvlJc w:val="left"/>
      <w:pPr>
        <w:tabs>
          <w:tab w:val="num" w:pos="817"/>
        </w:tabs>
        <w:ind w:left="8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25">
    <w:nsid w:val="66D306E3"/>
    <w:multiLevelType w:val="hybridMultilevel"/>
    <w:tmpl w:val="E8F23F82"/>
    <w:lvl w:ilvl="0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6">
    <w:nsid w:val="695E7E56"/>
    <w:multiLevelType w:val="hybridMultilevel"/>
    <w:tmpl w:val="FFFAE58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9966EF3"/>
    <w:multiLevelType w:val="hybridMultilevel"/>
    <w:tmpl w:val="7950729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AC67F30"/>
    <w:multiLevelType w:val="hybridMultilevel"/>
    <w:tmpl w:val="59602F0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C693707"/>
    <w:multiLevelType w:val="hybridMultilevel"/>
    <w:tmpl w:val="6FAC966C"/>
    <w:lvl w:ilvl="0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0">
    <w:nsid w:val="6CD734AC"/>
    <w:multiLevelType w:val="hybridMultilevel"/>
    <w:tmpl w:val="E3C45B98"/>
    <w:lvl w:ilvl="0" w:tplc="0419000D">
      <w:start w:val="1"/>
      <w:numFmt w:val="bullet"/>
      <w:lvlText w:val=""/>
      <w:lvlJc w:val="left"/>
      <w:pPr>
        <w:tabs>
          <w:tab w:val="num" w:pos="817"/>
        </w:tabs>
        <w:ind w:left="8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31">
    <w:nsid w:val="6E1E3A69"/>
    <w:multiLevelType w:val="hybridMultilevel"/>
    <w:tmpl w:val="0FC8D1EC"/>
    <w:lvl w:ilvl="0" w:tplc="0419000D">
      <w:start w:val="1"/>
      <w:numFmt w:val="bullet"/>
      <w:lvlText w:val=""/>
      <w:lvlJc w:val="left"/>
      <w:pPr>
        <w:tabs>
          <w:tab w:val="num" w:pos="817"/>
        </w:tabs>
        <w:ind w:left="8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32">
    <w:nsid w:val="70467E9D"/>
    <w:multiLevelType w:val="hybridMultilevel"/>
    <w:tmpl w:val="4D9228F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0774EAE"/>
    <w:multiLevelType w:val="multilevel"/>
    <w:tmpl w:val="FB4AF2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/>
        <w:i/>
      </w:rPr>
    </w:lvl>
  </w:abstractNum>
  <w:abstractNum w:abstractNumId="34">
    <w:nsid w:val="714E18BB"/>
    <w:multiLevelType w:val="hybridMultilevel"/>
    <w:tmpl w:val="0B3A03B6"/>
    <w:lvl w:ilvl="0" w:tplc="0419000D">
      <w:start w:val="1"/>
      <w:numFmt w:val="bullet"/>
      <w:lvlText w:val=""/>
      <w:lvlJc w:val="left"/>
      <w:pPr>
        <w:tabs>
          <w:tab w:val="num" w:pos="817"/>
        </w:tabs>
        <w:ind w:left="8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35">
    <w:nsid w:val="734D2673"/>
    <w:multiLevelType w:val="hybridMultilevel"/>
    <w:tmpl w:val="6E2CFA2A"/>
    <w:lvl w:ilvl="0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6">
    <w:nsid w:val="74F363E6"/>
    <w:multiLevelType w:val="hybridMultilevel"/>
    <w:tmpl w:val="B5E0F2E6"/>
    <w:lvl w:ilvl="0" w:tplc="041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57E2150"/>
    <w:multiLevelType w:val="hybridMultilevel"/>
    <w:tmpl w:val="5F0CE5E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7B35BC7"/>
    <w:multiLevelType w:val="hybridMultilevel"/>
    <w:tmpl w:val="AFF005D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7674A4"/>
    <w:multiLevelType w:val="hybridMultilevel"/>
    <w:tmpl w:val="14DCAA20"/>
    <w:lvl w:ilvl="0" w:tplc="0419000D">
      <w:start w:val="1"/>
      <w:numFmt w:val="bullet"/>
      <w:lvlText w:val=""/>
      <w:lvlJc w:val="left"/>
      <w:pPr>
        <w:tabs>
          <w:tab w:val="num" w:pos="817"/>
        </w:tabs>
        <w:ind w:left="8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7"/>
        </w:tabs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7"/>
        </w:tabs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7"/>
        </w:tabs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7"/>
        </w:tabs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7"/>
        </w:tabs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7"/>
        </w:tabs>
        <w:ind w:left="6577" w:hanging="360"/>
      </w:pPr>
      <w:rPr>
        <w:rFonts w:ascii="Wingdings" w:hAnsi="Wingdings" w:hint="default"/>
      </w:rPr>
    </w:lvl>
  </w:abstractNum>
  <w:abstractNum w:abstractNumId="40">
    <w:nsid w:val="7E8809F7"/>
    <w:multiLevelType w:val="hybridMultilevel"/>
    <w:tmpl w:val="D1D46E66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8AA0C6F2">
      <w:start w:val="1"/>
      <w:numFmt w:val="bullet"/>
      <w:lvlText w:val="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0"/>
  </w:num>
  <w:num w:numId="4">
    <w:abstractNumId w:val="12"/>
  </w:num>
  <w:num w:numId="5">
    <w:abstractNumId w:val="21"/>
  </w:num>
  <w:num w:numId="6">
    <w:abstractNumId w:val="10"/>
  </w:num>
  <w:num w:numId="7">
    <w:abstractNumId w:val="38"/>
  </w:num>
  <w:num w:numId="8">
    <w:abstractNumId w:val="27"/>
  </w:num>
  <w:num w:numId="9">
    <w:abstractNumId w:val="37"/>
  </w:num>
  <w:num w:numId="10">
    <w:abstractNumId w:val="40"/>
  </w:num>
  <w:num w:numId="11">
    <w:abstractNumId w:val="28"/>
  </w:num>
  <w:num w:numId="12">
    <w:abstractNumId w:val="20"/>
  </w:num>
  <w:num w:numId="13">
    <w:abstractNumId w:val="16"/>
  </w:num>
  <w:num w:numId="14">
    <w:abstractNumId w:val="11"/>
  </w:num>
  <w:num w:numId="15">
    <w:abstractNumId w:val="19"/>
  </w:num>
  <w:num w:numId="16">
    <w:abstractNumId w:val="24"/>
  </w:num>
  <w:num w:numId="17">
    <w:abstractNumId w:val="34"/>
  </w:num>
  <w:num w:numId="18">
    <w:abstractNumId w:val="31"/>
  </w:num>
  <w:num w:numId="19">
    <w:abstractNumId w:val="30"/>
  </w:num>
  <w:num w:numId="20">
    <w:abstractNumId w:val="9"/>
  </w:num>
  <w:num w:numId="21">
    <w:abstractNumId w:val="7"/>
  </w:num>
  <w:num w:numId="22">
    <w:abstractNumId w:val="39"/>
  </w:num>
  <w:num w:numId="23">
    <w:abstractNumId w:val="8"/>
  </w:num>
  <w:num w:numId="24">
    <w:abstractNumId w:val="1"/>
  </w:num>
  <w:num w:numId="25">
    <w:abstractNumId w:val="4"/>
  </w:num>
  <w:num w:numId="26">
    <w:abstractNumId w:val="36"/>
  </w:num>
  <w:num w:numId="27">
    <w:abstractNumId w:val="14"/>
  </w:num>
  <w:num w:numId="28">
    <w:abstractNumId w:val="5"/>
  </w:num>
  <w:num w:numId="29">
    <w:abstractNumId w:val="2"/>
  </w:num>
  <w:num w:numId="30">
    <w:abstractNumId w:val="17"/>
  </w:num>
  <w:num w:numId="31">
    <w:abstractNumId w:val="18"/>
  </w:num>
  <w:num w:numId="32">
    <w:abstractNumId w:val="3"/>
  </w:num>
  <w:num w:numId="33">
    <w:abstractNumId w:val="29"/>
  </w:num>
  <w:num w:numId="34">
    <w:abstractNumId w:val="13"/>
  </w:num>
  <w:num w:numId="35">
    <w:abstractNumId w:val="22"/>
  </w:num>
  <w:num w:numId="36">
    <w:abstractNumId w:val="35"/>
  </w:num>
  <w:num w:numId="37">
    <w:abstractNumId w:val="25"/>
  </w:num>
  <w:num w:numId="38">
    <w:abstractNumId w:val="26"/>
  </w:num>
  <w:num w:numId="39">
    <w:abstractNumId w:val="32"/>
  </w:num>
  <w:num w:numId="40">
    <w:abstractNumId w:val="15"/>
  </w:num>
  <w:num w:numId="41">
    <w:abstractNumId w:val="33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934F4"/>
    <w:rsid w:val="000319DB"/>
    <w:rsid w:val="000653E1"/>
    <w:rsid w:val="00095736"/>
    <w:rsid w:val="000E2CE6"/>
    <w:rsid w:val="001069E1"/>
    <w:rsid w:val="001934F4"/>
    <w:rsid w:val="00205148"/>
    <w:rsid w:val="00277741"/>
    <w:rsid w:val="002A0FCD"/>
    <w:rsid w:val="002B53CF"/>
    <w:rsid w:val="002D4537"/>
    <w:rsid w:val="00351480"/>
    <w:rsid w:val="003D735B"/>
    <w:rsid w:val="004867F0"/>
    <w:rsid w:val="005219CF"/>
    <w:rsid w:val="00536E89"/>
    <w:rsid w:val="00542198"/>
    <w:rsid w:val="0060149B"/>
    <w:rsid w:val="006228FB"/>
    <w:rsid w:val="006A4749"/>
    <w:rsid w:val="006A485E"/>
    <w:rsid w:val="007050D9"/>
    <w:rsid w:val="00740EF2"/>
    <w:rsid w:val="007604EB"/>
    <w:rsid w:val="00761819"/>
    <w:rsid w:val="0077676E"/>
    <w:rsid w:val="00781F1F"/>
    <w:rsid w:val="007B5CCE"/>
    <w:rsid w:val="008E2CF3"/>
    <w:rsid w:val="008F4831"/>
    <w:rsid w:val="009247F0"/>
    <w:rsid w:val="009326ED"/>
    <w:rsid w:val="00964352"/>
    <w:rsid w:val="009A004F"/>
    <w:rsid w:val="00A5168B"/>
    <w:rsid w:val="00A7306C"/>
    <w:rsid w:val="00AC2E1D"/>
    <w:rsid w:val="00AC507F"/>
    <w:rsid w:val="00B344DC"/>
    <w:rsid w:val="00B91BB8"/>
    <w:rsid w:val="00BE3CAA"/>
    <w:rsid w:val="00BF302D"/>
    <w:rsid w:val="00C179E4"/>
    <w:rsid w:val="00C35697"/>
    <w:rsid w:val="00C65D12"/>
    <w:rsid w:val="00CB6449"/>
    <w:rsid w:val="00CD3876"/>
    <w:rsid w:val="00CF33B5"/>
    <w:rsid w:val="00D24A61"/>
    <w:rsid w:val="00D55A08"/>
    <w:rsid w:val="00D758C1"/>
    <w:rsid w:val="00DD779D"/>
    <w:rsid w:val="00E87119"/>
    <w:rsid w:val="00EA3E17"/>
    <w:rsid w:val="00EE4957"/>
    <w:rsid w:val="00F45281"/>
    <w:rsid w:val="00FA7BFF"/>
    <w:rsid w:val="00FB4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10" type="connector" idref="#_x0000_s1049"/>
        <o:r id="V:Rule11" type="connector" idref="#_x0000_s1053"/>
        <o:r id="V:Rule12" type="connector" idref="#_x0000_s1065"/>
        <o:r id="V:Rule13" type="connector" idref="#_x0000_s1054"/>
        <o:r id="V:Rule14" type="connector" idref="#_x0000_s1051"/>
        <o:r id="V:Rule15" type="connector" idref="#_x0000_s1048"/>
        <o:r id="V:Rule16" type="connector" idref="#_x0000_s1052"/>
        <o:r id="V:Rule17" type="connector" idref="#_x0000_s1066"/>
        <o:r id="V:Rule18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D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93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93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34F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AC2E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C2E1D"/>
  </w:style>
  <w:style w:type="paragraph" w:styleId="a8">
    <w:name w:val="footer"/>
    <w:basedOn w:val="a"/>
    <w:link w:val="a9"/>
    <w:uiPriority w:val="99"/>
    <w:unhideWhenUsed/>
    <w:rsid w:val="00AC2E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C2E1D"/>
  </w:style>
  <w:style w:type="paragraph" w:styleId="aa">
    <w:name w:val="List Paragraph"/>
    <w:basedOn w:val="a"/>
    <w:uiPriority w:val="34"/>
    <w:qFormat/>
    <w:rsid w:val="00740E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D59414E-F87F-4F5F-9529-33740E93F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10754</Words>
  <Characters>61299</Characters>
  <Application>Microsoft Office Word</Application>
  <DocSecurity>0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2010-02-08T15:28:00Z</dcterms:created>
  <dcterms:modified xsi:type="dcterms:W3CDTF">2011-11-13T21:35:00Z</dcterms:modified>
</cp:coreProperties>
</file>