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4"/>
        <w:gridCol w:w="5505"/>
        <w:gridCol w:w="1954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халат, шапочка.</w:t>
            </w:r>
            <w:r w:rsidR="00934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3C30B5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0B5">
              <w:rPr>
                <w:rStyle w:val="rvts6"/>
                <w:rFonts w:ascii="Times New Roman" w:hAnsi="Times New Roman" w:cs="Times New Roman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 w:rsidRPr="003C30B5">
              <w:rPr>
                <w:rStyle w:val="rvts6"/>
                <w:rFonts w:ascii="Times New Roman" w:hAnsi="Times New Roman" w:cs="Times New Roman"/>
              </w:rPr>
              <w:t>забраковки</w:t>
            </w:r>
            <w:proofErr w:type="spellEnd"/>
            <w:r w:rsidRPr="003C30B5">
              <w:rPr>
                <w:rStyle w:val="rvts6"/>
                <w:rFonts w:ascii="Times New Roman" w:hAnsi="Times New Roman" w:cs="Times New Roman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634B18" w:rsidRPr="001E1485" w:rsidRDefault="00CE08DB" w:rsidP="009347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Отбор проб </w:t>
            </w:r>
            <w:r w:rsidR="009347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масла сливочного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73241F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 точечных проб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масла сливочного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потребительской таре, включенных в выборку, точечные пробы отбирают из различных мест каждой единицы транспортной тары с продукцией пробником, щупом или ложкой после вскрытия тары, перемешивают и составляют п</w:t>
            </w:r>
            <w:r w:rsidR="00D1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робу для анализа, массой около 5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г.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отборе проб масла (сливочного всех видов, топленого) в транспортной таре, включенной в выборку точечные пробы, отбирают щупом.</w:t>
            </w:r>
          </w:p>
          <w:p w:rsidR="00D163E0" w:rsidRDefault="00D163E0" w:rsidP="009347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используемое для отбора проб должно быть изготовлено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нержавеющей стали, алюминия или полимерных материалов, разрешенных для применения в пищевой промышленности.</w:t>
            </w:r>
          </w:p>
          <w:p w:rsidR="00934745" w:rsidRDefault="00934745" w:rsidP="009347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Щуп погружают в продукт на расстояние от 2 до 5 см от стенки по диагонали до 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тары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противоположной стенки. 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аклонно от края к центру (в бочках) или по диагонали от торца к центру (в ящиках).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spell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масла ниже 10.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щуп нагревают в воде до </w:t>
            </w:r>
            <w:proofErr w:type="spell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38-40.С.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составления объединенной пробы от нижней части столбика масла, взятого щупом из каждой единицы транспортной тары, отбирают ножом точечную пробу около 50 г и помещают в посуду для составления объединенной пробы.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Оставшуюся часть масла возвращают на место и заравнивают поверхность.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масла в потребительской таре, включенного в выборку, точечную пробу массой около 50 г отбирают ножом от каждого брикета масла, предварительно сняв упаковку и наружный слой масла толщиной 0,5-0,7 см.</w:t>
            </w:r>
          </w:p>
          <w:p w:rsidR="00934745" w:rsidRDefault="00934745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Точечные пробы помещают в посуду для составления объединенной пробы.</w:t>
            </w:r>
          </w:p>
          <w:p w:rsidR="00934745" w:rsidRDefault="00934745" w:rsidP="009347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масла в упаковках 50 г и менее объединенную пробу составляют из целых брикетов.</w:t>
            </w:r>
          </w:p>
          <w:p w:rsidR="00D163E0" w:rsidRDefault="00D163E0" w:rsidP="009347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  <w:p w:rsidR="00D163E0" w:rsidRDefault="00D163E0" w:rsidP="009347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 проб масла сливочного для микробиологического анализа проводят из объединенной пробы собранной асептическим способом стерильным пробоотборником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стерильную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Берется стерильная посуда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плотно притертой крышкой, </w:t>
            </w:r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обжигается горло  посуды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тампон на стальной проволоке опускается в спирт, поджигается зажигалкой. Огнем обжигается горло посуды</w:t>
            </w:r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(Или спиртовкой обжигается горло посуды) </w:t>
            </w:r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Незамедлительно проводится отбор проб, для 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этого  асептическим способом со средней пробы масла стерильным шпателем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переносится 300гр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пищевого продукта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стерильну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 посуду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Закрывается пробкой обожженной способом, указанным ранее. </w:t>
            </w:r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упаковки,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упаковка не менее 250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163E0" w:rsidRDefault="00D163E0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окончании отбора проб на микробиологический анализ </w:t>
            </w:r>
            <w:r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отбирается 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сливочное масло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развесное, фасованное</w:t>
            </w: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проведения санитарно-химического анализа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и</w:t>
            </w:r>
            <w:r w:rsidR="005201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 той же  средней пробы</w:t>
            </w:r>
          </w:p>
          <w:p w:rsidR="00D163E0" w:rsidRDefault="0052015A" w:rsidP="00D163E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 в количестве 200гр шпателем отбирают в полиэтиленовый пакет или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обвязывают жгутом джутовым.</w:t>
            </w:r>
          </w:p>
          <w:p w:rsidR="0037493F" w:rsidRPr="0037493F" w:rsidRDefault="00D163E0" w:rsidP="0052015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фасованное </w:t>
            </w:r>
            <w:r w:rsidR="00520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сливочное масло отбирают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упаковки;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с помощью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пробоотборника</w:t>
            </w:r>
            <w:r w:rsidR="009347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34745">
              <w:rPr>
                <w:rFonts w:ascii="Times New Roman" w:hAnsi="Times New Roman" w:cs="Times New Roman"/>
                <w:sz w:val="24"/>
                <w:szCs w:val="24"/>
              </w:rPr>
              <w:t>шупа</w:t>
            </w:r>
            <w:proofErr w:type="gramStart"/>
            <w:r w:rsidR="00934745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proofErr w:type="gramEnd"/>
            <w:r w:rsidR="00934745">
              <w:rPr>
                <w:rFonts w:ascii="Times New Roman" w:hAnsi="Times New Roman" w:cs="Times New Roman"/>
                <w:sz w:val="24"/>
                <w:szCs w:val="24"/>
              </w:rPr>
              <w:t>ожки</w:t>
            </w:r>
            <w:proofErr w:type="spellEnd"/>
          </w:p>
          <w:p w:rsidR="0037493F" w:rsidRDefault="0093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 w:rsidP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D163E0" w:rsidRDefault="00D16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52015A" w:rsidRDefault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73241F" w:rsidRDefault="009A2B38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52015A" w:rsidRDefault="0052015A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 w:rsidP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52015A" w:rsidRDefault="0052015A" w:rsidP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 w:rsidP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 w:rsidP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15A" w:rsidRDefault="0052015A" w:rsidP="00520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054E62" w:rsidRPr="00031777" w:rsidRDefault="00054E62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транспортировки скоропортящейся продукции должно быть обеспечено непрерывное охлаждение проб. Скоропортящиеся пробы должны быть доставлены в лабораторию при температуре не выше 2-7.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холодильниках или </w:t>
            </w:r>
            <w:proofErr w:type="spell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термоконтейнерах</w:t>
            </w:r>
            <w:proofErr w:type="spell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позднее 24 часов с момента отбора проб.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хладоэлементов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озвучивает показание термометра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55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возможности, 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</w:t>
            </w:r>
          </w:p>
        </w:tc>
        <w:tc>
          <w:tcPr>
            <w:tcW w:w="55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 w:rsidP="009A2B38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9A2B38">
      <w:t>(</w:t>
    </w:r>
    <w:r w:rsidR="003C30B5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масло сливочное</w:t>
    </w:r>
    <w:proofErr w:type="gramStart"/>
    <w:r w:rsidR="009A2B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</w:t>
    </w:r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:</w:t>
    </w:r>
    <w:r w:rsidR="00E42E64">
      <w:t>.</w:t>
    </w:r>
    <w:proofErr w:type="gramEnd"/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47A3"/>
    <w:rsid w:val="00027265"/>
    <w:rsid w:val="00031777"/>
    <w:rsid w:val="00054E62"/>
    <w:rsid w:val="00090997"/>
    <w:rsid w:val="00104138"/>
    <w:rsid w:val="00144300"/>
    <w:rsid w:val="00177EB7"/>
    <w:rsid w:val="001F5337"/>
    <w:rsid w:val="0027260D"/>
    <w:rsid w:val="00277D90"/>
    <w:rsid w:val="0037493F"/>
    <w:rsid w:val="003C30B5"/>
    <w:rsid w:val="004D2816"/>
    <w:rsid w:val="004F4E83"/>
    <w:rsid w:val="0052015A"/>
    <w:rsid w:val="00574857"/>
    <w:rsid w:val="00594708"/>
    <w:rsid w:val="005C549A"/>
    <w:rsid w:val="00634B18"/>
    <w:rsid w:val="0067667D"/>
    <w:rsid w:val="006B16CF"/>
    <w:rsid w:val="00722EC0"/>
    <w:rsid w:val="0073241F"/>
    <w:rsid w:val="00824EC5"/>
    <w:rsid w:val="0083405B"/>
    <w:rsid w:val="00934745"/>
    <w:rsid w:val="00957256"/>
    <w:rsid w:val="00963325"/>
    <w:rsid w:val="00967469"/>
    <w:rsid w:val="009A2B38"/>
    <w:rsid w:val="009A3D8C"/>
    <w:rsid w:val="00B34989"/>
    <w:rsid w:val="00BA1293"/>
    <w:rsid w:val="00CA0E8C"/>
    <w:rsid w:val="00CB3101"/>
    <w:rsid w:val="00CE0376"/>
    <w:rsid w:val="00CE08DB"/>
    <w:rsid w:val="00D163E0"/>
    <w:rsid w:val="00D60120"/>
    <w:rsid w:val="00DD18FA"/>
    <w:rsid w:val="00E42E64"/>
    <w:rsid w:val="00E627A5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2017-03-07T06:20:00Z</dcterms:created>
  <dcterms:modified xsi:type="dcterms:W3CDTF">2017-03-07T06:20:00Z</dcterms:modified>
</cp:coreProperties>
</file>