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DB6" w:rsidRDefault="00E92DB6" w:rsidP="000F623F">
      <w:pPr>
        <w:tabs>
          <w:tab w:val="left" w:pos="0"/>
        </w:tabs>
        <w:spacing w:line="312" w:lineRule="auto"/>
        <w:ind w:firstLine="709"/>
        <w:jc w:val="center"/>
        <w:rPr>
          <w:b/>
          <w:szCs w:val="24"/>
        </w:rPr>
      </w:pPr>
      <w:r>
        <w:rPr>
          <w:b/>
          <w:szCs w:val="24"/>
        </w:rPr>
        <w:t>Типовые тестовые задания</w:t>
      </w:r>
    </w:p>
    <w:p w:rsidR="00B84C2D" w:rsidRPr="00B84C2D" w:rsidRDefault="00B84C2D" w:rsidP="000F623F">
      <w:pPr>
        <w:tabs>
          <w:tab w:val="left" w:pos="0"/>
        </w:tabs>
        <w:spacing w:line="312" w:lineRule="auto"/>
        <w:ind w:firstLine="709"/>
        <w:jc w:val="both"/>
        <w:rPr>
          <w:b/>
          <w:szCs w:val="24"/>
        </w:rPr>
      </w:pP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I: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S: </w:t>
      </w:r>
      <w:r>
        <w:rPr>
          <w:bCs/>
          <w:szCs w:val="24"/>
        </w:rPr>
        <w:t>Социальная экология – наука, изучающая: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влияние загрязнений на окружающую среду; </w:t>
      </w:r>
      <w:r>
        <w:rPr>
          <w:szCs w:val="24"/>
        </w:rPr>
        <w:tab/>
      </w:r>
      <w:r>
        <w:rPr>
          <w:szCs w:val="24"/>
        </w:rPr>
        <w:tab/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влияние загрязнений на здоровье человека;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+: специфические связи между человеком и его средой; </w:t>
      </w:r>
      <w:r>
        <w:rPr>
          <w:szCs w:val="24"/>
        </w:rPr>
        <w:tab/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-: влияние деятельности человека на окружающую среду</w:t>
      </w: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I: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S: Выделите одну из главных демографических проблем, связанных с войной</w:t>
      </w:r>
      <w:proofErr w:type="gramStart"/>
      <w:r>
        <w:rPr>
          <w:szCs w:val="24"/>
        </w:rPr>
        <w:t xml:space="preserve">: </w:t>
      </w:r>
      <w:proofErr w:type="gramEnd"/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+:диспропорция половой структуры в послевоенный период; </w:t>
      </w:r>
      <w:r>
        <w:rPr>
          <w:szCs w:val="24"/>
        </w:rPr>
        <w:tab/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высокий естественный прирост;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 низкая смертность;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слабо развитая экономика страны </w:t>
      </w: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I: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S: Какую ситуацию можно считать эпизоотическим процессом</w:t>
      </w:r>
      <w:proofErr w:type="gramStart"/>
      <w:r>
        <w:rPr>
          <w:szCs w:val="24"/>
        </w:rPr>
        <w:t>:</w:t>
      </w:r>
      <w:proofErr w:type="gramEnd"/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заболевание людей лептоспирозом                                                   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-: вспышку туляремии среди людей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+:выявление случаев бешенства среди диких животных                   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-: вспышку кори в детском саду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-: выявление глистной инвазии у повара в столовой</w:t>
      </w: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I:</w:t>
      </w:r>
    </w:p>
    <w:p w:rsidR="00E92DB6" w:rsidRDefault="00E92DB6" w:rsidP="000F623F">
      <w:pPr>
        <w:shd w:val="clear" w:color="auto" w:fill="FFFFFF"/>
        <w:tabs>
          <w:tab w:val="left" w:pos="0"/>
        </w:tabs>
        <w:spacing w:line="312" w:lineRule="auto"/>
        <w:ind w:firstLine="709"/>
        <w:jc w:val="both"/>
        <w:rPr>
          <w:color w:val="000000"/>
          <w:szCs w:val="24"/>
        </w:rPr>
      </w:pPr>
      <w:r>
        <w:rPr>
          <w:szCs w:val="24"/>
        </w:rPr>
        <w:t xml:space="preserve">S: </w:t>
      </w:r>
      <w:r>
        <w:rPr>
          <w:color w:val="000000"/>
          <w:szCs w:val="24"/>
        </w:rPr>
        <w:t>Переселение людей из одних мест проживания в другие</w:t>
      </w:r>
      <w:proofErr w:type="gramStart"/>
      <w:r>
        <w:rPr>
          <w:color w:val="000000"/>
          <w:szCs w:val="24"/>
        </w:rPr>
        <w:t>:</w:t>
      </w:r>
      <w:proofErr w:type="gramEnd"/>
    </w:p>
    <w:p w:rsidR="00E92DB6" w:rsidRDefault="00E92DB6" w:rsidP="000F623F">
      <w:pPr>
        <w:shd w:val="clear" w:color="auto" w:fill="FFFFFF"/>
        <w:tabs>
          <w:tab w:val="left" w:pos="0"/>
        </w:tabs>
        <w:spacing w:line="312" w:lineRule="auto"/>
        <w:ind w:firstLine="709"/>
        <w:jc w:val="both"/>
        <w:rPr>
          <w:color w:val="000000"/>
          <w:szCs w:val="24"/>
        </w:rPr>
      </w:pPr>
      <w:r>
        <w:rPr>
          <w:szCs w:val="24"/>
        </w:rPr>
        <w:t xml:space="preserve">-: </w:t>
      </w:r>
      <w:r>
        <w:rPr>
          <w:color w:val="000000"/>
          <w:szCs w:val="24"/>
        </w:rPr>
        <w:t xml:space="preserve">путешествие         </w:t>
      </w:r>
    </w:p>
    <w:p w:rsidR="00E92DB6" w:rsidRDefault="00E92DB6" w:rsidP="000F623F">
      <w:pPr>
        <w:shd w:val="clear" w:color="auto" w:fill="FFFFFF"/>
        <w:tabs>
          <w:tab w:val="left" w:pos="0"/>
        </w:tabs>
        <w:spacing w:line="312" w:lineRule="auto"/>
        <w:ind w:firstLine="709"/>
        <w:jc w:val="both"/>
        <w:rPr>
          <w:color w:val="000000"/>
          <w:szCs w:val="24"/>
        </w:rPr>
      </w:pPr>
      <w:r>
        <w:rPr>
          <w:szCs w:val="24"/>
        </w:rPr>
        <w:t xml:space="preserve">-: </w:t>
      </w:r>
      <w:r>
        <w:rPr>
          <w:color w:val="000000"/>
          <w:szCs w:val="24"/>
        </w:rPr>
        <w:t xml:space="preserve">естественный прирост          </w:t>
      </w:r>
    </w:p>
    <w:p w:rsidR="00E92DB6" w:rsidRDefault="00E92DB6" w:rsidP="000F623F">
      <w:pPr>
        <w:shd w:val="clear" w:color="auto" w:fill="FFFFFF"/>
        <w:tabs>
          <w:tab w:val="left" w:pos="0"/>
        </w:tabs>
        <w:spacing w:line="312" w:lineRule="auto"/>
        <w:ind w:firstLine="709"/>
        <w:jc w:val="both"/>
        <w:rPr>
          <w:color w:val="000000"/>
          <w:szCs w:val="24"/>
        </w:rPr>
      </w:pPr>
      <w:r>
        <w:rPr>
          <w:szCs w:val="24"/>
        </w:rPr>
        <w:t>+:</w:t>
      </w:r>
      <w:r>
        <w:rPr>
          <w:color w:val="000000"/>
          <w:szCs w:val="24"/>
        </w:rPr>
        <w:t xml:space="preserve">миграция           </w:t>
      </w:r>
    </w:p>
    <w:p w:rsidR="00E92DB6" w:rsidRDefault="00E92DB6" w:rsidP="000F623F">
      <w:pPr>
        <w:shd w:val="clear" w:color="auto" w:fill="FFFFFF"/>
        <w:tabs>
          <w:tab w:val="left" w:pos="0"/>
        </w:tabs>
        <w:spacing w:line="312" w:lineRule="auto"/>
        <w:ind w:firstLine="709"/>
        <w:jc w:val="both"/>
        <w:rPr>
          <w:color w:val="000000"/>
          <w:szCs w:val="24"/>
        </w:rPr>
      </w:pPr>
      <w:r>
        <w:rPr>
          <w:szCs w:val="24"/>
        </w:rPr>
        <w:t xml:space="preserve">-: </w:t>
      </w:r>
      <w:r>
        <w:rPr>
          <w:color w:val="000000"/>
          <w:szCs w:val="24"/>
        </w:rPr>
        <w:t xml:space="preserve">механический прирост        </w:t>
      </w:r>
    </w:p>
    <w:p w:rsidR="00E92DB6" w:rsidRDefault="00E92DB6" w:rsidP="000F623F">
      <w:pPr>
        <w:shd w:val="clear" w:color="auto" w:fill="FFFFFF"/>
        <w:tabs>
          <w:tab w:val="left" w:pos="0"/>
        </w:tabs>
        <w:spacing w:line="312" w:lineRule="auto"/>
        <w:ind w:firstLine="709"/>
        <w:jc w:val="both"/>
        <w:rPr>
          <w:color w:val="000000"/>
          <w:szCs w:val="24"/>
        </w:rPr>
      </w:pPr>
      <w:r>
        <w:rPr>
          <w:szCs w:val="24"/>
        </w:rPr>
        <w:t xml:space="preserve">-: </w:t>
      </w:r>
      <w:r>
        <w:rPr>
          <w:color w:val="000000"/>
          <w:szCs w:val="24"/>
        </w:rPr>
        <w:t>урбанизация</w:t>
      </w: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I: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S: Уровень доходов независимо от социального статуса и места жительства гражданина, который позволяет приобретать продукты питания, по крайней мере, на минимальном уровне потребления</w:t>
      </w:r>
      <w:r>
        <w:rPr>
          <w:bCs/>
          <w:szCs w:val="24"/>
        </w:rPr>
        <w:t xml:space="preserve"> характеризует показатель продовольственной безопасности</w:t>
      </w:r>
      <w:proofErr w:type="gramStart"/>
      <w:r>
        <w:rPr>
          <w:bCs/>
          <w:szCs w:val="24"/>
        </w:rPr>
        <w:t>:</w:t>
      </w:r>
      <w:proofErr w:type="gramEnd"/>
    </w:p>
    <w:p w:rsidR="00E92DB6" w:rsidRDefault="00E92DB6" w:rsidP="000F623F">
      <w:pPr>
        <w:tabs>
          <w:tab w:val="left" w:pos="0"/>
          <w:tab w:val="num" w:pos="72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</w:t>
      </w:r>
      <w:r>
        <w:rPr>
          <w:bCs/>
          <w:szCs w:val="24"/>
        </w:rPr>
        <w:t>физическая доступность продовольствия</w:t>
      </w:r>
      <w:r>
        <w:rPr>
          <w:szCs w:val="24"/>
        </w:rPr>
        <w:t xml:space="preserve">                   </w:t>
      </w:r>
    </w:p>
    <w:p w:rsidR="00E92DB6" w:rsidRDefault="00E92DB6" w:rsidP="000F623F">
      <w:pPr>
        <w:tabs>
          <w:tab w:val="left" w:pos="0"/>
          <w:tab w:val="num" w:pos="72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+:</w:t>
      </w:r>
      <w:r>
        <w:rPr>
          <w:bCs/>
          <w:szCs w:val="24"/>
        </w:rPr>
        <w:t>экономическая доступность продовольствия</w:t>
      </w:r>
      <w:r>
        <w:rPr>
          <w:szCs w:val="24"/>
        </w:rPr>
        <w:t xml:space="preserve">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</w:t>
      </w:r>
      <w:r>
        <w:rPr>
          <w:bCs/>
          <w:szCs w:val="24"/>
        </w:rPr>
        <w:t xml:space="preserve">безопасность продовольствия для потребителей </w:t>
      </w: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I:</w:t>
      </w:r>
    </w:p>
    <w:p w:rsidR="00E92DB6" w:rsidRDefault="00E92DB6" w:rsidP="000F623F">
      <w:pPr>
        <w:pStyle w:val="a3"/>
        <w:tabs>
          <w:tab w:val="left" w:pos="0"/>
        </w:tabs>
        <w:spacing w:before="0" w:after="0" w:line="312" w:lineRule="auto"/>
        <w:ind w:firstLine="709"/>
        <w:jc w:val="both"/>
        <w:rPr>
          <w:szCs w:val="24"/>
        </w:rPr>
      </w:pPr>
      <w:r>
        <w:rPr>
          <w:szCs w:val="24"/>
        </w:rPr>
        <w:t>S: Установите ошибку в перечне утверждения</w:t>
      </w:r>
      <w:proofErr w:type="gramStart"/>
      <w:r>
        <w:rPr>
          <w:szCs w:val="24"/>
        </w:rPr>
        <w:t>:</w:t>
      </w:r>
      <w:proofErr w:type="gramEnd"/>
    </w:p>
    <w:p w:rsidR="00E92DB6" w:rsidRDefault="00E92DB6" w:rsidP="000F623F">
      <w:pPr>
        <w:pStyle w:val="a3"/>
        <w:tabs>
          <w:tab w:val="left" w:pos="0"/>
        </w:tabs>
        <w:spacing w:before="0" w:after="0"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+:Высокие темпы урбанизации характерны для развитых стран         </w:t>
      </w:r>
    </w:p>
    <w:p w:rsidR="00E92DB6" w:rsidRDefault="00E92DB6" w:rsidP="000F623F">
      <w:pPr>
        <w:pStyle w:val="a3"/>
        <w:tabs>
          <w:tab w:val="left" w:pos="0"/>
        </w:tabs>
        <w:spacing w:before="0" w:after="0" w:line="312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 xml:space="preserve">-: В трущобах на сегодняшний день проживает около 1 млрд. человек       </w:t>
      </w:r>
    </w:p>
    <w:p w:rsidR="00E92DB6" w:rsidRDefault="00E92DB6" w:rsidP="000F623F">
      <w:pPr>
        <w:pStyle w:val="a3"/>
        <w:tabs>
          <w:tab w:val="left" w:pos="0"/>
        </w:tabs>
        <w:spacing w:before="0" w:after="0"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Трущобная урбанизация характерна для развивающихся стран        </w:t>
      </w:r>
    </w:p>
    <w:p w:rsidR="00E92DB6" w:rsidRDefault="00E92DB6" w:rsidP="000F623F">
      <w:pPr>
        <w:pStyle w:val="a3"/>
        <w:tabs>
          <w:tab w:val="left" w:pos="0"/>
        </w:tabs>
        <w:spacing w:before="0" w:after="0" w:line="312" w:lineRule="auto"/>
        <w:ind w:firstLine="709"/>
        <w:jc w:val="both"/>
        <w:rPr>
          <w:szCs w:val="24"/>
        </w:rPr>
      </w:pPr>
      <w:r>
        <w:rPr>
          <w:szCs w:val="24"/>
        </w:rPr>
        <w:t>-: Высокий уровень урбанизации характерен для развитых стран</w:t>
      </w: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I:</w:t>
      </w:r>
    </w:p>
    <w:p w:rsidR="00E92DB6" w:rsidRDefault="00E92DB6" w:rsidP="000F623F">
      <w:pPr>
        <w:pStyle w:val="a3"/>
        <w:tabs>
          <w:tab w:val="left" w:pos="0"/>
        </w:tabs>
        <w:spacing w:before="0" w:after="0" w:line="312" w:lineRule="auto"/>
        <w:ind w:firstLine="709"/>
        <w:jc w:val="both"/>
        <w:rPr>
          <w:szCs w:val="24"/>
        </w:rPr>
      </w:pPr>
      <w:r>
        <w:rPr>
          <w:szCs w:val="24"/>
        </w:rPr>
        <w:t>S: Среди неэпидемических заболеваний  первое место среди причин инвалидности занимают</w:t>
      </w:r>
      <w:proofErr w:type="gramStart"/>
      <w:r>
        <w:rPr>
          <w:szCs w:val="24"/>
        </w:rPr>
        <w:t>:</w:t>
      </w:r>
      <w:proofErr w:type="gramEnd"/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болезни органов дыхания     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-: несчастные случаи, отравления и травмы       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 xml:space="preserve">+:болезни системы кровообращения   </w:t>
      </w:r>
    </w:p>
    <w:p w:rsidR="00E92DB6" w:rsidRDefault="00E92DB6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  <w:r>
        <w:rPr>
          <w:szCs w:val="24"/>
        </w:rPr>
        <w:t>-: злокачественные новообразования</w:t>
      </w: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0F623F" w:rsidRDefault="000F623F" w:rsidP="000F623F">
      <w:pPr>
        <w:tabs>
          <w:tab w:val="left" w:pos="0"/>
        </w:tabs>
        <w:spacing w:line="312" w:lineRule="auto"/>
        <w:ind w:firstLine="709"/>
        <w:jc w:val="both"/>
        <w:rPr>
          <w:szCs w:val="24"/>
        </w:rPr>
      </w:pPr>
    </w:p>
    <w:p w:rsidR="0041598A" w:rsidRDefault="000F623F"/>
    <w:sectPr w:rsidR="0041598A" w:rsidSect="00B84C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A1764"/>
    <w:multiLevelType w:val="multilevel"/>
    <w:tmpl w:val="7760335A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color w:val="3B3B3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3B3B3B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3B3B3B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3B3B3B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color w:val="3B3B3B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3B3B3B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color w:val="3B3B3B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3B3B3B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2DB6"/>
    <w:rsid w:val="000F623F"/>
    <w:rsid w:val="001121D1"/>
    <w:rsid w:val="005E5E6D"/>
    <w:rsid w:val="009C60F5"/>
    <w:rsid w:val="00B84C2D"/>
    <w:rsid w:val="00D25578"/>
    <w:rsid w:val="00D35935"/>
    <w:rsid w:val="00E92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D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semiHidden/>
    <w:unhideWhenUsed/>
    <w:rsid w:val="00E92DB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W-">
    <w:name w:val="WW-Базовый"/>
    <w:uiPriority w:val="99"/>
    <w:rsid w:val="00E92DB6"/>
    <w:pPr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ru-RU"/>
    </w:rPr>
  </w:style>
  <w:style w:type="character" w:styleId="a4">
    <w:name w:val="Strong"/>
    <w:basedOn w:val="a0"/>
    <w:uiPriority w:val="22"/>
    <w:qFormat/>
    <w:rsid w:val="00E92D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1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1695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viktorg75@outlook.com</dc:creator>
  <cp:keywords/>
  <dc:description/>
  <cp:lastModifiedBy>viktorg75@outlook.com</cp:lastModifiedBy>
  <cp:revision>4</cp:revision>
  <dcterms:created xsi:type="dcterms:W3CDTF">2021-10-16T12:50:00Z</dcterms:created>
  <dcterms:modified xsi:type="dcterms:W3CDTF">2021-10-16T13:58:00Z</dcterms:modified>
</cp:coreProperties>
</file>