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843" w:rsidRDefault="000C10B6" w:rsidP="000C10B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57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0C10B6">
        <w:rPr>
          <w:rFonts w:ascii="Times New Roman" w:eastAsia="Times New Roman" w:hAnsi="Times New Roman" w:cs="Times New Roman"/>
          <w:b/>
          <w:iCs/>
          <w:sz w:val="28"/>
          <w:szCs w:val="28"/>
        </w:rPr>
        <w:t>ПЕРЕЧЕНЬ ВОПРОСОВ ДЛЯ ПОДГОТОВКИ К ЭКЗАМЕНУ</w:t>
      </w:r>
      <w:r w:rsidR="00091843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ПО</w:t>
      </w:r>
    </w:p>
    <w:p w:rsidR="000C10B6" w:rsidRPr="000C10B6" w:rsidRDefault="00091843" w:rsidP="00091843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ДИСЦИПЛИНЕ «ГИГИЕНА.</w:t>
      </w:r>
      <w:bookmarkStart w:id="0" w:name="_GoBack"/>
      <w:bookmarkEnd w:id="0"/>
    </w:p>
    <w:p w:rsidR="000C10B6" w:rsidRPr="000C10B6" w:rsidRDefault="000C10B6" w:rsidP="000C10B6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ind w:left="57"/>
        <w:contextualSpacing/>
        <w:rPr>
          <w:rFonts w:ascii="Times New Roman" w:eastAsia="Times New Roman" w:hAnsi="Times New Roman" w:cs="Times New Roman"/>
          <w:b/>
          <w:iCs/>
          <w:sz w:val="28"/>
          <w:szCs w:val="28"/>
        </w:rPr>
      </w:pPr>
    </w:p>
    <w:p w:rsidR="000C10B6" w:rsidRPr="000C10B6" w:rsidRDefault="000C10B6" w:rsidP="000C10B6">
      <w:pPr>
        <w:keepNext/>
        <w:keepLines/>
        <w:widowControl w:val="0"/>
        <w:suppressAutoHyphens/>
        <w:spacing w:after="0" w:line="240" w:lineRule="auto"/>
        <w:ind w:left="57"/>
        <w:contextualSpacing/>
        <w:outlineLvl w:val="0"/>
        <w:rPr>
          <w:rFonts w:ascii="Times New Roman" w:eastAsia="Times New Roman" w:hAnsi="Times New Roman" w:cs="Times New Roman"/>
          <w:b/>
          <w:caps/>
          <w:kern w:val="28"/>
          <w:sz w:val="28"/>
          <w:szCs w:val="28"/>
          <w:u w:val="single"/>
        </w:rPr>
      </w:pPr>
      <w:r w:rsidRPr="000C10B6">
        <w:rPr>
          <w:rFonts w:ascii="Times New Roman" w:eastAsia="Times New Roman" w:hAnsi="Times New Roman" w:cs="Times New Roman"/>
          <w:b/>
          <w:caps/>
          <w:kern w:val="28"/>
          <w:sz w:val="28"/>
          <w:szCs w:val="28"/>
          <w:u w:val="single"/>
        </w:rPr>
        <w:t>Общие вопросы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Гигиена как основная профилактическая дисциплина; предмет, цели, задачи гигиены. Значение гигиенических мероприятий в деятельности педиатра. 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Развитие гигиены в России. Виднейшие представители (Ф.Ф. Эрисман, А. П.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Доброславин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, Г.В.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Хлопин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и др.) и др.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left" w:pos="61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0B6">
        <w:rPr>
          <w:rFonts w:ascii="Times New Roman" w:hAnsi="Times New Roman" w:cs="Times New Roman"/>
          <w:sz w:val="28"/>
          <w:szCs w:val="28"/>
        </w:rPr>
        <w:t>Экопатогенные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состояния и экологически обусловленные болезни.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Гигиеническое нормирование факторов внешней среды как основное звено в профилактике заболеваний населения. Основные принципы гигиенического нормирования.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Понятие о социально-гигиеническом мониторинге. Цель, задачи, результаты реализации.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Понятие о социально-гигиеническом мониторинге. Гигиеническая диагностика (индивидуальная, популяционная).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Понятие о риске факторов среды обитания. Основные этапы оценки риска. Практическая значимость.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Методы, используемые в гигиенических исследованиях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Профилактика, понятие, виды, основные направления.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 Влияние загрязнения среды обитания на здоровье ребенка и взрослого человека (ближайшие и отдаленные эффекты неблагоприятного действия); профилактика.</w:t>
      </w:r>
    </w:p>
    <w:p w:rsidR="000C10B6" w:rsidRPr="000C10B6" w:rsidRDefault="000C10B6" w:rsidP="000C10B6">
      <w:pPr>
        <w:numPr>
          <w:ilvl w:val="0"/>
          <w:numId w:val="1"/>
        </w:numPr>
        <w:shd w:val="clear" w:color="auto" w:fill="FFFFFF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Структура и функции службы Роспотребнадзора РФ.</w:t>
      </w:r>
    </w:p>
    <w:p w:rsidR="000C10B6" w:rsidRPr="000C10B6" w:rsidRDefault="000C10B6" w:rsidP="000C10B6">
      <w:pPr>
        <w:shd w:val="clear" w:color="auto" w:fill="FFFFFF"/>
        <w:spacing w:after="0" w:line="240" w:lineRule="auto"/>
        <w:ind w:left="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Гигиена детей и подростков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Гигиена детей и подростков. Предмет, цели и задачи. Значение гигиенических мероприятий в деятельности педиатра.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Здоровье детей и подростков. Факторы, формирующие здоровье. Критерии оценки и группы здоровья. Структура заболеваемости детского населения на территории Новосибирской области.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Гигиенические аспекты «школьной зрелости» (понятие «школьной зрелости», причины «школьной незрелости», факторы «риска»).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световому режиму детских учреждений. Профилактика близорукости.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размещению, планировке и оборудованию общеобразовательных учреждений.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Гигиеническая оценка урока физкультуры. Кривая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пульсометрии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. Классификация уроков физвоспитания.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аспекты акселерации.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школьному расписанию уроков и его оценка.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Вопросы регламентации труда подростков.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Утомление, понятие, виды, стадии.  Особенности развития у детей различных возрастных групп. Факторы, способствующие развития утомления </w:t>
      </w:r>
      <w:r w:rsidRPr="000C10B6">
        <w:rPr>
          <w:rFonts w:ascii="Times New Roman" w:hAnsi="Times New Roman" w:cs="Times New Roman"/>
          <w:sz w:val="28"/>
          <w:szCs w:val="28"/>
        </w:rPr>
        <w:lastRenderedPageBreak/>
        <w:t>у школьников.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Принципы рационального питания детей. Факторы, обуславливающие особенности детского питания.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Физиологические механизмы терморегуляции и их особенность у детей. Сущность закаливания, виды, формы.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терморегуляции у детей. Гигиенические требования к воздушно-тепловому режиму детских дошкольных учреждений.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Понятие физическое развитие. Факторы, оказывающие влияние на процессы роста и развития. Методы оценки физического развития.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Гиподинамия, гипокинезия. Понятие, причины, характерные признаки.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Осанка. Понятие, виды. Причины нарушений, способствующие факторы. Профилактические мероприятия.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Суточный режим дня и его физиологические основы. Основные компоненты режима. Физиолого-гигиенические основы режима дня детей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преддошкольного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и дошкольного возраста.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Основные элементы здорового образа жизни ребенка и взрослого человека; роль врача в его формировании.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Влияние физического воспитания на состояние здоровья и физическое развитие. Средства и формы физического воспитания дошкольников и школьников, их характеристика.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высшей нервной деятельности детей дошкольного и младшего школьного возраста и учет их в организации режима дня.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Биологический возраст. Понятие, показатели. Характеристика детей с замедленным и ускоренным темпом биологического развития. Комплексная оценка физического развития.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Основные закономерности роста и развития. Факторы, влияющие на процессы роста и развития детского организма. Возрастная периодизация.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адаптации первоклассников (6-и 7 летних детей) к обучению в школе (стадии, степени, показатели).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Медицинские и психофизиологические критерии функциональной готовности 6-летних детей к обучению в школе.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организации учебного процесса в школе. Переутомление у школьников понятие, фазы, характеристика.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Принципы закаливания. Противопоказания к проведению закаливающих процедур. Методы контроля за эффективностью проведением закаливания.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детской одежде и обуви.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Принципы формирования и характеристика групп для занятий физической культурой детей дошкольного и школьного возраста.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Закаливание, понятие. Механизм действия закаливающих процедур. Виды, формы и средства закаливания.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Медицинский контроль за физическим воспитанием школьников. Виды медицинских осмотров.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Профориентация, врачебно-профессиональная консультация. Цель и </w:t>
      </w:r>
      <w:r w:rsidRPr="000C10B6">
        <w:rPr>
          <w:rFonts w:ascii="Times New Roman" w:hAnsi="Times New Roman" w:cs="Times New Roman"/>
          <w:sz w:val="28"/>
          <w:szCs w:val="28"/>
        </w:rPr>
        <w:lastRenderedPageBreak/>
        <w:t>задачи. Гигиенические принципы организации трудового обучения.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загородным стационарным учреждениям отдыха и оздоровления детей.  Критерии эффективности отдыха и оздоровления детей.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организации учебных занятий для детей, начавших обучение с 6-летнего возраста. Режим групп продленного дня.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размещению, планировке и оборудованию детских дошкольных учреждений. Гигиенические требования к воздушно-тепловому, инсоляционному и световому режиму.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Физиолого-гигиенические основы режима дня и учебно-воспитательного процесса школьников старших классов (3 ступени).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Гигиенические требования к учебной мебели, ее размещению в классах.  Роль педагога и   медперсонала в рассаживании учащихся.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Формы физического воспитания дошкольников и школьников. Их характеристика.</w:t>
      </w:r>
    </w:p>
    <w:p w:rsidR="000C10B6" w:rsidRPr="000C10B6" w:rsidRDefault="000C10B6" w:rsidP="000C10B6">
      <w:pPr>
        <w:spacing w:after="0" w:line="240" w:lineRule="auto"/>
        <w:ind w:left="5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b/>
          <w:sz w:val="28"/>
          <w:szCs w:val="28"/>
          <w:u w:val="single"/>
        </w:rPr>
        <w:t>Гигиена окружающей среды.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Физические свойства воздуха, влияние на организм. Гигиенические требования и оценка микроклимата различных помещений.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Метеочувствительность, понятие, критерии, формы, степени, синдромы. Профилактические мероприятия.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Климат и погода. Понятие. Значение для здоровья человека. Медицинская оценка погоды. Климатотерапия и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климатопрофилактика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Гигиенические проблемы акклиматизации.  Понятие. Физиологическая сущность, фазы. Особенности проявления в различных климатогеографических условиях. Профилактика.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Планировка населенных мест и ее гигиеническое значение. Функциональное зонирование территории поселения. Селитебная территория. Типы жилой застройки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периметральная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, строчная, групповая. свободная.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Физиологическое и гигиеническое значение воды. Нормы водопотребления.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Химический состав природных вод, влияние на здоровье населения. Понятие о биогеохимических провинциях. Эндемический флюороз, кариес, их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Источники загрязнения водоемов и основные направления по охране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водоисточников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от загрязнения.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Значение водного фактора в распространении инфекционных заболеваний. Показатели безопасности воды в эпидемическом отношении.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качеству питьевой воды централизованных систем водоснабжения.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качеству воды нецентрализованных систем питьевого водоснабжения.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Гигиеническая характеристика различных источников водоснабжения. Правила выбора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водоисточника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для населенных мест.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Роль химического состава воды в возникновении эндемических </w:t>
      </w:r>
      <w:r w:rsidRPr="000C10B6">
        <w:rPr>
          <w:rFonts w:ascii="Times New Roman" w:hAnsi="Times New Roman" w:cs="Times New Roman"/>
          <w:sz w:val="28"/>
          <w:szCs w:val="28"/>
        </w:rPr>
        <w:lastRenderedPageBreak/>
        <w:t>заболеваний. Показатели безвредности воды по химическому составу.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Методы улучшения качества воды (основные, специальные).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Солнечная радиация. Краткая характеристика биологического действия различных областей солнечного спектра на организм.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Солнечная радиация. Краткая характеристика биологического действия ультрафиолетовой области солнечного спектра на организм.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Гигиеническая оценка естественного и искусственного освещения различных помещений (лечебно-профилактические учреждения, жилые и общественные здания).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Источники загрязнения атмосферного воздуха городов. Основные направления по охране атмосферного воздуха от загрязнения.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Влияние загрязнения атмосферного воздуха на состояние здоровья детского населения.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Влияние загрязнения атмосферного воздуха на здоровье человека. Методики оценки состояния здоровья населения в связи с загрязнением атмосферного воздуха.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Гигиеническое и эпидемиологическое значение почвы. Загрязнение и самоочищение почвы. Показатели загрязнения почвы.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Влияние почвы на здоровье населения. Биогеохимические провинции, классификация, гигиеническая характеристика.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Урбанизация как социально-гигиеническая проблема. Шумовой фон городов и его влияние на здоровье человека.</w:t>
      </w:r>
    </w:p>
    <w:p w:rsidR="000C10B6" w:rsidRPr="000C10B6" w:rsidRDefault="000C10B6" w:rsidP="000C10B6">
      <w:pPr>
        <w:spacing w:after="0" w:line="240" w:lineRule="auto"/>
        <w:ind w:left="5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b/>
          <w:sz w:val="28"/>
          <w:szCs w:val="28"/>
          <w:u w:val="single"/>
        </w:rPr>
        <w:t>Гигиена труда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Гигиена труда определение, задачи. Актуальные вопросы.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Профессиональные вредности понятие, классификация.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 Профессиональные    заболевания. Виды медицинских осмотров работающих, цель проведения; регламентирующие документы.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Гигиеническая характеристика микроклимата на производстве, классы условий труда.  Профилактика заболеваний, обусловленных неблагоприятным микроклиматом на производстве.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Профилактические мероприятия при работе с закрытыми источниками ионизирующих излучений.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Профилактические мероприятия при работе с открытыми источниками ионизирующих излучений.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Действие местной вибрации на организм человека. Меры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Действие общей вибрации на организм человека. Меры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Изменения в организме в процессе трудовой деятельности. Влияние мышечной работы на сердечно-сосудистую и дыхательную системы. Изменения в составе крови.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Ионизирующее излучение.  Основные реакции организма на действие ионизирующего излучения.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Производственный шум. Гигиеническая характеристика. Влияние на организм человека. Меры предупреждения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вредного воздействия. Промышленные яды. Классификация. Основы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токсикометрии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lastRenderedPageBreak/>
        <w:t>Классификация вредных и опасных производственных факторов. Понятие комплексного и комбинированного действия производственных вредностей.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труда и структура заболеваемости хирургов и анестезиологов.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труда и структура заболеваемости акушеров-гинекологов.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Промышленная пыль, классификация. Основные свойства пыли, определяющие ее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пневмокониозоопасность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. Заболевания, связанные с воздействием пыли.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Отдаленные последствия воздействия на организм 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ксенобиотиков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. Производственные канцерогенные факторы. Пути профилактики.</w:t>
      </w:r>
    </w:p>
    <w:p w:rsidR="000C10B6" w:rsidRPr="000C10B6" w:rsidRDefault="000C10B6" w:rsidP="000C10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C10B6">
        <w:rPr>
          <w:rFonts w:ascii="Times New Roman" w:hAnsi="Times New Roman" w:cs="Times New Roman"/>
          <w:b/>
          <w:sz w:val="28"/>
          <w:szCs w:val="28"/>
          <w:u w:val="single"/>
        </w:rPr>
        <w:t>Гигиена питания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Значение питания для здоровья детей и взрослого населения.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Принципы рационального питания населения, их обоснование.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Нормы физиологической потребности в основных пищевых веществах для различных возрастных групп детского и взрослого населения.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Режим питания. Понятие и его гигиеническое значение для различных возрастных групп детского и взрослого населения.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Белки, их роль в питании. Проявления недостаточного и избыточного их поступления в организм.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Белково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-энергетическая недостаточность (</w:t>
      </w: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квашиоркор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, маразм, алиментарная дистрофия). Меры ее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Жиры, роль в питании. Физиологическая роль полиненасыщенных жирных кислот. Последствия, обусловленные избытком и дефицитом жиров в пищевом рационе детей и подростков.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Углеводы, их роль в питании. Сбалансированность отдельных углеводов в пищевом рационе. Изменения в организме при избыточном или недостаточном их поступлении.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Избыточное питание и его влияние на здоровье человека в различные возрастные периоды жизни.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Витамины, значение в питании, классификация. Факторы, определяющие их потребность. Витаминная недостаточность формы, меры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Минеральные вещества, их роль в питании. Макро- и микроэлементы. Заболевания, возникающие при недостаточном и избыточном поступлении микроэлементов в организм.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Витамин А, его биологическая роль. Продукты источники.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Витамин «Д», его биологическая роль. Продукты-источники.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Витамин Е, его биологическая роль. Продукты источники.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Витамин С, его биологическая роль. Продукты источники.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Витамины группы В, биологическая роль. Продукты источники.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Мясо и мясные продукты, пищевая и биологическая ценность. Заболевания, связанные с употреблением мяса, их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Рыба и рыбные продукты, морепродукты, их пищевая и биологическая ценность. Заболевания, связанные с употреблением этой группы продуктов.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Яйца, их пищевая и биологическая ценность. Возможные заболевания.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lastRenderedPageBreak/>
        <w:t>Молоко и молочные продукты, пищевая и биологическая ценность, значение в питании различных возрастных групп. Заболевания, передаваемые человеку через молоко.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Значение гигиенической оценки качества продуктов питания. Документы, удостоверяющие безопасность продуктов. Безопасность продуктов детского питания.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Зерновые продукты, их пищевая и биологическая ценность, значение в питании. Заболевания, связанные с употреблением этого вида продуктов.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Пищевая и биологическая ценность продуктов растительного происхождения (хлеб, овощи, фрукты), значение в питании детей.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Методы изучения адекватности питания.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Пищевой статус. Понятие, виды, критерии, оценка.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Пищевые отравления микробной этиологии. Характеристика. Меры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Ботулизм и его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Стафилококковый токсикоз и его профилактика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Микотоксикозы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>. Характеристика.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Пищевые отравления немикробной природы. Характеристика. Меры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Пищевые отравления не установленной этиологии.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Лечебно-профилактическое питание. Виды, значение в профилактике неблагоприятного воздействия факторов производственной среды.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10B6">
        <w:rPr>
          <w:rFonts w:ascii="Times New Roman" w:hAnsi="Times New Roman" w:cs="Times New Roman"/>
          <w:sz w:val="28"/>
          <w:szCs w:val="28"/>
        </w:rPr>
        <w:t>Алиментарнозависимые</w:t>
      </w:r>
      <w:proofErr w:type="spellEnd"/>
      <w:r w:rsidRPr="000C10B6">
        <w:rPr>
          <w:rFonts w:ascii="Times New Roman" w:hAnsi="Times New Roman" w:cs="Times New Roman"/>
          <w:sz w:val="28"/>
          <w:szCs w:val="28"/>
        </w:rPr>
        <w:t xml:space="preserve"> заболевания. Профилактика.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Гигиеническая характеристика методов консервирования пищевых продуктов.</w:t>
      </w:r>
    </w:p>
    <w:p w:rsidR="000C10B6" w:rsidRPr="000C10B6" w:rsidRDefault="000C10B6" w:rsidP="000C10B6">
      <w:pPr>
        <w:keepNext/>
        <w:keepLines/>
        <w:spacing w:after="0" w:line="240" w:lineRule="auto"/>
        <w:ind w:left="57"/>
        <w:jc w:val="both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  <w:r w:rsidRPr="000C10B6"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  <w:t>Гигиена лечебно-профилактических учреждений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Внутрибольничные инфекции. Гигиенические основы их профилактики.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Гигиеническая характеристика различных систем строительства больницы.  Гигиенические требования к размещению и участку. Особенности внутренней планировки детских больниц (отделений). Лечебно-охранительный режим.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Особенности современного больничного строительства. Гигиеническая характеристика новых систем строительства больничных учреждений.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требования к основным структурным подразделениям больницы (приемный покой, палатная секция).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Гигиенические особенности внутренней планировки и режима инфекционных больниц (отделений).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Виды больничных пищеблоков. Гигиенические требования к их размещению, планировке и оборудованию.  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Медицинский контроль за здоровьем персонала пищеблока. Медицинская документация.</w:t>
      </w:r>
    </w:p>
    <w:p w:rsidR="000C10B6" w:rsidRPr="000C10B6" w:rsidRDefault="000C10B6" w:rsidP="000C10B6">
      <w:pPr>
        <w:keepNext/>
        <w:keepLines/>
        <w:spacing w:after="0" w:line="240" w:lineRule="auto"/>
        <w:ind w:left="57"/>
        <w:jc w:val="both"/>
        <w:outlineLvl w:val="1"/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  <w:r w:rsidRPr="000C10B6"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  <w:t>Военная гигиена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Организация питания военнослужащих в мирное время.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Особенности организации питания войск в полевых условиях.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 xml:space="preserve">Режим питания военнослужащих и распределение пищи по приемам в </w:t>
      </w:r>
      <w:r w:rsidRPr="000C10B6">
        <w:rPr>
          <w:rFonts w:ascii="Times New Roman" w:hAnsi="Times New Roman" w:cs="Times New Roman"/>
          <w:sz w:val="28"/>
          <w:szCs w:val="28"/>
        </w:rPr>
        <w:lastRenderedPageBreak/>
        <w:t>различных условиях (при ночной работе, жаркое время).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Этапы санитарно-гигиенической экспертизы продуктов питания в полевых условиях при применении противником ОМП. Классификация продовольствия от степени пораженности.</w:t>
      </w:r>
    </w:p>
    <w:p w:rsidR="000C10B6" w:rsidRPr="000C10B6" w:rsidRDefault="000C10B6" w:rsidP="000C10B6">
      <w:pPr>
        <w:widowControl w:val="0"/>
        <w:numPr>
          <w:ilvl w:val="0"/>
          <w:numId w:val="1"/>
        </w:numPr>
        <w:shd w:val="clear" w:color="auto" w:fill="FFFFFF"/>
        <w:tabs>
          <w:tab w:val="num" w:pos="502"/>
        </w:tabs>
        <w:autoSpaceDE w:val="0"/>
        <w:autoSpaceDN w:val="0"/>
        <w:adjustRightInd w:val="0"/>
        <w:spacing w:after="0" w:line="240" w:lineRule="auto"/>
        <w:ind w:left="5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Организация водоснабжения войск в полевых условиях. Пункт полевого водоснабжения, правила и порядок его развертывания. Индивидуальные средства обеззараживания воды.</w:t>
      </w:r>
    </w:p>
    <w:p w:rsidR="0000667A" w:rsidRPr="000C10B6" w:rsidRDefault="000C10B6" w:rsidP="000C10B6">
      <w:pPr>
        <w:spacing w:after="0" w:line="240" w:lineRule="auto"/>
        <w:ind w:left="57"/>
        <w:rPr>
          <w:rFonts w:ascii="Times New Roman" w:hAnsi="Times New Roman" w:cs="Times New Roman"/>
          <w:sz w:val="28"/>
          <w:szCs w:val="28"/>
        </w:rPr>
      </w:pPr>
      <w:r w:rsidRPr="000C10B6">
        <w:rPr>
          <w:rFonts w:ascii="Times New Roman" w:hAnsi="Times New Roman" w:cs="Times New Roman"/>
          <w:sz w:val="28"/>
          <w:szCs w:val="28"/>
        </w:rPr>
        <w:t>Санитарно-гигиеническая характеристика табельных средств по добыче, обработке, хранению и транспортировке воды</w:t>
      </w:r>
    </w:p>
    <w:sectPr w:rsidR="0000667A" w:rsidRPr="000C1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D48B6"/>
    <w:multiLevelType w:val="hybridMultilevel"/>
    <w:tmpl w:val="92621F58"/>
    <w:lvl w:ilvl="0" w:tplc="F42CDFB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157"/>
    <w:rsid w:val="0000667A"/>
    <w:rsid w:val="00091843"/>
    <w:rsid w:val="000C10B6"/>
    <w:rsid w:val="0019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326FA"/>
  <w15:chartTrackingRefBased/>
  <w15:docId w15:val="{570B1917-8B48-41BB-A7E9-01832CAA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0B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2146</Words>
  <Characters>12236</Characters>
  <Application>Microsoft Office Word</Application>
  <DocSecurity>0</DocSecurity>
  <Lines>101</Lines>
  <Paragraphs>28</Paragraphs>
  <ScaleCrop>false</ScaleCrop>
  <Company/>
  <LinksUpToDate>false</LinksUpToDate>
  <CharactersWithSpaces>14354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Центр Жизнь</dc:creator>
  <cp:keywords/>
  <dc:description/>
  <cp:lastModifiedBy>Центр Жизнь</cp:lastModifiedBy>
  <cp:revision>4</cp:revision>
  <dcterms:created xsi:type="dcterms:W3CDTF">2022-12-14T05:44:00Z</dcterms:created>
  <dcterms:modified xsi:type="dcterms:W3CDTF">2022-12-14T05:53:00Z</dcterms:modified>
</cp:coreProperties>
</file>