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07AB0" w14:textId="31A0D1F8" w:rsidR="00645568" w:rsidRDefault="00645568" w:rsidP="00645568">
      <w:pPr>
        <w:tabs>
          <w:tab w:val="left" w:pos="40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ЭКСПЕРТИЗЫ</w:t>
      </w:r>
    </w:p>
    <w:p w14:paraId="74EFA6D3" w14:textId="77777777" w:rsidR="00645568" w:rsidRDefault="00645568" w:rsidP="00645568">
      <w:pPr>
        <w:tabs>
          <w:tab w:val="left" w:pos="40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ДИССЕРТАЦИОННЫХ РАБОТ</w:t>
      </w:r>
    </w:p>
    <w:p w14:paraId="28DFEB5C" w14:textId="77777777" w:rsidR="00645568" w:rsidRDefault="00645568" w:rsidP="00645568">
      <w:pPr>
        <w:tabs>
          <w:tab w:val="left" w:pos="4095"/>
        </w:tabs>
        <w:jc w:val="center"/>
        <w:rPr>
          <w:sz w:val="28"/>
          <w:szCs w:val="28"/>
        </w:rPr>
      </w:pPr>
    </w:p>
    <w:p w14:paraId="3154E1E5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письмом ВАК «О порядке проведения биомедицинских исследований у человека» (Бюллетень ВАК 2002г., №3), Приказом №Р-276 от 27.10.2005г., Приказом Министерства здравоохранения СССР №755 от 10.08.1977г. «О соблюдении правил работы с лабораторными животными», Комитет осуществляет экспертизу диссертационных работ, проводимых в НГМУ для аспирантов очной и заочной формы обучения, докторантов и соискателей.</w:t>
      </w:r>
    </w:p>
    <w:p w14:paraId="206ACDE2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планировании научно-исследовательских работ с привлечением человека в качестве объекта исследования соискатель ученой степени должен строго руководствоваться нормативной и регламентирующей документацией Минздрава России, а также получить письменное информированное согласие лиц, участвующих в биомедицинском исследовании, либо их законных представителей и одобрение на проведение исследования Комитета.</w:t>
      </w:r>
    </w:p>
    <w:p w14:paraId="3C6919B7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принятии к рассмотрению и защите диссертаций, тематика которых связана с использованием лекарственных средств (как зарегистрированных, так и новых, находящихся на рассмотрении), методов диагностики и лечения у человека, Комитет проверяет их соответствие международным и российским законодательным актам о юридических и этических принципах медико-биологических исследований у человека.</w:t>
      </w:r>
    </w:p>
    <w:p w14:paraId="270C4751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Без соблюдения всех вышеуказанных требований, диссертация не может быть принята к рассмотрению диссертационным советом.</w:t>
      </w:r>
    </w:p>
    <w:p w14:paraId="1D18ACFE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</w:p>
    <w:p w14:paraId="56B15973" w14:textId="77777777" w:rsidR="00645568" w:rsidRDefault="00645568" w:rsidP="00645568">
      <w:pPr>
        <w:tabs>
          <w:tab w:val="left" w:pos="4095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Для выполнения этих требований по планируемым исследованиям необходимо:</w:t>
      </w:r>
    </w:p>
    <w:p w14:paraId="6CC16E10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Соискатель ученой степени должен направить материалы на этическую экспертизу в Комитет </w:t>
      </w:r>
      <w:r w:rsidRPr="006A2109">
        <w:rPr>
          <w:sz w:val="28"/>
          <w:szCs w:val="28"/>
        </w:rPr>
        <w:t>после утверждения на проблемной комиссии</w:t>
      </w:r>
      <w:r>
        <w:rPr>
          <w:sz w:val="28"/>
          <w:szCs w:val="28"/>
        </w:rPr>
        <w:t>.</w:t>
      </w:r>
    </w:p>
    <w:p w14:paraId="53A83B1F" w14:textId="3553BC66" w:rsidR="00645568" w:rsidRPr="006A2109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Соискатель ученой степени должен предоставить материалы на этическую экспертизу Ответственному секретарю Комитета </w:t>
      </w:r>
      <w:r w:rsidRPr="006A2109">
        <w:rPr>
          <w:sz w:val="28"/>
          <w:szCs w:val="28"/>
        </w:rPr>
        <w:t>минимум за</w:t>
      </w:r>
      <w:r w:rsidRPr="006A2109">
        <w:rPr>
          <w:color w:val="FF0000"/>
          <w:sz w:val="28"/>
          <w:szCs w:val="28"/>
        </w:rPr>
        <w:t xml:space="preserve"> </w:t>
      </w:r>
      <w:r w:rsidRPr="006A2109">
        <w:rPr>
          <w:sz w:val="28"/>
          <w:szCs w:val="28"/>
        </w:rPr>
        <w:t>7 (семь) дней до заседания Комитета</w:t>
      </w:r>
      <w:r w:rsidR="00D97ED3">
        <w:rPr>
          <w:sz w:val="28"/>
          <w:szCs w:val="28"/>
        </w:rPr>
        <w:t xml:space="preserve"> (электронный вариант направляется на электронную почту </w:t>
      </w:r>
      <w:hyperlink r:id="rId4" w:history="1">
        <w:r w:rsidR="00D97ED3" w:rsidRPr="00401A28">
          <w:rPr>
            <w:rStyle w:val="ac"/>
            <w:sz w:val="28"/>
            <w:szCs w:val="28"/>
            <w:lang w:val="en-US"/>
          </w:rPr>
          <w:t>trialngmu</w:t>
        </w:r>
        <w:r w:rsidR="00D97ED3" w:rsidRPr="00401A28">
          <w:rPr>
            <w:rStyle w:val="ac"/>
            <w:sz w:val="28"/>
            <w:szCs w:val="28"/>
          </w:rPr>
          <w:t>@</w:t>
        </w:r>
        <w:r w:rsidR="00D97ED3" w:rsidRPr="00401A28">
          <w:rPr>
            <w:rStyle w:val="ac"/>
            <w:sz w:val="28"/>
            <w:szCs w:val="28"/>
            <w:lang w:val="en-US"/>
          </w:rPr>
          <w:t>yandex</w:t>
        </w:r>
        <w:r w:rsidR="00D97ED3" w:rsidRPr="00401A28">
          <w:rPr>
            <w:rStyle w:val="ac"/>
            <w:sz w:val="28"/>
            <w:szCs w:val="28"/>
          </w:rPr>
          <w:t>.</w:t>
        </w:r>
        <w:proofErr w:type="spellStart"/>
        <w:r w:rsidR="00D97ED3" w:rsidRPr="00401A28">
          <w:rPr>
            <w:rStyle w:val="ac"/>
            <w:sz w:val="28"/>
            <w:szCs w:val="28"/>
            <w:lang w:val="en-US"/>
          </w:rPr>
          <w:t>ru</w:t>
        </w:r>
        <w:proofErr w:type="spellEnd"/>
      </w:hyperlink>
      <w:r w:rsidR="00D97ED3">
        <w:rPr>
          <w:sz w:val="28"/>
          <w:szCs w:val="28"/>
        </w:rPr>
        <w:t>, оригиналы передаются секретарю)</w:t>
      </w:r>
      <w:r w:rsidRPr="006A2109">
        <w:rPr>
          <w:sz w:val="28"/>
          <w:szCs w:val="28"/>
        </w:rPr>
        <w:t>.</w:t>
      </w:r>
    </w:p>
    <w:p w14:paraId="77F0EFE5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 w:rsidRPr="006A2109">
        <w:rPr>
          <w:sz w:val="28"/>
          <w:szCs w:val="28"/>
        </w:rPr>
        <w:t>3. Соискатель ученой степени предоставляет на этическую</w:t>
      </w:r>
      <w:r>
        <w:rPr>
          <w:sz w:val="28"/>
          <w:szCs w:val="28"/>
        </w:rPr>
        <w:t xml:space="preserve"> экспертизу следующие материалы:</w:t>
      </w:r>
    </w:p>
    <w:p w14:paraId="71302A03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на имя Председателя Комитета от соискателя с просьбой провести этическую экспертизу диссертационной работы;</w:t>
      </w:r>
    </w:p>
    <w:p w14:paraId="5FC89ED0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выписку из протокола заседания проблемной комиссии об утверждении темы;</w:t>
      </w:r>
    </w:p>
    <w:p w14:paraId="2E8176CB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аннотацию диссертации (идентичную предоставленной в </w:t>
      </w:r>
      <w:r w:rsidRPr="00F4197A">
        <w:rPr>
          <w:sz w:val="28"/>
          <w:szCs w:val="28"/>
        </w:rPr>
        <w:t>научный отдел);</w:t>
      </w:r>
    </w:p>
    <w:p w14:paraId="37B70C6F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дизайн </w:t>
      </w:r>
      <w:r w:rsidRPr="00652575">
        <w:rPr>
          <w:sz w:val="28"/>
          <w:szCs w:val="28"/>
        </w:rPr>
        <w:t>исследования</w:t>
      </w:r>
      <w:r>
        <w:rPr>
          <w:sz w:val="28"/>
          <w:szCs w:val="28"/>
        </w:rPr>
        <w:t xml:space="preserve"> (включающий в себя цели и задачи исследования, сроки исследования, дизайн исследования, описание возможных побочных эффектов и методы их выявления, краткие аннотации на используемые лекарственные препараты (официальную информацию);</w:t>
      </w:r>
    </w:p>
    <w:p w14:paraId="0464CB21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форму информированного согласия и информации для пациента;</w:t>
      </w:r>
    </w:p>
    <w:p w14:paraId="29D16B6F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52575">
        <w:rPr>
          <w:sz w:val="28"/>
          <w:szCs w:val="28"/>
        </w:rPr>
        <w:t>подписанные и датированные научные автобиографии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CV</w:t>
      </w:r>
      <w:r>
        <w:rPr>
          <w:sz w:val="28"/>
          <w:szCs w:val="28"/>
        </w:rPr>
        <w:t>)</w:t>
      </w:r>
      <w:r w:rsidRPr="00D753AD">
        <w:rPr>
          <w:sz w:val="28"/>
          <w:szCs w:val="28"/>
        </w:rPr>
        <w:t xml:space="preserve"> </w:t>
      </w:r>
      <w:r>
        <w:rPr>
          <w:sz w:val="28"/>
          <w:szCs w:val="28"/>
        </w:rPr>
        <w:t>соискателя и научного руководителя;</w:t>
      </w:r>
    </w:p>
    <w:p w14:paraId="62134EE0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соглашение между соискателем ученой степени и лечебным учреждением, на базе которого будет проводиться данное исследование, в целях научной деятельности и соблюдения прав пациентов;</w:t>
      </w:r>
    </w:p>
    <w:p w14:paraId="19C5C124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дизайн эксперимента работы с лабораторными животными (для экспериментальных работ).</w:t>
      </w:r>
    </w:p>
    <w:p w14:paraId="528F4CC8" w14:textId="77777777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При проведении этической экспертизы диссертационной работы соискатель ученой степени должен лично присутствовать на заседании Комитета, при невозможности, его работу представляет его научный руководитель и/или научный консультант.</w:t>
      </w:r>
    </w:p>
    <w:p w14:paraId="1F43563C" w14:textId="364D1536" w:rsidR="00645568" w:rsidRDefault="00645568" w:rsidP="00645568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Выписку из протокола соискатель ученой степени должен получить у Ответственного секретаря Комитета в </w:t>
      </w:r>
      <w:r w:rsidRPr="001161AD">
        <w:rPr>
          <w:sz w:val="28"/>
          <w:szCs w:val="28"/>
        </w:rPr>
        <w:t>течение 7 (семи) рабочих дней.</w:t>
      </w:r>
    </w:p>
    <w:p w14:paraId="51305A1D" w14:textId="77777777" w:rsidR="003B5029" w:rsidRDefault="003B5029"/>
    <w:sectPr w:rsidR="003B5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68"/>
    <w:rsid w:val="002222BF"/>
    <w:rsid w:val="003B5029"/>
    <w:rsid w:val="005057D7"/>
    <w:rsid w:val="00645568"/>
    <w:rsid w:val="006A421A"/>
    <w:rsid w:val="00D9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B0202"/>
  <w15:chartTrackingRefBased/>
  <w15:docId w15:val="{5978935B-7F72-4863-A577-FC07695D9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556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4556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556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556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556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556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556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556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556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556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55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55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55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556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556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55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55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55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55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556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45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556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45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556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4556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556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4556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55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4556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4556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97ED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97E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ialngmu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Останина</dc:creator>
  <cp:keywords/>
  <dc:description/>
  <cp:lastModifiedBy>Юлия Останина</cp:lastModifiedBy>
  <cp:revision>2</cp:revision>
  <dcterms:created xsi:type="dcterms:W3CDTF">2025-11-10T07:18:00Z</dcterms:created>
  <dcterms:modified xsi:type="dcterms:W3CDTF">2025-11-10T07:18:00Z</dcterms:modified>
</cp:coreProperties>
</file>