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="00A903EC" w:rsidP="00A903EC" w:rsidRDefault="00EA2911" w14:paraId="2B90EED7" wp14:textId="77777777">
      <w:pPr>
        <w:jc w:val="center"/>
        <w:rPr>
          <w:b/>
          <w:color w:val="FF0000"/>
          <w:sz w:val="52"/>
        </w:rPr>
      </w:pPr>
      <w:r>
        <w:rPr>
          <w:b/>
          <w:noProof/>
          <w:color w:val="FF0000"/>
          <w:sz w:val="52"/>
          <w:lang w:eastAsia="ru-RU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692F8AA4" wp14:editId="7777777">
            <wp:simplePos x="0" y="0"/>
            <wp:positionH relativeFrom="column">
              <wp:posOffset>-40640</wp:posOffset>
            </wp:positionH>
            <wp:positionV relativeFrom="paragraph">
              <wp:posOffset>54610</wp:posOffset>
            </wp:positionV>
            <wp:extent cx="1743075" cy="2324100"/>
            <wp:effectExtent l="19050" t="0" r="9525" b="0"/>
            <wp:wrapThrough wrapText="bothSides">
              <wp:wrapPolygon edited="0">
                <wp:start x="-236" y="0"/>
                <wp:lineTo x="-236" y="21423"/>
                <wp:lineTo x="21718" y="21423"/>
                <wp:lineTo x="21718" y="0"/>
                <wp:lineTo x="-236" y="0"/>
              </wp:wrapPolygon>
            </wp:wrapThrough>
            <wp:docPr id="2" name="Рисунок 2" descr="C:\Users\user\Downloads\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fot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C06D1D" w:rsidP="00A903EC" w:rsidRDefault="00A903EC" w14:paraId="034FFEB0" wp14:textId="77777777">
      <w:pPr>
        <w:jc w:val="center"/>
        <w:rPr>
          <w:b/>
          <w:color w:val="FF0000"/>
          <w:sz w:val="52"/>
        </w:rPr>
      </w:pPr>
      <w:r>
        <w:rPr>
          <w:b/>
          <w:color w:val="FF0000"/>
          <w:sz w:val="52"/>
        </w:rPr>
        <w:t>8</w:t>
      </w:r>
      <w:r w:rsidRPr="00DC2AFD">
        <w:rPr>
          <w:b/>
          <w:color w:val="FF0000"/>
          <w:sz w:val="52"/>
        </w:rPr>
        <w:t xml:space="preserve">0 лет </w:t>
      </w:r>
    </w:p>
    <w:p xmlns:wp14="http://schemas.microsoft.com/office/word/2010/wordml" w:rsidR="00C06D1D" w:rsidP="00A903EC" w:rsidRDefault="00A903EC" w14:paraId="5C044E09" wp14:textId="77777777">
      <w:pPr>
        <w:jc w:val="center"/>
        <w:rPr>
          <w:b/>
          <w:color w:val="FF0000"/>
          <w:sz w:val="52"/>
        </w:rPr>
      </w:pPr>
      <w:r w:rsidRPr="00DC2AFD">
        <w:rPr>
          <w:b/>
          <w:color w:val="FF0000"/>
          <w:sz w:val="52"/>
        </w:rPr>
        <w:t xml:space="preserve">со дня рождения </w:t>
      </w:r>
    </w:p>
    <w:p xmlns:wp14="http://schemas.microsoft.com/office/word/2010/wordml" w:rsidRPr="00C06D1D" w:rsidR="005D60BD" w:rsidP="00C06D1D" w:rsidRDefault="00A903EC" w14:paraId="7CD61A8D" wp14:textId="77777777">
      <w:pPr>
        <w:jc w:val="center"/>
        <w:rPr>
          <w:b/>
          <w:color w:val="FF0000"/>
          <w:sz w:val="52"/>
        </w:rPr>
      </w:pPr>
      <w:proofErr w:type="spellStart"/>
      <w:r>
        <w:rPr>
          <w:b/>
          <w:color w:val="FF0000"/>
          <w:sz w:val="52"/>
        </w:rPr>
        <w:t>Бравве</w:t>
      </w:r>
      <w:proofErr w:type="spellEnd"/>
      <w:r>
        <w:rPr>
          <w:b/>
          <w:color w:val="FF0000"/>
          <w:sz w:val="52"/>
        </w:rPr>
        <w:t xml:space="preserve"> Иосифа Юрь</w:t>
      </w:r>
      <w:r w:rsidR="00E732E9">
        <w:rPr>
          <w:b/>
          <w:color w:val="FF0000"/>
          <w:sz w:val="52"/>
        </w:rPr>
        <w:t>е</w:t>
      </w:r>
      <w:r>
        <w:rPr>
          <w:b/>
          <w:color w:val="FF0000"/>
          <w:sz w:val="52"/>
        </w:rPr>
        <w:t>вича</w:t>
      </w:r>
    </w:p>
    <w:p xmlns:wp14="http://schemas.microsoft.com/office/word/2010/wordml" w:rsidR="00C06D1D" w:rsidRDefault="00E732E9" w14:paraId="29D6B04F" wp14:textId="7777777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ab/>
      </w:r>
    </w:p>
    <w:p xmlns:wp14="http://schemas.microsoft.com/office/word/2010/wordml" w:rsidRPr="00295D8A" w:rsidR="00C06D1D" w:rsidP="00C06D1D" w:rsidRDefault="00C06D1D" w14:paraId="7797055E" wp14:textId="77777777">
      <w:pPr>
        <w:ind w:firstLine="708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95D8A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Бравве</w:t>
      </w:r>
      <w:proofErr w:type="spellEnd"/>
      <w:r w:rsidRPr="00295D8A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Иосиф Юрьевич –</w:t>
      </w:r>
      <w:r w:rsidRPr="00295D8A" w:rsidR="004655C3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95D8A" w:rsidR="004655C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доктор медицинских наук, </w:t>
      </w: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профессор,</w:t>
      </w:r>
      <w:r w:rsidRPr="00295D8A" w:rsidR="004655C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заслуженный врач </w:t>
      </w: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Российской Федерации.</w:t>
      </w:r>
    </w:p>
    <w:p xmlns:wp14="http://schemas.microsoft.com/office/word/2010/wordml" w:rsidRPr="00295D8A" w:rsidR="005D60BD" w:rsidP="003036AD" w:rsidRDefault="00E732E9" w14:paraId="5756164F" wp14:textId="77777777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Родился </w:t>
      </w:r>
      <w:r w:rsidRPr="00295D8A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Иосиф Юрьевич </w:t>
      </w: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 мая 1940 года в городе Красноярск. В 1963 году окончил лечебный факультет Красноярского медицинского института.</w:t>
      </w:r>
      <w:r w:rsidRPr="00295D8A" w:rsidR="004655C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После окончания института работал хирургом, набираясь опыта, но уже тогда появилась мечта попасть </w:t>
      </w:r>
      <w:r w:rsidRPr="00295D8A" w:rsidR="003036A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 Новосибирск в ученики к ученому, академику, врачу-кардиохирургу Мешалкину Е.Н. И в 1968 году мечта осуществилась. Иосиф Юрьевич был приглашен на собеседование, которое прошло успешно и желание посвятить свою жизнь кардиохирургии стало сбываться.</w:t>
      </w:r>
      <w:r w:rsidRPr="00295D8A" w:rsidR="00D512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Семья </w:t>
      </w:r>
      <w:proofErr w:type="spellStart"/>
      <w:r w:rsidRPr="00295D8A" w:rsidR="00D512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Бравве</w:t>
      </w:r>
      <w:proofErr w:type="spellEnd"/>
      <w:r w:rsidRPr="00295D8A" w:rsidR="00D512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И.Ю. переезжает жить в город Новосибирск.</w:t>
      </w:r>
    </w:p>
    <w:p xmlns:wp14="http://schemas.microsoft.com/office/word/2010/wordml" w:rsidRPr="00295D8A" w:rsidR="00D512AA" w:rsidP="003036AD" w:rsidRDefault="00D512AA" w14:paraId="21A86299" wp14:textId="77777777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С 1968 по 1992 год Иосиф Юрьевич вначале аспирант, младший научный сотрудник, а затем старший научный сотрудник НИИПК МЗ РФ в городе Новосибирск. 1992 -1994 г.г. – руководител</w:t>
      </w:r>
      <w:r w:rsidRPr="00295D8A" w:rsid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кардиохирургического отдела Новосибирского регионального центра хирургической коррекции</w:t>
      </w:r>
      <w:r w:rsidRPr="00295D8A" w:rsid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метаболических процессов. С 1994 года занимал должность заведующего </w:t>
      </w:r>
      <w:proofErr w:type="spellStart"/>
      <w:r w:rsidRPr="00295D8A" w:rsid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кадиохирургическим</w:t>
      </w:r>
      <w:proofErr w:type="spellEnd"/>
      <w:r w:rsidRPr="00295D8A" w:rsid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отделом Новосибирского областного кардиологического диспансера, а с 1997 года – по совместительству заведующий кафедрой хирургических болезней педиатрического факультета НГМИ.</w:t>
      </w:r>
    </w:p>
    <w:p xmlns:wp14="http://schemas.microsoft.com/office/word/2010/wordml" w:rsidRPr="00295D8A" w:rsidR="00660C2B" w:rsidP="00295D8A" w:rsidRDefault="00295D8A" w14:paraId="1BE062E6" wp14:textId="77777777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И.Ю. </w:t>
      </w:r>
      <w:proofErr w:type="spellStart"/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Бравве</w:t>
      </w:r>
      <w:proofErr w:type="spellEnd"/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- </w:t>
      </w:r>
      <w:r w:rsidRPr="00295D8A" w:rsidR="005D60B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член редакционного совета журнала «Патология кровообращения и кардиохирургия», автор более 165 научных публикаций, 13 методических рекомендаций</w:t>
      </w:r>
      <w:r w:rsidRPr="00295D8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3 изобретений, 17 рационализаторских предложений.</w:t>
      </w:r>
    </w:p>
    <w:p xmlns:wp14="http://schemas.microsoft.com/office/word/2010/wordml" w:rsidRPr="00295D8A" w:rsidR="00C06D1D" w:rsidP="00E732E9" w:rsidRDefault="00C06D1D" w14:paraId="0FFFE8F7" wp14:textId="77777777">
      <w:pPr>
        <w:ind w:firstLine="708"/>
        <w:jc w:val="both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295D8A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В библиотеке НГМУ вы можете ознакомиться с изданиями:</w:t>
      </w:r>
    </w:p>
    <w:p xmlns:wp14="http://schemas.microsoft.com/office/word/2010/wordml" w:rsidR="00A13DBB" w:rsidP="00A13DBB" w:rsidRDefault="004627A6" w14:paraId="5AD1FF76" wp14:textId="77777777">
      <w:pPr>
        <w:pStyle w:val="a5"/>
        <w:numPr>
          <w:ilvl w:val="0"/>
          <w:numId w:val="1"/>
        </w:numPr>
        <w:ind w:left="0" w:firstLine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295D8A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Врожденные пороки сердца</w:t>
      </w:r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 : метод. рек. для врачей и студ. / И. Ю.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Бравве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[и др.] ; ред. А. В. Ефремов ;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Новосиб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.г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ос.мед.академия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. - Новосибирск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: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б.и., 2002. - 16 с</w:t>
      </w:r>
      <w:r w:rsid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.</w:t>
      </w:r>
    </w:p>
    <w:p xmlns:wp14="http://schemas.microsoft.com/office/word/2010/wordml" w:rsidRPr="00A13DBB" w:rsidR="00A13DBB" w:rsidP="00A13DBB" w:rsidRDefault="00A13DBB" w14:paraId="672A6659" wp14:textId="77777777">
      <w:pPr>
        <w:pStyle w:val="a5"/>
        <w:ind w:left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xmlns:wp14="http://schemas.microsoft.com/office/word/2010/wordml" w:rsidRPr="00A13DBB" w:rsidR="00295D8A" w:rsidP="00A13DBB" w:rsidRDefault="00EA2911" w14:paraId="052EDE39" wp14:textId="77777777">
      <w:pPr>
        <w:pStyle w:val="a5"/>
        <w:numPr>
          <w:ilvl w:val="0"/>
          <w:numId w:val="1"/>
        </w:numPr>
        <w:ind w:left="0" w:firstLine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A13DBB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Паховая грыжа, современные</w:t>
      </w:r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 технологии хирургического лечения [Электронный ресурс] : учебно-методическое пособие / В. В. Шестаков [и др.] ; </w:t>
      </w:r>
      <w:proofErr w:type="spellStart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Новосиб</w:t>
      </w:r>
      <w:proofErr w:type="gramStart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.г</w:t>
      </w:r>
      <w:proofErr w:type="gramEnd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ос.мед.ун-т</w:t>
      </w:r>
      <w:proofErr w:type="spellEnd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. - Новосибирск</w:t>
      </w:r>
      <w:proofErr w:type="gramStart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:</w:t>
      </w:r>
      <w:proofErr w:type="gramEnd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Сибмедиздат</w:t>
      </w:r>
      <w:proofErr w:type="spellEnd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НГМУ, 2007. - 28 с.</w:t>
      </w:r>
      <w:proofErr w:type="gramStart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:</w:t>
      </w:r>
      <w:proofErr w:type="gramEnd"/>
      <w:r w:rsidRPr="00A13DBB">
        <w:rPr>
          <w:rFonts w:ascii="Arial" w:hAnsi="Arial" w:cs="Arial"/>
          <w:color w:val="212529"/>
          <w:sz w:val="24"/>
          <w:szCs w:val="24"/>
          <w:shd w:val="clear" w:color="auto" w:fill="FFFFFF"/>
        </w:rPr>
        <w:t> </w:t>
      </w:r>
      <w:proofErr w:type="spellStart"/>
      <w:r w:rsidRPr="00A13DBB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on-line</w:t>
      </w:r>
      <w:proofErr w:type="spellEnd"/>
    </w:p>
    <w:p xmlns:wp14="http://schemas.microsoft.com/office/word/2010/wordml" w:rsidRPr="00A13DBB" w:rsidR="00A13DBB" w:rsidP="00A13DBB" w:rsidRDefault="00A13DBB" w14:paraId="0A37501D" wp14:textId="77777777">
      <w:pPr>
        <w:pStyle w:val="a5"/>
        <w:ind w:left="1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xmlns:wp14="http://schemas.microsoft.com/office/word/2010/wordml" w:rsidRPr="00A13DBB" w:rsidR="00295D8A" w:rsidP="00A13DBB" w:rsidRDefault="00EA2911" w14:paraId="5B84F080" wp14:textId="77777777">
      <w:pPr>
        <w:pStyle w:val="a5"/>
        <w:numPr>
          <w:ilvl w:val="0"/>
          <w:numId w:val="1"/>
        </w:numPr>
        <w:ind w:left="11" w:hanging="1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295D8A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Острая кишечная непроходимость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 :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методические рекомендации для врачей и студентов / НГМУ ; ред. И. Ю.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Бравве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. - Новосибирск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: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Сибмедиздат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НГМУ, 2011. - 36 с.</w:t>
      </w:r>
    </w:p>
    <w:p xmlns:wp14="http://schemas.microsoft.com/office/word/2010/wordml" w:rsidRPr="00A13DBB" w:rsidR="00A13DBB" w:rsidP="00A13DBB" w:rsidRDefault="00A13DBB" w14:paraId="5DAB6C7B" wp14:textId="77777777">
      <w:pPr>
        <w:pStyle w:val="a5"/>
        <w:ind w:left="11"/>
        <w:rPr>
          <w:rFonts w:ascii="Arial" w:hAnsi="Arial" w:cs="Arial"/>
          <w:sz w:val="24"/>
          <w:szCs w:val="24"/>
        </w:rPr>
      </w:pPr>
    </w:p>
    <w:p xmlns:wp14="http://schemas.microsoft.com/office/word/2010/wordml" w:rsidRPr="00295D8A" w:rsidR="00EA2911" w:rsidP="00A13DBB" w:rsidRDefault="00EA2911" w14:paraId="4F45B41C" wp14:textId="77777777">
      <w:pPr>
        <w:pStyle w:val="a5"/>
        <w:numPr>
          <w:ilvl w:val="0"/>
          <w:numId w:val="1"/>
        </w:numPr>
        <w:ind w:left="11" w:hanging="11"/>
        <w:rPr>
          <w:rFonts w:ascii="Arial" w:hAnsi="Arial" w:cs="Arial"/>
          <w:sz w:val="24"/>
          <w:szCs w:val="24"/>
        </w:rPr>
      </w:pPr>
      <w:r w:rsidRPr="00295D8A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Сосудистый шов</w:t>
      </w:r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 [Электронный ресурс] : учебно-методическое пособие / И. Ю.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Бравве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[и др.] ;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Новосиб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.г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ос.мед.ун-т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. - Новосибирск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: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Сибмедиздат</w:t>
      </w:r>
      <w:proofErr w:type="spell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НГМУ, 2011. - 20 с.</w:t>
      </w:r>
      <w:proofErr w:type="gramStart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:</w:t>
      </w:r>
      <w:proofErr w:type="gramEnd"/>
      <w:r w:rsidRPr="00295D8A">
        <w:rPr>
          <w:rFonts w:ascii="Arial" w:hAnsi="Arial" w:cs="Arial"/>
          <w:color w:val="212529"/>
          <w:sz w:val="24"/>
          <w:szCs w:val="24"/>
          <w:shd w:val="clear" w:color="auto" w:fill="FFFFFF"/>
        </w:rPr>
        <w:t> </w:t>
      </w:r>
      <w:proofErr w:type="spellStart"/>
      <w:r w:rsidRPr="00295D8A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on-line</w:t>
      </w:r>
      <w:proofErr w:type="spellEnd"/>
    </w:p>
    <w:sectPr w:rsidRPr="00295D8A" w:rsidR="00EA2911" w:rsidSect="00295D8A">
      <w:pgSz w:w="11906" w:h="16838"/>
      <w:pgMar w:top="567" w:right="707" w:bottom="142" w:left="709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B74EB"/>
    <w:multiLevelType w:val="hybridMultilevel"/>
    <w:tmpl w:val="D28AAB4E"/>
    <w:lvl w:ilvl="0" w:tplc="6A582A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w15="http://schemas.microsoft.com/office/word/2012/wordml" xmlns:mc="http://schemas.openxmlformats.org/markup-compatibility/2006" mc:Ignorable="w14 w15 wp14">
  <w:zoom w:percent="80"/>
  <w:proofState w:spelling="clean" w:grammar="clean"/>
  <w:defaultTabStop w:val="708"/>
  <w:characterSpacingControl w:val="doNotCompress"/>
  <w:compat/>
  <w:rsids>
    <w:rsidRoot w:val="00A903EC"/>
    <w:rsid w:val="00201C70"/>
    <w:rsid w:val="00295D8A"/>
    <w:rsid w:val="002B0665"/>
    <w:rsid w:val="003036AD"/>
    <w:rsid w:val="004627A6"/>
    <w:rsid w:val="004655C3"/>
    <w:rsid w:val="005D60BD"/>
    <w:rsid w:val="00660C2B"/>
    <w:rsid w:val="00940F84"/>
    <w:rsid w:val="00A13DBB"/>
    <w:rsid w:val="00A903EC"/>
    <w:rsid w:val="00C06D1D"/>
    <w:rsid w:val="00D512AA"/>
    <w:rsid w:val="00E732E9"/>
    <w:rsid w:val="00EA2911"/>
    <w:rsid w:val="692F8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2F8AA4"/>
  <w15:docId w15:val="{CC65551A-450E-4796-BF24-79DBF6394050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A903EC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sid w:val="00A903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95D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Anon Important</dc:creator>
  <keywords/>
  <dc:description/>
  <lastModifiedBy>user</lastModifiedBy>
  <revision>3</revision>
  <dcterms:created xsi:type="dcterms:W3CDTF">2023-11-27T04:06:32.0542828Z</dcterms:created>
  <dcterms:modified xsi:type="dcterms:W3CDTF">2020-05-20T08:28:00.0000000Z</dcterms:modified>
</coreProperties>
</file>