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Default="00634167" w:rsidP="00634167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634167" w:rsidRPr="00635E3F" w:rsidRDefault="00634167" w:rsidP="00635E3F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35E3F">
        <w:rPr>
          <w:b/>
          <w:sz w:val="26"/>
          <w:szCs w:val="26"/>
        </w:rPr>
        <w:t xml:space="preserve">о прохождении </w:t>
      </w:r>
      <w:r w:rsidR="00635E3F" w:rsidRPr="00635E3F">
        <w:rPr>
          <w:b/>
          <w:sz w:val="26"/>
          <w:szCs w:val="26"/>
        </w:rPr>
        <w:t>«</w:t>
      </w:r>
      <w:r w:rsidRPr="00635E3F">
        <w:rPr>
          <w:b/>
          <w:sz w:val="26"/>
          <w:szCs w:val="26"/>
        </w:rPr>
        <w:t>Учебн</w:t>
      </w:r>
      <w:r w:rsidR="00635E3F" w:rsidRPr="00635E3F">
        <w:rPr>
          <w:b/>
          <w:sz w:val="26"/>
          <w:szCs w:val="26"/>
        </w:rPr>
        <w:t>ой</w:t>
      </w:r>
      <w:r w:rsidRPr="00635E3F">
        <w:rPr>
          <w:b/>
          <w:sz w:val="26"/>
          <w:szCs w:val="26"/>
        </w:rPr>
        <w:t xml:space="preserve"> ознакомительн</w:t>
      </w:r>
      <w:r w:rsidR="00635E3F" w:rsidRPr="00635E3F">
        <w:rPr>
          <w:b/>
          <w:sz w:val="26"/>
          <w:szCs w:val="26"/>
        </w:rPr>
        <w:t>ой</w:t>
      </w:r>
      <w:r w:rsidRPr="00635E3F">
        <w:rPr>
          <w:b/>
          <w:sz w:val="26"/>
          <w:szCs w:val="26"/>
        </w:rPr>
        <w:t xml:space="preserve"> практик</w:t>
      </w:r>
      <w:r w:rsidR="00635E3F" w:rsidRPr="00635E3F">
        <w:rPr>
          <w:b/>
          <w:sz w:val="26"/>
          <w:szCs w:val="26"/>
        </w:rPr>
        <w:t>и»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>
        <w:rPr>
          <w:b/>
          <w:color w:val="000000"/>
        </w:rPr>
        <w:t xml:space="preserve"> </w:t>
      </w:r>
      <w:r w:rsidRPr="00AF5F93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1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Pr="006F461B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Default="00634167" w:rsidP="00C95F2E">
            <w:pPr>
              <w:spacing w:line="276" w:lineRule="auto"/>
              <w:rPr>
                <w:b/>
                <w:sz w:val="26"/>
                <w:szCs w:val="26"/>
              </w:rPr>
            </w:pPr>
            <w:r w:rsidRPr="00262CFD">
              <w:rPr>
                <w:b/>
                <w:sz w:val="26"/>
                <w:szCs w:val="26"/>
              </w:rPr>
              <w:t>Компетенции: ОПК-1</w:t>
            </w:r>
            <w:r>
              <w:rPr>
                <w:b/>
                <w:sz w:val="26"/>
                <w:szCs w:val="26"/>
              </w:rPr>
              <w:t>,</w:t>
            </w:r>
            <w:r w:rsidRPr="00262CFD">
              <w:rPr>
                <w:b/>
                <w:sz w:val="26"/>
                <w:szCs w:val="26"/>
              </w:rPr>
              <w:t xml:space="preserve"> ОПК-2</w:t>
            </w:r>
            <w:r>
              <w:rPr>
                <w:b/>
                <w:sz w:val="26"/>
                <w:szCs w:val="26"/>
              </w:rPr>
              <w:t>,</w:t>
            </w:r>
            <w:r w:rsidRPr="00262CFD">
              <w:rPr>
                <w:b/>
                <w:sz w:val="26"/>
                <w:szCs w:val="26"/>
              </w:rPr>
              <w:t xml:space="preserve"> ОПК-5</w:t>
            </w:r>
            <w:r>
              <w:rPr>
                <w:b/>
                <w:sz w:val="26"/>
                <w:szCs w:val="26"/>
              </w:rPr>
              <w:t>,</w:t>
            </w:r>
            <w:r w:rsidRPr="00262CFD">
              <w:rPr>
                <w:b/>
                <w:sz w:val="26"/>
                <w:szCs w:val="26"/>
              </w:rPr>
              <w:t xml:space="preserve"> ОПК-6</w:t>
            </w:r>
            <w:r>
              <w:rPr>
                <w:b/>
                <w:sz w:val="26"/>
                <w:szCs w:val="26"/>
              </w:rPr>
              <w:t>,</w:t>
            </w:r>
            <w:r w:rsidRPr="00262CFD">
              <w:rPr>
                <w:b/>
                <w:sz w:val="26"/>
                <w:szCs w:val="26"/>
              </w:rPr>
              <w:t xml:space="preserve"> ПК-1 </w:t>
            </w:r>
          </w:p>
          <w:p w:rsidR="00634167" w:rsidRPr="00262CFD" w:rsidRDefault="00634167" w:rsidP="00C95F2E">
            <w:pPr>
              <w:spacing w:line="276" w:lineRule="auto"/>
              <w:rPr>
                <w:b/>
                <w:sz w:val="26"/>
                <w:szCs w:val="2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34167" w:rsidRPr="006F461B" w:rsidRDefault="00634167" w:rsidP="00C95F2E">
            <w:pPr>
              <w:rPr>
                <w:b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МО  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A138E6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НГМУ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F0035E" w:rsidRDefault="00634167" w:rsidP="00C95F2E"/>
        </w:tc>
      </w:tr>
    </w:tbl>
    <w:p w:rsidR="00635E3F" w:rsidRDefault="00634167" w:rsidP="00634167">
      <w:pPr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</w:p>
    <w:p w:rsidR="00634167" w:rsidRPr="00635E3F" w:rsidRDefault="00634167" w:rsidP="00634167">
      <w:pPr>
        <w:jc w:val="center"/>
        <w:rPr>
          <w:b/>
          <w:sz w:val="26"/>
          <w:szCs w:val="26"/>
          <w:lang w:eastAsia="ru-RU"/>
        </w:rPr>
      </w:pPr>
      <w:r>
        <w:rPr>
          <w:b/>
          <w:sz w:val="26"/>
          <w:szCs w:val="26"/>
        </w:rPr>
        <w:t xml:space="preserve">                      </w:t>
      </w:r>
      <w:r w:rsidR="005A5381">
        <w:rPr>
          <w:b/>
          <w:sz w:val="26"/>
          <w:szCs w:val="26"/>
        </w:rPr>
        <w:t>«</w:t>
      </w:r>
      <w:r w:rsidRPr="00635E3F">
        <w:rPr>
          <w:b/>
          <w:sz w:val="26"/>
          <w:szCs w:val="26"/>
          <w:lang w:eastAsia="ru-RU"/>
        </w:rPr>
        <w:t>Учебн</w:t>
      </w:r>
      <w:r w:rsidR="005A5381">
        <w:rPr>
          <w:b/>
          <w:sz w:val="26"/>
          <w:szCs w:val="26"/>
          <w:lang w:eastAsia="ru-RU"/>
        </w:rPr>
        <w:t>ой</w:t>
      </w:r>
      <w:r w:rsidRPr="00635E3F">
        <w:rPr>
          <w:b/>
          <w:sz w:val="26"/>
          <w:szCs w:val="26"/>
          <w:lang w:eastAsia="ru-RU"/>
        </w:rPr>
        <w:t xml:space="preserve"> ознакомительн</w:t>
      </w:r>
      <w:r w:rsidR="005A5381">
        <w:rPr>
          <w:b/>
          <w:sz w:val="26"/>
          <w:szCs w:val="26"/>
          <w:lang w:eastAsia="ru-RU"/>
        </w:rPr>
        <w:t>ой</w:t>
      </w:r>
      <w:r w:rsidRPr="00635E3F">
        <w:rPr>
          <w:b/>
          <w:sz w:val="26"/>
          <w:szCs w:val="26"/>
          <w:lang w:eastAsia="ru-RU"/>
        </w:rPr>
        <w:t xml:space="preserve"> практик</w:t>
      </w:r>
      <w:r w:rsidR="005A5381">
        <w:rPr>
          <w:b/>
          <w:sz w:val="26"/>
          <w:szCs w:val="26"/>
          <w:lang w:eastAsia="ru-RU"/>
        </w:rPr>
        <w:t>и»</w:t>
      </w:r>
      <w:bookmarkStart w:id="0" w:name="_GoBack"/>
      <w:bookmarkEnd w:id="0"/>
      <w:r w:rsidRPr="00635E3F">
        <w:rPr>
          <w:b/>
          <w:sz w:val="26"/>
          <w:szCs w:val="26"/>
          <w:lang w:eastAsia="ru-RU"/>
        </w:rPr>
        <w:t xml:space="preserve"> 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>
        <w:rPr>
          <w:b/>
          <w:color w:val="000000"/>
        </w:rPr>
        <w:t xml:space="preserve"> </w:t>
      </w:r>
      <w:r w:rsidRPr="00AF5F93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1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C4799F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113B94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 </w:t>
            </w:r>
          </w:p>
          <w:p w:rsidR="00634167" w:rsidRPr="00113B94" w:rsidRDefault="00634167" w:rsidP="00113B94">
            <w:pPr>
              <w:jc w:val="right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 w:rsidRPr="00113B94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563"/>
        <w:gridCol w:w="426"/>
        <w:gridCol w:w="425"/>
        <w:gridCol w:w="425"/>
        <w:gridCol w:w="46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94"/>
        <w:gridCol w:w="567"/>
        <w:gridCol w:w="708"/>
        <w:gridCol w:w="426"/>
        <w:gridCol w:w="567"/>
      </w:tblGrid>
      <w:tr w:rsidR="00D704DF" w:rsidRPr="001A73E2" w:rsidTr="00D704DF">
        <w:trPr>
          <w:trHeight w:val="2110"/>
        </w:trPr>
        <w:tc>
          <w:tcPr>
            <w:tcW w:w="514" w:type="dxa"/>
          </w:tcPr>
          <w:p w:rsidR="00D704DF" w:rsidRPr="00C4799F" w:rsidRDefault="00D704DF" w:rsidP="00C95F2E">
            <w:pPr>
              <w:jc w:val="center"/>
              <w:rPr>
                <w:sz w:val="20"/>
              </w:rPr>
            </w:pPr>
            <w:r w:rsidRPr="00C4799F">
              <w:rPr>
                <w:sz w:val="20"/>
              </w:rPr>
              <w:lastRenderedPageBreak/>
              <w:t>№</w:t>
            </w:r>
          </w:p>
          <w:p w:rsidR="00D704DF" w:rsidRPr="00C4799F" w:rsidRDefault="00D704DF" w:rsidP="00C95F2E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C4799F">
              <w:rPr>
                <w:sz w:val="20"/>
              </w:rPr>
              <w:t>п</w:t>
            </w:r>
            <w:proofErr w:type="gramEnd"/>
            <w:r w:rsidRPr="00C4799F">
              <w:rPr>
                <w:sz w:val="20"/>
                <w:lang w:val="en-US"/>
              </w:rPr>
              <w:t>/</w:t>
            </w:r>
            <w:r w:rsidRPr="00C4799F">
              <w:rPr>
                <w:sz w:val="20"/>
              </w:rPr>
              <w:t>п</w:t>
            </w:r>
          </w:p>
        </w:tc>
        <w:tc>
          <w:tcPr>
            <w:tcW w:w="3563" w:type="dxa"/>
            <w:tcBorders>
              <w:tl2br w:val="single" w:sz="4" w:space="0" w:color="auto"/>
            </w:tcBorders>
            <w:vAlign w:val="bottom"/>
          </w:tcPr>
          <w:p w:rsidR="00D704DF" w:rsidRDefault="00D704DF" w:rsidP="00C95F2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</w:t>
            </w:r>
            <w:r w:rsidRPr="00C4799F">
              <w:rPr>
                <w:b/>
                <w:sz w:val="24"/>
                <w:szCs w:val="24"/>
              </w:rPr>
              <w:t xml:space="preserve">Дата </w:t>
            </w:r>
          </w:p>
          <w:p w:rsidR="00D704DF" w:rsidRDefault="00D704DF" w:rsidP="00C95F2E">
            <w:pPr>
              <w:rPr>
                <w:b/>
                <w:sz w:val="24"/>
                <w:szCs w:val="24"/>
              </w:rPr>
            </w:pPr>
          </w:p>
          <w:p w:rsidR="00D704DF" w:rsidRDefault="00D704DF" w:rsidP="00C95F2E">
            <w:pPr>
              <w:rPr>
                <w:b/>
                <w:sz w:val="24"/>
                <w:szCs w:val="24"/>
              </w:rPr>
            </w:pPr>
          </w:p>
          <w:p w:rsidR="00D704DF" w:rsidRDefault="00D704DF" w:rsidP="00C95F2E">
            <w:pPr>
              <w:rPr>
                <w:b/>
                <w:sz w:val="24"/>
                <w:szCs w:val="24"/>
              </w:rPr>
            </w:pPr>
          </w:p>
          <w:p w:rsidR="00D704DF" w:rsidRPr="00C4799F" w:rsidRDefault="00D704DF" w:rsidP="00C95F2E">
            <w:pPr>
              <w:rPr>
                <w:b/>
                <w:sz w:val="24"/>
                <w:szCs w:val="24"/>
              </w:rPr>
            </w:pPr>
          </w:p>
          <w:p w:rsidR="00D704DF" w:rsidRPr="00C4799F" w:rsidRDefault="00D704DF" w:rsidP="00C95F2E">
            <w:pPr>
              <w:rPr>
                <w:sz w:val="24"/>
                <w:szCs w:val="24"/>
              </w:rPr>
            </w:pPr>
            <w:r w:rsidRPr="00C4799F">
              <w:rPr>
                <w:b/>
                <w:sz w:val="24"/>
                <w:szCs w:val="24"/>
              </w:rPr>
              <w:t>Перечень практических 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26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64" w:type="dxa"/>
            <w:vAlign w:val="center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D704DF" w:rsidRPr="00C4799F" w:rsidRDefault="00D704DF" w:rsidP="00C95F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D704DF" w:rsidRPr="00C4799F" w:rsidRDefault="00D704DF" w:rsidP="00C95F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textDirection w:val="btLr"/>
            <w:vAlign w:val="center"/>
          </w:tcPr>
          <w:p w:rsidR="00D704DF" w:rsidRPr="00113B94" w:rsidRDefault="00D704DF" w:rsidP="00C95F2E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113B94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26" w:type="dxa"/>
            <w:textDirection w:val="btLr"/>
            <w:vAlign w:val="center"/>
          </w:tcPr>
          <w:p w:rsidR="00D704DF" w:rsidRPr="00113B94" w:rsidRDefault="00D704DF" w:rsidP="00C95F2E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113B94">
              <w:rPr>
                <w:sz w:val="18"/>
                <w:szCs w:val="18"/>
              </w:rPr>
              <w:t>Выполнено</w:t>
            </w:r>
          </w:p>
        </w:tc>
        <w:tc>
          <w:tcPr>
            <w:tcW w:w="567" w:type="dxa"/>
            <w:textDirection w:val="btLr"/>
            <w:vAlign w:val="center"/>
          </w:tcPr>
          <w:p w:rsidR="00D704DF" w:rsidRPr="00113B94" w:rsidRDefault="00D704DF" w:rsidP="00C95F2E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113B94">
              <w:rPr>
                <w:sz w:val="18"/>
                <w:szCs w:val="18"/>
              </w:rPr>
              <w:t>Уровень освоения</w:t>
            </w:r>
          </w:p>
        </w:tc>
      </w:tr>
      <w:tr w:rsidR="00D704DF" w:rsidRPr="001A73E2" w:rsidTr="00D704DF">
        <w:trPr>
          <w:trHeight w:val="394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общего состояния больного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Pr="00AA23A3" w:rsidRDefault="00D704DF" w:rsidP="00C95F2E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I</w:t>
            </w:r>
            <w:r w:rsidRPr="005718BC">
              <w:rPr>
                <w:szCs w:val="28"/>
                <w:lang w:val="en-US"/>
              </w:rPr>
              <w:t>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54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сердечно – сосудистой системы (АД, характеристики пульса)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DD149A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42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дыхательной системы (ЧДД, глубина, ритм, наличие  одышки, ка</w:t>
            </w:r>
            <w:r>
              <w:rPr>
                <w:sz w:val="22"/>
                <w:szCs w:val="22"/>
              </w:rPr>
              <w:t>шля, мокроты, характер мокроты).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DD149A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42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Измерение температуры тела в подмышечной впадине</w:t>
            </w:r>
            <w:r>
              <w:rPr>
                <w:sz w:val="22"/>
                <w:szCs w:val="22"/>
              </w:rPr>
              <w:t>.</w:t>
            </w:r>
          </w:p>
          <w:p w:rsidR="00D704DF" w:rsidRPr="00F264B5" w:rsidRDefault="00D704DF" w:rsidP="00C95F2E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Пособие пациенту при лихорадке в зависимости от периода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DD149A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47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мочевыделительной системы </w:t>
            </w:r>
            <w:r>
              <w:rPr>
                <w:sz w:val="22"/>
                <w:szCs w:val="22"/>
              </w:rPr>
              <w:t>(</w:t>
            </w:r>
            <w:r w:rsidRPr="00F264B5">
              <w:rPr>
                <w:sz w:val="22"/>
                <w:szCs w:val="22"/>
              </w:rPr>
              <w:t>количество, цвет мочи, подсчет диуреза)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DD149A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47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полной и частичной санитарной обработки пациента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DD149A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678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proofErr w:type="gramStart"/>
            <w:r w:rsidRPr="00F264B5">
              <w:rPr>
                <w:sz w:val="22"/>
                <w:szCs w:val="22"/>
              </w:rPr>
              <w:t>Переодевание, кормление больных, выполнение общегигиенических процедур</w:t>
            </w:r>
            <w:r>
              <w:rPr>
                <w:sz w:val="22"/>
                <w:szCs w:val="22"/>
              </w:rPr>
              <w:t xml:space="preserve"> </w:t>
            </w:r>
            <w:r w:rsidRPr="00F264B5">
              <w:rPr>
                <w:sz w:val="22"/>
                <w:szCs w:val="22"/>
              </w:rPr>
              <w:t>(туалет полости рта, стрижка ногтей, умывание, подмыва</w:t>
            </w:r>
            <w:r>
              <w:rPr>
                <w:sz w:val="22"/>
                <w:szCs w:val="22"/>
              </w:rPr>
              <w:t xml:space="preserve">ние, обработка кожных покровов, </w:t>
            </w:r>
            <w:r w:rsidRPr="00F264B5">
              <w:rPr>
                <w:sz w:val="22"/>
                <w:szCs w:val="22"/>
              </w:rPr>
              <w:t>профилактика пролежней)</w:t>
            </w:r>
            <w:r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DD149A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536"/>
        </w:trPr>
        <w:tc>
          <w:tcPr>
            <w:tcW w:w="514" w:type="dxa"/>
            <w:vAlign w:val="center"/>
          </w:tcPr>
          <w:p w:rsidR="00D704DF" w:rsidRPr="00F264B5" w:rsidRDefault="00D704DF" w:rsidP="00D704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55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397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Обработка рук перед работой в процедурном и перевязочном кабинете.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397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550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397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513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color w:val="000000"/>
                <w:sz w:val="22"/>
                <w:szCs w:val="22"/>
              </w:rPr>
              <w:t xml:space="preserve">Перемещение пациента: </w:t>
            </w:r>
            <w:r w:rsidRPr="00F264B5">
              <w:rPr>
                <w:sz w:val="22"/>
                <w:szCs w:val="22"/>
              </w:rPr>
              <w:t xml:space="preserve">размещение пациента в положение </w:t>
            </w:r>
            <w:proofErr w:type="spellStart"/>
            <w:r w:rsidRPr="00F264B5">
              <w:rPr>
                <w:sz w:val="22"/>
                <w:szCs w:val="22"/>
              </w:rPr>
              <w:t>Фаулера</w:t>
            </w:r>
            <w:proofErr w:type="spellEnd"/>
            <w:r w:rsidRPr="00F264B5">
              <w:rPr>
                <w:sz w:val="22"/>
                <w:szCs w:val="22"/>
              </w:rPr>
              <w:t xml:space="preserve">, </w:t>
            </w:r>
            <w:proofErr w:type="spellStart"/>
            <w:r w:rsidRPr="00F264B5">
              <w:rPr>
                <w:sz w:val="22"/>
                <w:szCs w:val="22"/>
              </w:rPr>
              <w:t>Симса</w:t>
            </w:r>
            <w:proofErr w:type="spellEnd"/>
            <w:r w:rsidRPr="00F264B5">
              <w:rPr>
                <w:sz w:val="22"/>
                <w:szCs w:val="22"/>
              </w:rPr>
              <w:t xml:space="preserve"> и на спине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125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397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Постановка газоотводной трубки, очистительной, гипертонической, сифонной  клизмы.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397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Уход за </w:t>
            </w:r>
            <w:proofErr w:type="spellStart"/>
            <w:r w:rsidRPr="00F264B5">
              <w:rPr>
                <w:sz w:val="22"/>
                <w:szCs w:val="22"/>
              </w:rPr>
              <w:t>назогастральным</w:t>
            </w:r>
            <w:proofErr w:type="spellEnd"/>
            <w:r w:rsidRPr="00F264B5">
              <w:rPr>
                <w:sz w:val="22"/>
                <w:szCs w:val="22"/>
              </w:rPr>
              <w:t xml:space="preserve"> зондом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292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3563" w:type="dxa"/>
            <w:vAlign w:val="center"/>
          </w:tcPr>
          <w:p w:rsidR="00D704DF" w:rsidRPr="00F264B5" w:rsidRDefault="00D704DF" w:rsidP="00C95F2E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оксигенотерапии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Default="00D704DF" w:rsidP="00C95F2E">
            <w:pPr>
              <w:jc w:val="center"/>
            </w:pPr>
            <w:r w:rsidRPr="0092438D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D704DF" w:rsidRPr="001A73E2" w:rsidTr="00D704DF">
        <w:trPr>
          <w:trHeight w:val="397"/>
        </w:trPr>
        <w:tc>
          <w:tcPr>
            <w:tcW w:w="514" w:type="dxa"/>
            <w:vAlign w:val="center"/>
          </w:tcPr>
          <w:p w:rsidR="00D704DF" w:rsidRPr="00F264B5" w:rsidRDefault="00D704DF" w:rsidP="00C95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63" w:type="dxa"/>
            <w:vAlign w:val="center"/>
          </w:tcPr>
          <w:p w:rsidR="00D704DF" w:rsidRPr="00113B94" w:rsidRDefault="00D704DF" w:rsidP="00C95F2E">
            <w:pPr>
              <w:widowControl w:val="0"/>
              <w:rPr>
                <w:sz w:val="24"/>
                <w:szCs w:val="24"/>
              </w:rPr>
            </w:pPr>
            <w:r w:rsidRPr="00113B94">
              <w:rPr>
                <w:b/>
                <w:sz w:val="24"/>
                <w:szCs w:val="24"/>
              </w:rPr>
              <w:t>Подпись старшей медицинской сестры отделения</w:t>
            </w:r>
          </w:p>
        </w:tc>
        <w:tc>
          <w:tcPr>
            <w:tcW w:w="426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8D7CE9" w:rsidRDefault="00D704DF" w:rsidP="00C95F2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704DF" w:rsidRPr="004001DF" w:rsidRDefault="00D704DF" w:rsidP="00C95F2E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4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D704DF" w:rsidRPr="00AA23A3" w:rsidRDefault="00D704DF" w:rsidP="00C95F2E"/>
        </w:tc>
        <w:tc>
          <w:tcPr>
            <w:tcW w:w="426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D704DF" w:rsidRPr="001A73E2" w:rsidRDefault="00D704DF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634167">
      <w:pPr>
        <w:ind w:firstLine="360"/>
        <w:rPr>
          <w:b/>
          <w:sz w:val="24"/>
          <w:szCs w:val="24"/>
        </w:rPr>
      </w:pPr>
    </w:p>
    <w:p w:rsidR="00634167" w:rsidRDefault="00634167" w:rsidP="00634167">
      <w:pPr>
        <w:ind w:firstLine="360"/>
        <w:jc w:val="center"/>
        <w:rPr>
          <w:b/>
          <w:sz w:val="22"/>
          <w:szCs w:val="22"/>
        </w:rPr>
      </w:pPr>
    </w:p>
    <w:p w:rsidR="00634167" w:rsidRDefault="00634167" w:rsidP="00634167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634167" w:rsidRDefault="00634167" w:rsidP="00634167">
      <w:pPr>
        <w:rPr>
          <w:b/>
          <w:sz w:val="22"/>
          <w:szCs w:val="22"/>
        </w:rPr>
      </w:pPr>
    </w:p>
    <w:p w:rsidR="00D704DF" w:rsidRDefault="00D704DF" w:rsidP="00634167">
      <w:pPr>
        <w:pStyle w:val="a3"/>
        <w:ind w:left="284"/>
        <w:rPr>
          <w:sz w:val="26"/>
          <w:szCs w:val="26"/>
        </w:rPr>
      </w:pPr>
    </w:p>
    <w:p w:rsidR="00D704DF" w:rsidRDefault="00D704DF" w:rsidP="00634167">
      <w:pPr>
        <w:pStyle w:val="a3"/>
        <w:ind w:left="284"/>
        <w:rPr>
          <w:sz w:val="26"/>
          <w:szCs w:val="26"/>
        </w:rPr>
      </w:pP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 и умений </w:t>
      </w:r>
      <w:r w:rsidRPr="00A100A4">
        <w:rPr>
          <w:sz w:val="26"/>
          <w:szCs w:val="26"/>
        </w:rPr>
        <w:t>(нум</w:t>
      </w:r>
      <w:r>
        <w:rPr>
          <w:sz w:val="26"/>
          <w:szCs w:val="26"/>
        </w:rPr>
        <w:t>ерация для письменного отчета)</w:t>
      </w:r>
    </w:p>
    <w:p w:rsidR="00634167" w:rsidRDefault="00634167" w:rsidP="00634167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113B94"/>
    <w:rsid w:val="005A5381"/>
    <w:rsid w:val="00634167"/>
    <w:rsid w:val="00635E3F"/>
    <w:rsid w:val="009D3D27"/>
    <w:rsid w:val="00AD55D6"/>
    <w:rsid w:val="00D7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2020-03-24T07:49:00Z</dcterms:created>
  <dcterms:modified xsi:type="dcterms:W3CDTF">2022-10-05T07:16:00Z</dcterms:modified>
</cp:coreProperties>
</file>