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16D" w:rsidRPr="0064316D" w:rsidRDefault="00DB5B15" w:rsidP="0064316D">
      <w:pPr>
        <w:spacing w:line="36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16D">
        <w:rPr>
          <w:rFonts w:ascii="Times New Roman" w:hAnsi="Times New Roman" w:cs="Times New Roman"/>
          <w:b/>
          <w:sz w:val="24"/>
          <w:szCs w:val="24"/>
        </w:rPr>
        <w:t xml:space="preserve">Вопросы </w:t>
      </w:r>
      <w:proofErr w:type="gramStart"/>
      <w:r w:rsidRPr="0064316D">
        <w:rPr>
          <w:rFonts w:ascii="Times New Roman" w:hAnsi="Times New Roman" w:cs="Times New Roman"/>
          <w:b/>
          <w:sz w:val="24"/>
          <w:szCs w:val="24"/>
        </w:rPr>
        <w:t xml:space="preserve">для собеседования </w:t>
      </w:r>
      <w:r w:rsidR="0064316D" w:rsidRPr="0064316D">
        <w:rPr>
          <w:rFonts w:ascii="Times New Roman" w:hAnsi="Times New Roman" w:cs="Times New Roman"/>
          <w:b/>
          <w:sz w:val="24"/>
          <w:szCs w:val="24"/>
        </w:rPr>
        <w:t xml:space="preserve">к экзамену по допуску к осуществлению медицинской   </w:t>
      </w:r>
      <w:r w:rsidR="0064316D">
        <w:rPr>
          <w:rFonts w:ascii="Times New Roman" w:hAnsi="Times New Roman" w:cs="Times New Roman"/>
          <w:b/>
          <w:sz w:val="24"/>
          <w:szCs w:val="24"/>
        </w:rPr>
        <w:t xml:space="preserve">деятельности </w:t>
      </w:r>
      <w:r w:rsidR="0064316D" w:rsidRPr="0064316D">
        <w:rPr>
          <w:rFonts w:ascii="Times New Roman" w:hAnsi="Times New Roman" w:cs="Times New Roman"/>
          <w:b/>
          <w:sz w:val="24"/>
          <w:szCs w:val="24"/>
        </w:rPr>
        <w:t>на должностях</w:t>
      </w:r>
      <w:proofErr w:type="gramEnd"/>
      <w:r w:rsidR="0064316D" w:rsidRPr="0064316D">
        <w:rPr>
          <w:rFonts w:ascii="Times New Roman" w:hAnsi="Times New Roman" w:cs="Times New Roman"/>
          <w:b/>
          <w:sz w:val="24"/>
          <w:szCs w:val="24"/>
        </w:rPr>
        <w:t xml:space="preserve"> специалистов со средним медицинским образованием на должности гигиенист стоматологический.</w:t>
      </w:r>
    </w:p>
    <w:p w:rsidR="008F53C6" w:rsidRDefault="008F53C6" w:rsidP="0064316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B5B15" w:rsidRPr="002F09A9" w:rsidRDefault="0064316D" w:rsidP="00DB5B15">
      <w:pPr>
        <w:pStyle w:val="a"/>
        <w:numPr>
          <w:ilvl w:val="0"/>
          <w:numId w:val="0"/>
        </w:numPr>
        <w:ind w:left="360"/>
      </w:pPr>
      <w:r>
        <w:t xml:space="preserve"> </w:t>
      </w:r>
    </w:p>
    <w:p w:rsidR="00DB5B15" w:rsidRPr="002F09A9" w:rsidRDefault="0064316D" w:rsidP="00DB5B15">
      <w:pPr>
        <w:pStyle w:val="a"/>
        <w:numPr>
          <w:ilvl w:val="0"/>
          <w:numId w:val="0"/>
        </w:numPr>
        <w:ind w:left="360"/>
      </w:pPr>
      <w:r>
        <w:t xml:space="preserve"> </w:t>
      </w:r>
    </w:p>
    <w:p w:rsidR="00DB5B15" w:rsidRPr="002F09A9" w:rsidRDefault="008F02EA" w:rsidP="00DB5B15">
      <w:pPr>
        <w:pStyle w:val="a"/>
        <w:numPr>
          <w:ilvl w:val="0"/>
          <w:numId w:val="0"/>
        </w:numPr>
        <w:ind w:left="360"/>
      </w:pPr>
      <w:r>
        <w:t>1</w:t>
      </w:r>
      <w:r w:rsidR="00DB5B15" w:rsidRPr="002F09A9">
        <w:t xml:space="preserve">. </w:t>
      </w:r>
      <w:r w:rsidR="00ED2309" w:rsidRPr="002F09A9">
        <w:t>Средст</w:t>
      </w:r>
      <w:r w:rsidR="00ED2309">
        <w:t>ва для выявления зубного налета</w:t>
      </w:r>
      <w:r w:rsidR="00ED2309" w:rsidRPr="002F09A9">
        <w:t>, принцип действия, способ применения.</w:t>
      </w:r>
    </w:p>
    <w:p w:rsidR="00ED2309" w:rsidRPr="002F09A9" w:rsidRDefault="008F02EA" w:rsidP="00ED2309">
      <w:pPr>
        <w:pStyle w:val="a"/>
        <w:numPr>
          <w:ilvl w:val="0"/>
          <w:numId w:val="0"/>
        </w:numPr>
        <w:ind w:left="360"/>
      </w:pPr>
      <w:r>
        <w:t>2</w:t>
      </w:r>
      <w:r w:rsidR="00DB5B15" w:rsidRPr="002F09A9">
        <w:t xml:space="preserve">. </w:t>
      </w:r>
      <w:r w:rsidR="00ED2309" w:rsidRPr="002F09A9">
        <w:t xml:space="preserve">Индекс </w:t>
      </w:r>
      <w:proofErr w:type="spellStart"/>
      <w:r w:rsidR="00ED2309" w:rsidRPr="002F09A9">
        <w:t>Федорова-Володкиной</w:t>
      </w:r>
      <w:proofErr w:type="spellEnd"/>
      <w:r w:rsidR="00ED2309" w:rsidRPr="002F09A9">
        <w:t>: возрастные показания, инструменты и расходные материалы, необходимые для его определения, методика выполнения, интерпретация результатов.</w:t>
      </w:r>
    </w:p>
    <w:p w:rsidR="00DB5B15" w:rsidRPr="002F09A9" w:rsidRDefault="00ED2309" w:rsidP="00ED2309">
      <w:pPr>
        <w:pStyle w:val="a"/>
        <w:numPr>
          <w:ilvl w:val="0"/>
          <w:numId w:val="0"/>
        </w:numPr>
        <w:ind w:left="360"/>
      </w:pPr>
      <w:r>
        <w:t xml:space="preserve">3. </w:t>
      </w:r>
      <w:r w:rsidRPr="002F09A9">
        <w:t xml:space="preserve">Индекс </w:t>
      </w:r>
      <w:proofErr w:type="spellStart"/>
      <w:r w:rsidRPr="002F09A9">
        <w:t>Грин-Вермиллиона</w:t>
      </w:r>
      <w:proofErr w:type="spellEnd"/>
      <w:r w:rsidRPr="002F09A9">
        <w:t>: возрастные показания, инструменты и расходные материалы, необходимые для его определения, методика выполнения, интерпретация результатов.</w:t>
      </w:r>
    </w:p>
    <w:p w:rsidR="00DB5B15" w:rsidRDefault="008F02EA" w:rsidP="00ED2309">
      <w:pPr>
        <w:pStyle w:val="a"/>
        <w:numPr>
          <w:ilvl w:val="0"/>
          <w:numId w:val="0"/>
        </w:numPr>
        <w:ind w:left="360"/>
      </w:pPr>
      <w:r>
        <w:t>4</w:t>
      </w:r>
      <w:r w:rsidR="00DB5B15" w:rsidRPr="002F09A9">
        <w:t xml:space="preserve">. </w:t>
      </w:r>
      <w:r w:rsidR="00ED2309" w:rsidRPr="002F09A9">
        <w:t xml:space="preserve">Индекс </w:t>
      </w:r>
      <w:r w:rsidR="00ED2309">
        <w:t>Пахомова</w:t>
      </w:r>
      <w:r w:rsidR="00ED2309" w:rsidRPr="002F09A9">
        <w:t>: возрастные показания, инструменты и расходные материалы, необходимые для его определения, методика выполнения, интерпретация результатов.</w:t>
      </w:r>
    </w:p>
    <w:p w:rsidR="008F02EA" w:rsidRPr="002F09A9" w:rsidRDefault="00ED2309" w:rsidP="00ED2309">
      <w:pPr>
        <w:pStyle w:val="a"/>
        <w:numPr>
          <w:ilvl w:val="0"/>
          <w:numId w:val="0"/>
        </w:numPr>
        <w:ind w:left="360"/>
      </w:pPr>
      <w:r>
        <w:t>5.</w:t>
      </w:r>
      <w:r w:rsidRPr="002F09A9">
        <w:t>Индекс эффективности гигиены полости рта РНР: возрастные показания, инструменты и расходные материалы, необходимые для его определения, методика выполнения, интерпретация результатов.</w:t>
      </w:r>
    </w:p>
    <w:p w:rsidR="00ED2309" w:rsidRDefault="008F02EA" w:rsidP="00ED2309">
      <w:pPr>
        <w:pStyle w:val="a"/>
        <w:numPr>
          <w:ilvl w:val="0"/>
          <w:numId w:val="0"/>
        </w:numPr>
        <w:ind w:left="360"/>
      </w:pPr>
      <w:r>
        <w:t>6</w:t>
      </w:r>
      <w:r w:rsidR="00DB5B15" w:rsidRPr="002F09A9">
        <w:t xml:space="preserve">. </w:t>
      </w:r>
      <w:r w:rsidR="00ED2309" w:rsidRPr="002F09A9">
        <w:t xml:space="preserve">Индекс налета на проксимальных поверхностях зубов </w:t>
      </w:r>
      <w:r w:rsidR="00ED2309" w:rsidRPr="002F09A9">
        <w:rPr>
          <w:lang w:val="en-US"/>
        </w:rPr>
        <w:t>API</w:t>
      </w:r>
      <w:r w:rsidR="00ED2309" w:rsidRPr="002F09A9">
        <w:t>: возрастные показания, инструменты и расходные материалы, необходимые для его определения, методика выполнения, интерпретация результатов.</w:t>
      </w:r>
    </w:p>
    <w:p w:rsidR="00ED2309" w:rsidRDefault="008F02EA" w:rsidP="00ED2309">
      <w:pPr>
        <w:pStyle w:val="a"/>
        <w:numPr>
          <w:ilvl w:val="0"/>
          <w:numId w:val="0"/>
        </w:numPr>
        <w:ind w:left="360"/>
      </w:pPr>
      <w:r>
        <w:t>7</w:t>
      </w:r>
      <w:r w:rsidR="00DB5B15" w:rsidRPr="002F09A9">
        <w:t xml:space="preserve">. </w:t>
      </w:r>
      <w:r w:rsidR="00ED2309" w:rsidRPr="002F09A9">
        <w:t xml:space="preserve">Индекс </w:t>
      </w:r>
      <w:r w:rsidR="00ED2309">
        <w:t>гигиены</w:t>
      </w:r>
      <w:r w:rsidR="00ED2309" w:rsidRPr="002F09A9">
        <w:t xml:space="preserve"> </w:t>
      </w:r>
      <w:r w:rsidR="00ED2309">
        <w:t xml:space="preserve">по </w:t>
      </w:r>
      <w:proofErr w:type="spellStart"/>
      <w:r w:rsidR="00ED2309">
        <w:t>Силнес-Лоу</w:t>
      </w:r>
      <w:proofErr w:type="spellEnd"/>
      <w:r w:rsidR="00ED2309" w:rsidRPr="002F09A9">
        <w:t>: возрастные показания, инструменты и расходные материалы, необходимые для его определения, методика выполнения, интерпретация результатов.</w:t>
      </w:r>
    </w:p>
    <w:p w:rsidR="00DB5B15" w:rsidRPr="002F09A9" w:rsidRDefault="008F02EA" w:rsidP="00DB5B15">
      <w:pPr>
        <w:pStyle w:val="a"/>
        <w:numPr>
          <w:ilvl w:val="0"/>
          <w:numId w:val="0"/>
        </w:numPr>
        <w:ind w:left="360"/>
      </w:pPr>
      <w:r>
        <w:t>8</w:t>
      </w:r>
      <w:r w:rsidR="00DB5B15" w:rsidRPr="002F09A9">
        <w:t xml:space="preserve">. Инструменты и средства, используемые для определения состояния тканей пародонта. </w:t>
      </w:r>
      <w:proofErr w:type="spellStart"/>
      <w:r w:rsidR="00DB5B15" w:rsidRPr="002F09A9">
        <w:t>Пародонтальные</w:t>
      </w:r>
      <w:proofErr w:type="spellEnd"/>
      <w:r w:rsidR="00DB5B15" w:rsidRPr="002F09A9">
        <w:t xml:space="preserve"> зонды, их виды и назначение. </w:t>
      </w:r>
    </w:p>
    <w:p w:rsidR="00DB5B15" w:rsidRPr="002F09A9" w:rsidRDefault="008F02EA" w:rsidP="00DB5B15">
      <w:pPr>
        <w:pStyle w:val="a"/>
        <w:numPr>
          <w:ilvl w:val="0"/>
          <w:numId w:val="0"/>
        </w:numPr>
        <w:ind w:left="360"/>
      </w:pPr>
      <w:r>
        <w:t>9</w:t>
      </w:r>
      <w:r w:rsidR="00DB5B15" w:rsidRPr="002F09A9">
        <w:t xml:space="preserve">. Индекс нуждаемости в лечении заболеваний пародонта </w:t>
      </w:r>
      <w:r w:rsidR="00DB5B15" w:rsidRPr="002F09A9">
        <w:rPr>
          <w:lang w:val="en-US"/>
        </w:rPr>
        <w:t>CPITN</w:t>
      </w:r>
      <w:r w:rsidR="00DB5B15" w:rsidRPr="002F09A9">
        <w:t xml:space="preserve">. Возрастные показания, инструменты и средства, необходимые для их выполнения, методика определения, интерпретация полученных показателей. </w:t>
      </w:r>
    </w:p>
    <w:p w:rsidR="00DB5B15" w:rsidRPr="002F09A9" w:rsidRDefault="008F02EA" w:rsidP="00DB5B15">
      <w:pPr>
        <w:pStyle w:val="a"/>
        <w:numPr>
          <w:ilvl w:val="0"/>
          <w:numId w:val="0"/>
        </w:numPr>
        <w:ind w:left="360"/>
      </w:pPr>
      <w:r>
        <w:t>10</w:t>
      </w:r>
      <w:r w:rsidR="00DB5B15" w:rsidRPr="002F09A9">
        <w:t xml:space="preserve">. Коммунальный </w:t>
      </w:r>
      <w:proofErr w:type="spellStart"/>
      <w:r w:rsidR="00DB5B15" w:rsidRPr="002F09A9">
        <w:t>пародонтальный</w:t>
      </w:r>
      <w:proofErr w:type="spellEnd"/>
      <w:r w:rsidR="00DB5B15" w:rsidRPr="002F09A9">
        <w:t xml:space="preserve"> индекс </w:t>
      </w:r>
      <w:r w:rsidR="00DB5B15" w:rsidRPr="002F09A9">
        <w:rPr>
          <w:lang w:val="en-US"/>
        </w:rPr>
        <w:t>CPI</w:t>
      </w:r>
      <w:r w:rsidR="00DB5B15" w:rsidRPr="002F09A9">
        <w:t xml:space="preserve">. Возрастные показания, инструменты и средства, необходимые для их выполнения, методика определения, интерпретация полученных показателей. </w:t>
      </w:r>
    </w:p>
    <w:p w:rsidR="00DB5B15" w:rsidRPr="002F09A9" w:rsidRDefault="008F02EA" w:rsidP="00DB5B15">
      <w:pPr>
        <w:pStyle w:val="a"/>
        <w:numPr>
          <w:ilvl w:val="0"/>
          <w:numId w:val="0"/>
        </w:numPr>
        <w:ind w:left="360"/>
      </w:pPr>
      <w:r>
        <w:t>11</w:t>
      </w:r>
      <w:r w:rsidR="00DB5B15" w:rsidRPr="002F09A9">
        <w:t>. Папиллярно-маргинально-альвеолярный индекс РМА. Возрастные показания, инструменты и средства, необходимые для его выполнения, методика определения, интерпретация полученных показателей.</w:t>
      </w:r>
    </w:p>
    <w:p w:rsidR="00DB5B15" w:rsidRPr="002F09A9" w:rsidRDefault="00DB5B15" w:rsidP="00DB5B15">
      <w:pPr>
        <w:pStyle w:val="a"/>
        <w:numPr>
          <w:ilvl w:val="0"/>
          <w:numId w:val="0"/>
        </w:numPr>
        <w:ind w:left="360"/>
      </w:pPr>
      <w:r w:rsidRPr="002F09A9">
        <w:t>1</w:t>
      </w:r>
      <w:r w:rsidR="008F02EA">
        <w:t>2</w:t>
      </w:r>
      <w:r w:rsidRPr="002F09A9">
        <w:t xml:space="preserve">. Индекс кровоточивости </w:t>
      </w:r>
      <w:proofErr w:type="spellStart"/>
      <w:r w:rsidRPr="002F09A9">
        <w:t>десневой</w:t>
      </w:r>
      <w:proofErr w:type="spellEnd"/>
      <w:r w:rsidRPr="002F09A9">
        <w:t xml:space="preserve"> борозды </w:t>
      </w:r>
      <w:r w:rsidRPr="002F09A9">
        <w:rPr>
          <w:lang w:val="en-US"/>
        </w:rPr>
        <w:t>SBI</w:t>
      </w:r>
      <w:r w:rsidRPr="002F09A9">
        <w:t>. Возрастные показания, инструменты и средства, необходимые для его выполнения, методика определения, интерпретация полученных показателей.</w:t>
      </w:r>
    </w:p>
    <w:p w:rsidR="00DB5B15" w:rsidRPr="002F09A9" w:rsidRDefault="00DB5B15" w:rsidP="00DB5B15">
      <w:pPr>
        <w:pStyle w:val="a"/>
        <w:numPr>
          <w:ilvl w:val="0"/>
          <w:numId w:val="0"/>
        </w:numPr>
        <w:ind w:left="360"/>
      </w:pPr>
      <w:r w:rsidRPr="002F09A9">
        <w:t>1</w:t>
      </w:r>
      <w:r w:rsidR="008F02EA">
        <w:t>3</w:t>
      </w:r>
      <w:r w:rsidRPr="002F09A9">
        <w:t>. Стандартный метод чистки зубов: возрастные показания, методика выполнения.</w:t>
      </w:r>
    </w:p>
    <w:p w:rsidR="00DB5B15" w:rsidRPr="002F09A9" w:rsidRDefault="00DB5B15" w:rsidP="00DB5B15">
      <w:pPr>
        <w:pStyle w:val="a"/>
        <w:numPr>
          <w:ilvl w:val="0"/>
          <w:numId w:val="0"/>
        </w:numPr>
        <w:ind w:left="360"/>
      </w:pPr>
      <w:r w:rsidRPr="002F09A9">
        <w:t>1</w:t>
      </w:r>
      <w:r w:rsidR="008F02EA">
        <w:t>4</w:t>
      </w:r>
      <w:r w:rsidRPr="002F09A9">
        <w:t>. Контролируемая чистка зубов: определение, цель, методика проведения, необходимое оснащение кабинета, инструменты и расходные материалы.</w:t>
      </w:r>
    </w:p>
    <w:p w:rsidR="00DB5B15" w:rsidRPr="002F09A9" w:rsidRDefault="00DB5B15" w:rsidP="00DB5B15">
      <w:pPr>
        <w:pStyle w:val="a"/>
        <w:numPr>
          <w:ilvl w:val="0"/>
          <w:numId w:val="0"/>
        </w:numPr>
        <w:ind w:left="360"/>
      </w:pPr>
      <w:r w:rsidRPr="002F09A9">
        <w:t>1</w:t>
      </w:r>
      <w:r w:rsidR="008F02EA">
        <w:t>5</w:t>
      </w:r>
      <w:r w:rsidRPr="002F09A9">
        <w:t xml:space="preserve">. Зубные щетки, их виды. Конструкционные особенности зубных щеток и их назначение. Правила подбора зубной щетки по размеру и степени жесткости. </w:t>
      </w:r>
    </w:p>
    <w:p w:rsidR="00DB5B15" w:rsidRPr="002F09A9" w:rsidRDefault="008F02EA" w:rsidP="00DB5B15">
      <w:pPr>
        <w:pStyle w:val="a"/>
        <w:numPr>
          <w:ilvl w:val="0"/>
          <w:numId w:val="0"/>
        </w:numPr>
        <w:ind w:left="360"/>
      </w:pPr>
      <w:r>
        <w:t>16</w:t>
      </w:r>
      <w:r w:rsidR="00DB5B15" w:rsidRPr="002F09A9">
        <w:t xml:space="preserve">. Зубные пасты. Состав, свойства зубных паст. Классификация зубных паст в зависимости от содержания биологически активных компонентов. </w:t>
      </w:r>
    </w:p>
    <w:p w:rsidR="00DB5B15" w:rsidRPr="002F09A9" w:rsidRDefault="008F02EA" w:rsidP="00B65EB8">
      <w:pPr>
        <w:pStyle w:val="a"/>
        <w:numPr>
          <w:ilvl w:val="0"/>
          <w:numId w:val="0"/>
        </w:numPr>
        <w:ind w:left="360"/>
      </w:pPr>
      <w:r>
        <w:t>17</w:t>
      </w:r>
      <w:r w:rsidR="00DB5B15" w:rsidRPr="002F09A9">
        <w:t xml:space="preserve">. Принципы подбора зубной пасты в зависимости от состояния полости рта пациента. </w:t>
      </w:r>
    </w:p>
    <w:p w:rsidR="00DB5B15" w:rsidRPr="002F09A9" w:rsidRDefault="00B65EB8" w:rsidP="00DB5B15">
      <w:pPr>
        <w:pStyle w:val="a"/>
        <w:numPr>
          <w:ilvl w:val="0"/>
          <w:numId w:val="0"/>
        </w:numPr>
        <w:ind w:left="360"/>
      </w:pPr>
      <w:r>
        <w:t>18</w:t>
      </w:r>
      <w:r w:rsidR="00DB5B15" w:rsidRPr="002F09A9">
        <w:t xml:space="preserve">. </w:t>
      </w:r>
      <w:r>
        <w:t>Интердентальные предметы гигиены: з</w:t>
      </w:r>
      <w:r w:rsidR="00DB5B15" w:rsidRPr="002F09A9">
        <w:t>убные нити, зубочистки, межзубные щетки. Виды, показания и методики применения.</w:t>
      </w:r>
    </w:p>
    <w:p w:rsidR="00DB5B15" w:rsidRPr="002F09A9" w:rsidRDefault="00B65EB8" w:rsidP="00DB5B15">
      <w:pPr>
        <w:pStyle w:val="a"/>
        <w:numPr>
          <w:ilvl w:val="0"/>
          <w:numId w:val="0"/>
        </w:numPr>
        <w:ind w:left="360"/>
      </w:pPr>
      <w:r>
        <w:t>19</w:t>
      </w:r>
      <w:r w:rsidR="00DB5B15" w:rsidRPr="002F09A9">
        <w:t>. Жидкие</w:t>
      </w:r>
      <w:r>
        <w:t xml:space="preserve"> средства гигиены полости рта: о</w:t>
      </w:r>
      <w:r w:rsidR="00DB5B15" w:rsidRPr="002F09A9">
        <w:t xml:space="preserve">поласкиватели, зубные эликсиры, концентраты, пенки. Назначение, активные компоненты, способ применения. </w:t>
      </w:r>
    </w:p>
    <w:p w:rsidR="00DB5B15" w:rsidRPr="002F09A9" w:rsidRDefault="00B65EB8" w:rsidP="00DB5B15">
      <w:pPr>
        <w:pStyle w:val="a"/>
        <w:numPr>
          <w:ilvl w:val="0"/>
          <w:numId w:val="0"/>
        </w:numPr>
        <w:ind w:left="360"/>
        <w:contextualSpacing w:val="0"/>
        <w:rPr>
          <w:b/>
        </w:rPr>
      </w:pPr>
      <w:r>
        <w:lastRenderedPageBreak/>
        <w:t>20</w:t>
      </w:r>
      <w:r w:rsidR="00DB5B15" w:rsidRPr="002F09A9">
        <w:t xml:space="preserve">. Принципы индивидуального подбора средств гигиены полости рта пациенту в зависимости от возраста и особенностей стоматологического статуса. </w:t>
      </w:r>
    </w:p>
    <w:p w:rsidR="00DB5B15" w:rsidRDefault="00B65EB8" w:rsidP="00DB5B15">
      <w:pPr>
        <w:pStyle w:val="a"/>
        <w:numPr>
          <w:ilvl w:val="0"/>
          <w:numId w:val="0"/>
        </w:numPr>
        <w:ind w:left="360"/>
        <w:contextualSpacing w:val="0"/>
      </w:pPr>
      <w:r>
        <w:t xml:space="preserve">22. </w:t>
      </w:r>
      <w:r w:rsidR="00DB5B15" w:rsidRPr="002F09A9">
        <w:t>Особенности проведения гигиенического воспитания среди группы детей дошкольног</w:t>
      </w:r>
      <w:r>
        <w:t>о возраста, младших школьников</w:t>
      </w:r>
      <w:r w:rsidR="00DB5B15" w:rsidRPr="002F09A9">
        <w:t>.</w:t>
      </w:r>
    </w:p>
    <w:p w:rsidR="00B65EB8" w:rsidRPr="002F09A9" w:rsidRDefault="00B65EB8" w:rsidP="00B65EB8">
      <w:pPr>
        <w:pStyle w:val="a"/>
        <w:numPr>
          <w:ilvl w:val="0"/>
          <w:numId w:val="0"/>
        </w:numPr>
        <w:ind w:left="360"/>
        <w:contextualSpacing w:val="0"/>
      </w:pPr>
      <w:r>
        <w:t xml:space="preserve">23. </w:t>
      </w:r>
      <w:r w:rsidRPr="002F09A9">
        <w:t>Особенности проведения гигиенического воспитания среди группы  подростков, взрослых.</w:t>
      </w:r>
    </w:p>
    <w:p w:rsidR="001261E1" w:rsidRDefault="00B65EB8" w:rsidP="001261E1">
      <w:pPr>
        <w:pStyle w:val="a"/>
        <w:numPr>
          <w:ilvl w:val="0"/>
          <w:numId w:val="0"/>
        </w:numPr>
        <w:ind w:left="360"/>
      </w:pPr>
      <w:r>
        <w:t>24</w:t>
      </w:r>
      <w:r w:rsidR="00DB5B15" w:rsidRPr="002F09A9">
        <w:t xml:space="preserve">. </w:t>
      </w:r>
      <w:r w:rsidR="001261E1" w:rsidRPr="002F09A9">
        <w:t xml:space="preserve">Правила и этапы проведения профессиональной гигиены полости рта. </w:t>
      </w:r>
    </w:p>
    <w:p w:rsidR="00DB5B15" w:rsidRPr="002F09A9" w:rsidRDefault="001261E1" w:rsidP="001261E1">
      <w:pPr>
        <w:pStyle w:val="a"/>
        <w:numPr>
          <w:ilvl w:val="0"/>
          <w:numId w:val="0"/>
        </w:numPr>
        <w:ind w:left="360"/>
      </w:pPr>
      <w:r>
        <w:t>26. Д</w:t>
      </w:r>
      <w:r>
        <w:rPr>
          <w:snapToGrid w:val="0"/>
        </w:rPr>
        <w:t>иагностика очаговой деминерализации эмали</w:t>
      </w:r>
      <w:r w:rsidRPr="006532A1">
        <w:rPr>
          <w:snapToGrid w:val="0"/>
        </w:rPr>
        <w:t xml:space="preserve"> </w:t>
      </w:r>
      <w:r>
        <w:rPr>
          <w:snapToGrid w:val="0"/>
        </w:rPr>
        <w:t xml:space="preserve"> методом витального окрашивания: </w:t>
      </w:r>
      <w:r w:rsidRPr="002F09A9">
        <w:t>инструменты и расходные материалы</w:t>
      </w:r>
      <w:r>
        <w:t>, интерпретация</w:t>
      </w:r>
      <w:r w:rsidRPr="002B5F83">
        <w:t xml:space="preserve"> </w:t>
      </w:r>
      <w:r w:rsidRPr="002F09A9">
        <w:t>полученных показателей</w:t>
      </w:r>
      <w:r>
        <w:t>.</w:t>
      </w:r>
    </w:p>
    <w:p w:rsidR="00661D65" w:rsidRPr="002B5F83" w:rsidRDefault="00B65EB8" w:rsidP="001261E1">
      <w:pPr>
        <w:pStyle w:val="a"/>
        <w:numPr>
          <w:ilvl w:val="0"/>
          <w:numId w:val="0"/>
        </w:numPr>
        <w:ind w:left="360"/>
      </w:pPr>
      <w:r>
        <w:t>25</w:t>
      </w:r>
      <w:r w:rsidR="00DB5B15" w:rsidRPr="002F09A9">
        <w:t xml:space="preserve">. </w:t>
      </w:r>
      <w:r w:rsidR="001261E1">
        <w:rPr>
          <w:snapToGrid w:val="0"/>
        </w:rPr>
        <w:t xml:space="preserve">Методика </w:t>
      </w:r>
      <w:proofErr w:type="spellStart"/>
      <w:r w:rsidR="001261E1">
        <w:rPr>
          <w:snapToGrid w:val="0"/>
        </w:rPr>
        <w:t>реминерализирующей</w:t>
      </w:r>
      <w:proofErr w:type="spellEnd"/>
      <w:r w:rsidR="001261E1">
        <w:rPr>
          <w:snapToGrid w:val="0"/>
        </w:rPr>
        <w:t xml:space="preserve"> терапии по Т.Ф. Виноградовой: </w:t>
      </w:r>
      <w:r w:rsidR="001261E1" w:rsidRPr="002F09A9">
        <w:t xml:space="preserve">возрастные показания, инструменты и расходные материалы, необходимые для </w:t>
      </w:r>
      <w:r w:rsidR="001261E1">
        <w:t>проведения, методика выполнения</w:t>
      </w:r>
      <w:r w:rsidR="001261E1" w:rsidRPr="002F09A9">
        <w:t>.</w:t>
      </w:r>
    </w:p>
    <w:p w:rsidR="002B5F83" w:rsidRPr="002F09A9" w:rsidRDefault="00661D65" w:rsidP="002B5F83">
      <w:pPr>
        <w:pStyle w:val="a"/>
        <w:numPr>
          <w:ilvl w:val="0"/>
          <w:numId w:val="0"/>
        </w:numPr>
        <w:ind w:left="360"/>
      </w:pPr>
      <w:r>
        <w:rPr>
          <w:snapToGrid w:val="0"/>
        </w:rPr>
        <w:t xml:space="preserve">27. </w:t>
      </w:r>
      <w:r w:rsidR="002B5F83">
        <w:rPr>
          <w:snapToGrid w:val="0"/>
        </w:rPr>
        <w:t xml:space="preserve">Методика </w:t>
      </w:r>
      <w:proofErr w:type="spellStart"/>
      <w:r w:rsidR="002B5F83">
        <w:rPr>
          <w:snapToGrid w:val="0"/>
        </w:rPr>
        <w:t>р</w:t>
      </w:r>
      <w:r>
        <w:rPr>
          <w:snapToGrid w:val="0"/>
        </w:rPr>
        <w:t>еминерализирующ</w:t>
      </w:r>
      <w:r w:rsidR="002B5F83">
        <w:rPr>
          <w:snapToGrid w:val="0"/>
        </w:rPr>
        <w:t>ей</w:t>
      </w:r>
      <w:proofErr w:type="spellEnd"/>
      <w:r>
        <w:rPr>
          <w:snapToGrid w:val="0"/>
        </w:rPr>
        <w:t xml:space="preserve"> терапи</w:t>
      </w:r>
      <w:r w:rsidR="002B5F83">
        <w:rPr>
          <w:snapToGrid w:val="0"/>
        </w:rPr>
        <w:t xml:space="preserve">и по </w:t>
      </w:r>
      <w:proofErr w:type="spellStart"/>
      <w:r w:rsidR="001261E1">
        <w:rPr>
          <w:snapToGrid w:val="0"/>
        </w:rPr>
        <w:t>Боровскому-Леусу</w:t>
      </w:r>
      <w:proofErr w:type="spellEnd"/>
      <w:r>
        <w:rPr>
          <w:snapToGrid w:val="0"/>
        </w:rPr>
        <w:t xml:space="preserve">: </w:t>
      </w:r>
      <w:r w:rsidR="002B5F83" w:rsidRPr="002F09A9">
        <w:t xml:space="preserve">возрастные показания, инструменты и расходные материалы, необходимые для </w:t>
      </w:r>
      <w:r w:rsidR="002B5F83">
        <w:t>проведения, методика выполнения</w:t>
      </w:r>
      <w:r w:rsidR="002B5F83" w:rsidRPr="002F09A9">
        <w:t>.</w:t>
      </w:r>
    </w:p>
    <w:p w:rsidR="00661D65" w:rsidRDefault="00661D65" w:rsidP="00B65EB8">
      <w:pPr>
        <w:pStyle w:val="a"/>
        <w:numPr>
          <w:ilvl w:val="0"/>
          <w:numId w:val="0"/>
        </w:numPr>
        <w:ind w:left="360"/>
      </w:pPr>
      <w:r>
        <w:rPr>
          <w:snapToGrid w:val="0"/>
        </w:rPr>
        <w:t>28</w:t>
      </w:r>
      <w:r w:rsidR="002B5F83">
        <w:rPr>
          <w:snapToGrid w:val="0"/>
        </w:rPr>
        <w:t xml:space="preserve">. </w:t>
      </w:r>
      <w:proofErr w:type="spellStart"/>
      <w:r w:rsidR="002B5F83">
        <w:rPr>
          <w:snapToGrid w:val="0"/>
        </w:rPr>
        <w:t>Неинвазивная</w:t>
      </w:r>
      <w:proofErr w:type="spellEnd"/>
      <w:r w:rsidR="002B5F83">
        <w:rPr>
          <w:snapToGrid w:val="0"/>
        </w:rPr>
        <w:t xml:space="preserve">  герметизации </w:t>
      </w:r>
      <w:proofErr w:type="spellStart"/>
      <w:r w:rsidR="002B5F83">
        <w:rPr>
          <w:snapToGrid w:val="0"/>
        </w:rPr>
        <w:t>фиссур</w:t>
      </w:r>
      <w:proofErr w:type="spellEnd"/>
      <w:r w:rsidR="002B5F83">
        <w:rPr>
          <w:snapToGrid w:val="0"/>
        </w:rPr>
        <w:t xml:space="preserve">: понятие, показания, </w:t>
      </w:r>
      <w:r w:rsidR="002B5F83" w:rsidRPr="002F09A9">
        <w:t>инструменты и расходные материалы</w:t>
      </w:r>
      <w:r w:rsidR="002B5F83">
        <w:t>.</w:t>
      </w:r>
    </w:p>
    <w:p w:rsidR="002B5F83" w:rsidRDefault="002B5F83" w:rsidP="00B65EB8">
      <w:pPr>
        <w:pStyle w:val="a"/>
        <w:numPr>
          <w:ilvl w:val="0"/>
          <w:numId w:val="0"/>
        </w:numPr>
        <w:ind w:left="360"/>
      </w:pPr>
      <w:r>
        <w:t xml:space="preserve">29. </w:t>
      </w:r>
      <w:proofErr w:type="spellStart"/>
      <w:r>
        <w:rPr>
          <w:snapToGrid w:val="0"/>
        </w:rPr>
        <w:t>Инвазивная</w:t>
      </w:r>
      <w:proofErr w:type="spellEnd"/>
      <w:r>
        <w:rPr>
          <w:snapToGrid w:val="0"/>
        </w:rPr>
        <w:t xml:space="preserve">  герметизации </w:t>
      </w:r>
      <w:proofErr w:type="spellStart"/>
      <w:r>
        <w:rPr>
          <w:snapToGrid w:val="0"/>
        </w:rPr>
        <w:t>фиссур</w:t>
      </w:r>
      <w:proofErr w:type="spellEnd"/>
      <w:r>
        <w:rPr>
          <w:snapToGrid w:val="0"/>
        </w:rPr>
        <w:t xml:space="preserve">: понятие, показания, </w:t>
      </w:r>
      <w:r w:rsidRPr="002F09A9">
        <w:t>инструменты и расходные материалы</w:t>
      </w:r>
      <w:r>
        <w:t>.</w:t>
      </w:r>
    </w:p>
    <w:p w:rsidR="002B5F83" w:rsidRDefault="002B5F83" w:rsidP="00B65EB8">
      <w:pPr>
        <w:pStyle w:val="a"/>
        <w:numPr>
          <w:ilvl w:val="0"/>
          <w:numId w:val="0"/>
        </w:numPr>
        <w:ind w:left="360"/>
      </w:pPr>
      <w:r>
        <w:t>30</w:t>
      </w:r>
      <w:bookmarkStart w:id="0" w:name="_GoBack"/>
      <w:bookmarkEnd w:id="0"/>
      <w:r>
        <w:t xml:space="preserve">. Методы </w:t>
      </w:r>
      <w:proofErr w:type="spellStart"/>
      <w:r>
        <w:t>фторидпрофилактики</w:t>
      </w:r>
      <w:proofErr w:type="spellEnd"/>
      <w:r>
        <w:t xml:space="preserve"> кариеса</w:t>
      </w:r>
    </w:p>
    <w:p w:rsidR="002B5F83" w:rsidRPr="002F09A9" w:rsidRDefault="002B5F83" w:rsidP="00B65EB8">
      <w:pPr>
        <w:pStyle w:val="a"/>
        <w:numPr>
          <w:ilvl w:val="0"/>
          <w:numId w:val="0"/>
        </w:numPr>
        <w:ind w:left="360"/>
      </w:pPr>
    </w:p>
    <w:p w:rsidR="00B65EB8" w:rsidRDefault="00B65EB8" w:rsidP="00DB5B15">
      <w:pPr>
        <w:pStyle w:val="a"/>
        <w:numPr>
          <w:ilvl w:val="0"/>
          <w:numId w:val="0"/>
        </w:numPr>
        <w:ind w:left="360"/>
      </w:pPr>
    </w:p>
    <w:p w:rsidR="00DB5B15" w:rsidRPr="00DB5B15" w:rsidRDefault="00DB5B15" w:rsidP="00DB5B15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B5B15" w:rsidRPr="00DB5B15" w:rsidSect="008F5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52F6"/>
    <w:multiLevelType w:val="hybridMultilevel"/>
    <w:tmpl w:val="0B12F244"/>
    <w:lvl w:ilvl="0" w:tplc="C4FA602C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79648F"/>
    <w:multiLevelType w:val="hybridMultilevel"/>
    <w:tmpl w:val="C16A9E90"/>
    <w:lvl w:ilvl="0" w:tplc="273A458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DB5B15"/>
    <w:rsid w:val="000474CA"/>
    <w:rsid w:val="00116BF4"/>
    <w:rsid w:val="001261E1"/>
    <w:rsid w:val="00131A04"/>
    <w:rsid w:val="00176107"/>
    <w:rsid w:val="002B5F83"/>
    <w:rsid w:val="0064316D"/>
    <w:rsid w:val="00661D65"/>
    <w:rsid w:val="007720AE"/>
    <w:rsid w:val="008F02EA"/>
    <w:rsid w:val="008F53C6"/>
    <w:rsid w:val="00A63B96"/>
    <w:rsid w:val="00B65EB8"/>
    <w:rsid w:val="00D133D5"/>
    <w:rsid w:val="00D849C0"/>
    <w:rsid w:val="00DB5B15"/>
    <w:rsid w:val="00ED2309"/>
    <w:rsid w:val="00EF0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53C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DB5B15"/>
    <w:pPr>
      <w:ind w:left="720"/>
      <w:contextualSpacing/>
    </w:pPr>
  </w:style>
  <w:style w:type="paragraph" w:customStyle="1" w:styleId="a">
    <w:name w:val="Нумерованный многоуровневый список"/>
    <w:basedOn w:val="a0"/>
    <w:link w:val="a5"/>
    <w:uiPriority w:val="99"/>
    <w:rsid w:val="00DB5B15"/>
    <w:pPr>
      <w:numPr>
        <w:numId w:val="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5">
    <w:name w:val="Нумерованный многоуровневый список Знак"/>
    <w:link w:val="a"/>
    <w:uiPriority w:val="99"/>
    <w:locked/>
    <w:rsid w:val="00DB5B15"/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6</cp:revision>
  <dcterms:created xsi:type="dcterms:W3CDTF">2008-12-31T19:21:00Z</dcterms:created>
  <dcterms:modified xsi:type="dcterms:W3CDTF">2024-02-22T01:58:00Z</dcterms:modified>
</cp:coreProperties>
</file>