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733"/>
        <w:gridCol w:w="4690"/>
      </w:tblGrid>
      <w:tr w:rsidR="0097208C" w:rsidRPr="0097208C" w:rsidTr="0019505A">
        <w:trPr>
          <w:trHeight w:val="557"/>
          <w:jc w:val="center"/>
        </w:trPr>
        <w:tc>
          <w:tcPr>
            <w:tcW w:w="682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7208C" w:rsidRPr="0097208C" w:rsidRDefault="0097208C" w:rsidP="0097208C">
            <w:pPr>
              <w:pStyle w:val="1460"/>
              <w:framePr w:wrap="notBeside" w:vAnchor="text" w:hAnchor="text" w:xAlign="center" w:y="1"/>
              <w:widowControl w:val="0"/>
              <w:shd w:val="clear" w:color="auto" w:fill="auto"/>
              <w:spacing w:before="0" w:line="240" w:lineRule="auto"/>
              <w:ind w:left="1880"/>
              <w:jc w:val="center"/>
              <w:rPr>
                <w:b/>
                <w:sz w:val="24"/>
                <w:szCs w:val="24"/>
              </w:rPr>
            </w:pPr>
            <w:r w:rsidRPr="0097208C">
              <w:rPr>
                <w:b/>
                <w:sz w:val="28"/>
                <w:szCs w:val="24"/>
              </w:rPr>
              <w:t>СОГРЕВАЮЩИЙ КОМПРЕСС</w:t>
            </w:r>
          </w:p>
        </w:tc>
      </w:tr>
      <w:tr w:rsidR="0097208C" w:rsidRPr="0097208C" w:rsidTr="0019505A">
        <w:trPr>
          <w:trHeight w:val="264"/>
          <w:jc w:val="center"/>
        </w:trPr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4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Код технологии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Название технологии</w:t>
            </w:r>
          </w:p>
        </w:tc>
      </w:tr>
      <w:tr w:rsidR="0097208C" w:rsidRPr="0097208C" w:rsidTr="0019505A">
        <w:trPr>
          <w:trHeight w:val="264"/>
          <w:jc w:val="center"/>
        </w:trPr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Согревающий компресс</w:t>
            </w:r>
          </w:p>
        </w:tc>
      </w:tr>
      <w:tr w:rsidR="0097208C" w:rsidRPr="0097208C" w:rsidTr="0019505A">
        <w:trPr>
          <w:trHeight w:val="26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1.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Требования к специалистам и вспомогательному персоналу</w:t>
            </w:r>
          </w:p>
        </w:tc>
      </w:tr>
      <w:tr w:rsidR="0097208C" w:rsidRPr="0097208C" w:rsidTr="0019505A">
        <w:trPr>
          <w:trHeight w:val="2016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1.1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Перечень специаль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ностей (кто участ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вует в выполнении услуги)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88"/>
              </w:tabs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Специалист, имеющий диплом установленного образ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ца об окончании среднего профессионального образова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тельного учебного учреждения по специальностям: 060101 Лечебное дело</w:t>
            </w:r>
          </w:p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060501 Сестринское дело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98"/>
              </w:tabs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Специалист, имеющий диплом установленного образ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ца об окончании высшего профессионального образова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тельного учебного заведения по специальностям: 060101 Лечебное дело</w:t>
            </w:r>
          </w:p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060500 Сестринское дело</w:t>
            </w:r>
          </w:p>
        </w:tc>
      </w:tr>
      <w:tr w:rsidR="0097208C" w:rsidRPr="0097208C" w:rsidTr="0019505A">
        <w:trPr>
          <w:trHeight w:val="1051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1.2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Дополнительные или специальные требования к специ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алистам и вспомога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тельному персоналу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Наличие сертификата специалиста.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317"/>
              </w:tabs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Специализация по специальности «Сестринское дело в офтальмологии», «Сестринское дело в детской офтальмологии».</w:t>
            </w:r>
          </w:p>
        </w:tc>
      </w:tr>
      <w:tr w:rsidR="0097208C" w:rsidRPr="0097208C" w:rsidTr="0019505A">
        <w:trPr>
          <w:trHeight w:val="26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2.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97208C" w:rsidRPr="0097208C" w:rsidTr="0019505A">
        <w:trPr>
          <w:trHeight w:val="8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2.1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Требования по безопасности труда при выполнении услуги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2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• Обеспечение безопасной больничной среды для паци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ента и персонала.</w:t>
            </w:r>
          </w:p>
        </w:tc>
      </w:tr>
      <w:tr w:rsidR="0097208C" w:rsidRPr="0097208C" w:rsidTr="0019505A">
        <w:trPr>
          <w:trHeight w:val="658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3.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Условия выполнения простой медицинской услуги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Стационарные.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Амбулаторно-поликлинические.</w:t>
            </w:r>
          </w:p>
        </w:tc>
      </w:tr>
      <w:tr w:rsidR="0097208C" w:rsidRPr="0097208C" w:rsidTr="0019505A">
        <w:trPr>
          <w:trHeight w:val="461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4.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Функциональное назначение простой медицинской услуги • Лечебное.</w:t>
            </w:r>
          </w:p>
        </w:tc>
      </w:tr>
      <w:tr w:rsidR="0097208C" w:rsidRPr="0097208C" w:rsidTr="0019505A">
        <w:trPr>
          <w:trHeight w:val="26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5.</w:t>
            </w:r>
          </w:p>
        </w:tc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Материальные ресурсы</w:t>
            </w:r>
          </w:p>
        </w:tc>
      </w:tr>
    </w:tbl>
    <w:p w:rsidR="0097208C" w:rsidRPr="0097208C" w:rsidRDefault="0097208C" w:rsidP="0097208C">
      <w:pPr>
        <w:widowControl w:val="0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4"/>
        <w:gridCol w:w="1747"/>
        <w:gridCol w:w="4646"/>
      </w:tblGrid>
      <w:tr w:rsidR="0097208C" w:rsidRPr="0097208C" w:rsidTr="0019505A">
        <w:trPr>
          <w:trHeight w:val="1253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lastRenderedPageBreak/>
              <w:t>5.1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Приборы, инстру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менты, изделия медицинского назначения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Почкообразный лоток (или чашка Петри)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82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Ножницы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Бинт 7x14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Вата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8-ми </w:t>
            </w:r>
            <w:proofErr w:type="spellStart"/>
            <w:r w:rsidRPr="0097208C">
              <w:rPr>
                <w:rStyle w:val="1480"/>
                <w:rFonts w:eastAsia="Arial Unicode MS"/>
                <w:sz w:val="24"/>
                <w:szCs w:val="24"/>
              </w:rPr>
              <w:t>слойная</w:t>
            </w:r>
            <w:proofErr w:type="spellEnd"/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 марлевая салфетка.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Компрессная бумага или клеенка.</w:t>
            </w:r>
          </w:p>
        </w:tc>
      </w:tr>
      <w:tr w:rsidR="0097208C" w:rsidRPr="0097208C" w:rsidTr="0019505A">
        <w:trPr>
          <w:trHeight w:val="26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5.2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Реактивы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• Отсутствуют.</w:t>
            </w:r>
          </w:p>
        </w:tc>
      </w:tr>
      <w:tr w:rsidR="0097208C" w:rsidRPr="0097208C" w:rsidTr="0019505A">
        <w:trPr>
          <w:trHeight w:val="658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5.3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Иммунобиологи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ческие препараты и реагенты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• Отсутствуют.</w:t>
            </w:r>
          </w:p>
        </w:tc>
      </w:tr>
      <w:tr w:rsidR="0097208C" w:rsidRPr="0097208C" w:rsidTr="0019505A">
        <w:trPr>
          <w:trHeight w:val="264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5.4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Продукты крови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• Отсутствуют.</w:t>
            </w:r>
          </w:p>
        </w:tc>
      </w:tr>
      <w:tr w:rsidR="0097208C" w:rsidRPr="0097208C" w:rsidTr="0019505A">
        <w:trPr>
          <w:trHeight w:val="466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5.5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Лекарственные средства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. Спирт 40° — 25 мл.</w:t>
            </w:r>
          </w:p>
        </w:tc>
      </w:tr>
      <w:tr w:rsidR="0097208C" w:rsidRPr="0097208C" w:rsidTr="0019505A">
        <w:trPr>
          <w:trHeight w:val="850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5.6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Прочие расходные материалы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7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Кожный антисептик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72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Жидкое туалетное мыло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82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Бумажные полотенца для рук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tabs>
                <w:tab w:val="left" w:pos="282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Ёмкость для сбора отходов класса «А»</w:t>
            </w:r>
          </w:p>
        </w:tc>
      </w:tr>
      <w:tr w:rsidR="0097208C" w:rsidRPr="0097208C" w:rsidTr="0019505A">
        <w:trPr>
          <w:trHeight w:val="5957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6.</w:t>
            </w:r>
          </w:p>
        </w:tc>
        <w:tc>
          <w:tcPr>
            <w:tcW w:w="6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Характеристика методики выполнения простой медицинской услуги Алгоритм наложения согревающего компресса</w:t>
            </w:r>
          </w:p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30"/>
                <w:rFonts w:eastAsia="Arial Unicode MS"/>
                <w:sz w:val="24"/>
                <w:szCs w:val="24"/>
              </w:rPr>
              <w:t>I. Подготовка к процедуре: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24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Провести идентификацию пациента на основании медицинской документации.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53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Представиться пациенту, объяснить цель и ход предстоящей процедуры. Получить его согласие.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48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Предупредить о возможных ощущениях.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48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Усадить пациента на кушетку (стул).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43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Провести гигиеническую обработку рук.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53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Осмотреть кожные покровы пациента на месте постановки компресса.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38"/>
              </w:tabs>
              <w:ind w:left="8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В лоток (или чашку Петри) налить 20-25 мм 40% спирта. </w:t>
            </w:r>
            <w:r w:rsidRPr="0097208C">
              <w:rPr>
                <w:rStyle w:val="1481"/>
                <w:rFonts w:eastAsia="Arial Unicode MS"/>
                <w:sz w:val="24"/>
                <w:szCs w:val="24"/>
              </w:rPr>
              <w:t>II. Выполнение манипуляции: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48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Попросить пациента закрыть глаза. Салфетку, сложенную в 8 слоев, смочить в 40% спирте, хорошо отжать её в лотке (чашке Петри), положить на кожу века.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tabs>
                <w:tab w:val="left" w:pos="238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Поверх салфетки положить компрессную бумагу по периметру на 2 см боль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ше салфетки.</w:t>
            </w:r>
          </w:p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97208C">
              <w:rPr>
                <w:rStyle w:val="1480"/>
                <w:rFonts w:eastAsia="Arial Unicode MS"/>
                <w:sz w:val="24"/>
                <w:szCs w:val="24"/>
              </w:rPr>
              <w:t>Ю.Сверху</w:t>
            </w:r>
            <w:proofErr w:type="spellEnd"/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 накрыть слоем ваты по периметру больше на 2 см, чем компрессная бумага. Толщина слоя ваты 1,5-2 см.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06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Зафиксировать компресс бинтом.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25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Проинформировать пациента о длительности процедуры (4-6 ч).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06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Через 30 мин уточнить у пациента характер ощущения и проверить правиль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ность наложения компресса, подведя палец под марлевую салфетку(при правиль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но наложенном компрессе салфетка должна оставаться влажной в течени</w:t>
            </w:r>
            <w:proofErr w:type="gramStart"/>
            <w:r w:rsidRPr="0097208C">
              <w:rPr>
                <w:rStyle w:val="1480"/>
                <w:rFonts w:eastAsia="Arial Unicode MS"/>
                <w:sz w:val="24"/>
                <w:szCs w:val="24"/>
              </w:rPr>
              <w:t>и</w:t>
            </w:r>
            <w:proofErr w:type="gramEnd"/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 4-6 ч). </w:t>
            </w:r>
            <w:r w:rsidRPr="0097208C">
              <w:rPr>
                <w:rStyle w:val="1481"/>
                <w:rFonts w:eastAsia="Arial Unicode MS"/>
                <w:sz w:val="24"/>
                <w:szCs w:val="24"/>
              </w:rPr>
              <w:t>III. Окончание процедуры: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10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Снять компресс.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15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Использованный перевязочный материал поместить в ёмкость для отходов</w:t>
            </w:r>
          </w:p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класса «А».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15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Наложить на глаз сухую ватно-марлевую повязку.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296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Провести гигиеническую обработку рук.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1"/>
                <w:numId w:val="6"/>
              </w:numPr>
              <w:tabs>
                <w:tab w:val="left" w:pos="306"/>
              </w:tabs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Зарегистрировать выполненную процедуру в учетной документации.</w:t>
            </w:r>
          </w:p>
        </w:tc>
      </w:tr>
    </w:tbl>
    <w:p w:rsidR="0097208C" w:rsidRPr="0097208C" w:rsidRDefault="0097208C" w:rsidP="0097208C">
      <w:pPr>
        <w:widowControl w:val="0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6437"/>
      </w:tblGrid>
      <w:tr w:rsidR="0097208C" w:rsidRPr="0097208C" w:rsidTr="0019505A">
        <w:trPr>
          <w:trHeight w:val="475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7.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Дополнительные сведения об особенностях выполнения методики</w:t>
            </w:r>
            <w:proofErr w:type="gramStart"/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 • О</w:t>
            </w:r>
            <w:proofErr w:type="gramEnd"/>
            <w:r w:rsidRPr="0097208C">
              <w:rPr>
                <w:rStyle w:val="1480"/>
                <w:rFonts w:eastAsia="Arial Unicode MS"/>
                <w:sz w:val="24"/>
                <w:szCs w:val="24"/>
              </w:rPr>
              <w:t>тсутствуют.</w:t>
            </w:r>
          </w:p>
        </w:tc>
      </w:tr>
      <w:tr w:rsidR="0097208C" w:rsidRPr="0097208C" w:rsidTr="0019505A">
        <w:trPr>
          <w:trHeight w:val="461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8.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Достигаемые результаты и их оценка • Согревающий эффект достигнут.</w:t>
            </w:r>
          </w:p>
        </w:tc>
      </w:tr>
      <w:tr w:rsidR="0097208C" w:rsidRPr="0097208C" w:rsidTr="0019505A">
        <w:trPr>
          <w:trHeight w:val="1632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9.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Форма информированного согласия пациента при выполнении методики и дополнительная информация для пациента и членов его семьи • Пациент должен быть информирован о предстоящей процедуре. Инфор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мация о процедуре, сообщаемая ему медицинским работником, включает сведения о цели данной процедуры. Письменного подтверждения согласия пациента или его родственников (доверенных лиц) на данную процедуру не требуется, т. к. данная услуга не является потенциально опасной для жизни и здоровья пациента.</w:t>
            </w:r>
          </w:p>
        </w:tc>
      </w:tr>
      <w:tr w:rsidR="0097208C" w:rsidRPr="0097208C" w:rsidTr="0019505A">
        <w:trPr>
          <w:trHeight w:val="1637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10.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Параметры оценки и контроля качества выполнения методики: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87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соблюдение технологии выполнения услуги;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своевременность выполнения процедуры;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отсутствие осложнений;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обеспечение антиинфекционной защиты медицинской технологии;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97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наличие записи о выполнении назначения в медицинской карте;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87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удовлетворенность пациента качеством предоставленной услуги;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tabs>
                <w:tab w:val="left" w:pos="287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удовлетворенность врача качеством проведенной простой медицинской услуги.</w:t>
            </w:r>
          </w:p>
        </w:tc>
      </w:tr>
      <w:tr w:rsidR="0097208C" w:rsidRPr="0097208C" w:rsidTr="0019505A">
        <w:trPr>
          <w:trHeight w:val="653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11.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Стоимостные характеристики технологии выполнения ПМУ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Коэффициент УЕТ врача — 0,</w:t>
            </w:r>
          </w:p>
          <w:p w:rsidR="0097208C" w:rsidRPr="0097208C" w:rsidRDefault="0097208C" w:rsidP="0097208C">
            <w:pPr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tabs>
                <w:tab w:val="left" w:pos="292"/>
              </w:tabs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Коэффициент УЕТ медицинской сестры — 0,41</w:t>
            </w:r>
          </w:p>
        </w:tc>
      </w:tr>
      <w:tr w:rsidR="0097208C" w:rsidRPr="0097208C" w:rsidTr="0019505A">
        <w:trPr>
          <w:trHeight w:val="653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12.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Графическое, схематические и табличное представление технологий выполне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ния простой медицинской услуги</w:t>
            </w:r>
            <w:proofErr w:type="gramStart"/>
            <w:r w:rsidRPr="0097208C">
              <w:rPr>
                <w:rStyle w:val="1480"/>
                <w:rFonts w:eastAsia="Arial Unicode MS"/>
                <w:sz w:val="24"/>
                <w:szCs w:val="24"/>
              </w:rPr>
              <w:t xml:space="preserve"> • О</w:t>
            </w:r>
            <w:proofErr w:type="gramEnd"/>
            <w:r w:rsidRPr="0097208C">
              <w:rPr>
                <w:rStyle w:val="1480"/>
                <w:rFonts w:eastAsia="Arial Unicode MS"/>
                <w:sz w:val="24"/>
                <w:szCs w:val="24"/>
              </w:rPr>
              <w:t>тсутствуют.</w:t>
            </w:r>
          </w:p>
        </w:tc>
      </w:tr>
      <w:tr w:rsidR="0097208C" w:rsidRPr="0097208C" w:rsidTr="0019505A">
        <w:trPr>
          <w:trHeight w:val="672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13.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08C" w:rsidRPr="0097208C" w:rsidRDefault="0097208C" w:rsidP="0019505A">
            <w:pPr>
              <w:framePr w:wrap="notBeside" w:vAnchor="text" w:hAnchor="text" w:xAlign="center" w:y="1"/>
              <w:widowControl w:val="0"/>
              <w:ind w:left="100"/>
              <w:rPr>
                <w:rFonts w:ascii="Times New Roman" w:hAnsi="Times New Roman" w:cs="Times New Roman"/>
              </w:rPr>
            </w:pPr>
            <w:r w:rsidRPr="0097208C">
              <w:rPr>
                <w:rStyle w:val="1480"/>
                <w:rFonts w:eastAsia="Arial Unicode MS"/>
                <w:sz w:val="24"/>
                <w:szCs w:val="24"/>
              </w:rPr>
              <w:t>Формулы, расчеты, номограммы, бланки и другая документация (при необхо</w:t>
            </w:r>
            <w:r w:rsidRPr="0097208C">
              <w:rPr>
                <w:rStyle w:val="1480"/>
                <w:rFonts w:eastAsia="Arial Unicode MS"/>
                <w:sz w:val="24"/>
                <w:szCs w:val="24"/>
              </w:rPr>
              <w:softHyphen/>
              <w:t>димости) • Отсутствуют.</w:t>
            </w:r>
          </w:p>
        </w:tc>
      </w:tr>
    </w:tbl>
    <w:p w:rsidR="006D545D" w:rsidRPr="0097208C" w:rsidRDefault="006D545D">
      <w:pPr>
        <w:rPr>
          <w:rFonts w:ascii="Times New Roman" w:hAnsi="Times New Roman" w:cs="Times New Roman"/>
        </w:rPr>
      </w:pPr>
    </w:p>
    <w:sectPr w:rsidR="006D545D" w:rsidRPr="00972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E96"/>
    <w:multiLevelType w:val="multilevel"/>
    <w:tmpl w:val="9A36A6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1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4B4E4B"/>
    <w:multiLevelType w:val="multilevel"/>
    <w:tmpl w:val="AFCEEC0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8C3765"/>
    <w:multiLevelType w:val="multilevel"/>
    <w:tmpl w:val="DE1464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F26CE0"/>
    <w:multiLevelType w:val="multilevel"/>
    <w:tmpl w:val="24EE0A4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F00E8D"/>
    <w:multiLevelType w:val="multilevel"/>
    <w:tmpl w:val="D26872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F20AD"/>
    <w:multiLevelType w:val="multilevel"/>
    <w:tmpl w:val="A1DE6D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980A72"/>
    <w:multiLevelType w:val="multilevel"/>
    <w:tmpl w:val="CEAE95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DEC283F"/>
    <w:multiLevelType w:val="multilevel"/>
    <w:tmpl w:val="64F2F7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A3A"/>
    <w:rsid w:val="00682A3A"/>
    <w:rsid w:val="006D545D"/>
    <w:rsid w:val="0097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208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0">
    <w:name w:val="Основной текст (3)"/>
    <w:basedOn w:val="3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6">
    <w:name w:val="Основной текст (146)_"/>
    <w:basedOn w:val="a0"/>
    <w:link w:val="1460"/>
    <w:rsid w:val="0097208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">
    <w:name w:val="Основной текст (148)_"/>
    <w:basedOn w:val="a0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0">
    <w:name w:val="Основной текст (148)"/>
    <w:basedOn w:val="148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1">
    <w:name w:val="Основной текст (148) + Не полужирный;Курсив"/>
    <w:basedOn w:val="148"/>
    <w:rsid w:val="0097208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paragraph" w:customStyle="1" w:styleId="1460">
    <w:name w:val="Основной текст (146)"/>
    <w:basedOn w:val="a"/>
    <w:link w:val="146"/>
    <w:rsid w:val="0097208C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208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0">
    <w:name w:val="Основной текст (3)"/>
    <w:basedOn w:val="3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6">
    <w:name w:val="Основной текст (146)_"/>
    <w:basedOn w:val="a0"/>
    <w:link w:val="1460"/>
    <w:rsid w:val="0097208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">
    <w:name w:val="Основной текст (148)_"/>
    <w:basedOn w:val="a0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0">
    <w:name w:val="Основной текст (148)"/>
    <w:basedOn w:val="148"/>
    <w:rsid w:val="009720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1">
    <w:name w:val="Основной текст (148) + Не полужирный;Курсив"/>
    <w:basedOn w:val="148"/>
    <w:rsid w:val="0097208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paragraph" w:customStyle="1" w:styleId="1460">
    <w:name w:val="Основной текст (146)"/>
    <w:basedOn w:val="a"/>
    <w:link w:val="146"/>
    <w:rsid w:val="0097208C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2015-07-24T14:05:00Z</dcterms:created>
  <dcterms:modified xsi:type="dcterms:W3CDTF">2015-07-24T14:05:00Z</dcterms:modified>
</cp:coreProperties>
</file>