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C9D" w:rsidRDefault="00E36896" w:rsidP="00E36896">
      <w:pPr>
        <w:pStyle w:val="1120"/>
        <w:widowControl w:val="0"/>
        <w:shd w:val="clear" w:color="auto" w:fill="auto"/>
        <w:spacing w:after="0" w:line="240" w:lineRule="auto"/>
        <w:ind w:left="2060" w:right="2120"/>
        <w:jc w:val="center"/>
        <w:outlineLvl w:val="9"/>
        <w:rPr>
          <w:b/>
          <w:sz w:val="24"/>
          <w:szCs w:val="24"/>
        </w:rPr>
      </w:pPr>
      <w:r w:rsidRPr="00E36896">
        <w:rPr>
          <w:b/>
          <w:sz w:val="24"/>
          <w:szCs w:val="24"/>
        </w:rPr>
        <w:t>ПОСОБИЕ ПРИ СТОМАХ ТОЛСТОГО КИШЕЧНИКА</w:t>
      </w:r>
    </w:p>
    <w:p w:rsidR="00E36896" w:rsidRPr="00F17C9D" w:rsidRDefault="00E36896" w:rsidP="00F17C9D">
      <w:pPr>
        <w:pStyle w:val="1120"/>
        <w:widowControl w:val="0"/>
        <w:shd w:val="clear" w:color="auto" w:fill="auto"/>
        <w:spacing w:after="0" w:line="240" w:lineRule="auto"/>
        <w:ind w:left="2060" w:right="2120"/>
        <w:jc w:val="left"/>
        <w:outlineLvl w:val="9"/>
        <w:rPr>
          <w:b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79"/>
        <w:gridCol w:w="1814"/>
        <w:gridCol w:w="7182"/>
      </w:tblGrid>
      <w:tr w:rsidR="00F17C9D" w:rsidRPr="00E36896" w:rsidTr="00F17C9D">
        <w:trPr>
          <w:trHeight w:val="283"/>
          <w:jc w:val="center"/>
        </w:trPr>
        <w:tc>
          <w:tcPr>
            <w:tcW w:w="2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50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Код технологии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46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Название технологии</w:t>
            </w:r>
          </w:p>
        </w:tc>
      </w:tr>
      <w:tr w:rsidR="00F17C9D" w:rsidRPr="00E36896" w:rsidTr="00F17C9D">
        <w:trPr>
          <w:trHeight w:val="264"/>
          <w:jc w:val="center"/>
        </w:trPr>
        <w:tc>
          <w:tcPr>
            <w:tcW w:w="2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70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А14.18.001.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68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Пособие при стомах толстого кишечника</w:t>
            </w:r>
          </w:p>
        </w:tc>
      </w:tr>
      <w:tr w:rsidR="00F17C9D" w:rsidRPr="00E36896" w:rsidTr="00F17C9D">
        <w:trPr>
          <w:trHeight w:val="26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1.</w:t>
            </w:r>
          </w:p>
        </w:tc>
        <w:tc>
          <w:tcPr>
            <w:tcW w:w="8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F17C9D" w:rsidRPr="00E36896" w:rsidTr="00F17C9D">
        <w:trPr>
          <w:trHeight w:val="1253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1.1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Перечень специаль</w:t>
            </w:r>
            <w:r w:rsidRPr="00E36896">
              <w:rPr>
                <w:rStyle w:val="1480"/>
                <w:rFonts w:eastAsia="Arial Unicode MS"/>
                <w:sz w:val="28"/>
                <w:szCs w:val="24"/>
              </w:rPr>
              <w:softHyphen/>
              <w:t>ностей/кто участвует в выполнении услуги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E36896" w:rsidP="00E36896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2</w:t>
            </w:r>
            <w:r w:rsidR="00F17C9D" w:rsidRPr="00E36896">
              <w:rPr>
                <w:rStyle w:val="1480"/>
                <w:rFonts w:eastAsia="Arial Unicode MS"/>
                <w:sz w:val="28"/>
                <w:szCs w:val="24"/>
              </w:rPr>
              <w:t>) Специалист, имеющий диплом установленного образца об окончании среднего профессионального медицинского образовательного учреждения по специ</w:t>
            </w:r>
            <w:r w:rsidR="00F17C9D" w:rsidRPr="00E36896">
              <w:rPr>
                <w:rStyle w:val="1480"/>
                <w:rFonts w:eastAsia="Arial Unicode MS"/>
                <w:sz w:val="28"/>
                <w:szCs w:val="24"/>
              </w:rPr>
              <w:softHyphen/>
              <w:t>альностям: 0401 Лечебное дело 0406 Сестринское дело</w:t>
            </w:r>
          </w:p>
        </w:tc>
      </w:tr>
      <w:tr w:rsidR="00E36896" w:rsidRPr="00E36896" w:rsidTr="00F17C9D">
        <w:trPr>
          <w:trHeight w:val="1253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896" w:rsidRPr="00E36896" w:rsidRDefault="00E36896" w:rsidP="00FD618D">
            <w:pPr>
              <w:framePr w:wrap="notBeside" w:vAnchor="text" w:hAnchor="text" w:xAlign="center" w:y="1"/>
              <w:widowControl w:val="0"/>
              <w:ind w:left="140"/>
              <w:rPr>
                <w:rStyle w:val="1480"/>
                <w:rFonts w:eastAsia="Arial Unicode MS"/>
                <w:sz w:val="28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896" w:rsidRPr="00E36896" w:rsidRDefault="00E36896" w:rsidP="00FD618D">
            <w:pPr>
              <w:framePr w:wrap="notBeside" w:vAnchor="text" w:hAnchor="text" w:xAlign="center" w:y="1"/>
              <w:widowControl w:val="0"/>
              <w:rPr>
                <w:rStyle w:val="1480"/>
                <w:rFonts w:eastAsia="Arial Unicode MS"/>
                <w:sz w:val="28"/>
                <w:szCs w:val="24"/>
              </w:rPr>
            </w:pP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896" w:rsidRPr="00E36896" w:rsidRDefault="00E36896" w:rsidP="00FD618D">
            <w:pPr>
              <w:framePr w:wrap="notBeside" w:vAnchor="text" w:hAnchor="text" w:xAlign="center" w:y="1"/>
              <w:widowControl w:val="0"/>
              <w:ind w:left="80"/>
              <w:rPr>
                <w:rStyle w:val="1480"/>
                <w:rFonts w:eastAsia="Arial Unicode MS"/>
                <w:sz w:val="28"/>
                <w:szCs w:val="24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1) Специалист, имеющий диплом установленного образ</w:t>
            </w:r>
            <w:r w:rsidRPr="00E36896">
              <w:rPr>
                <w:rStyle w:val="1480"/>
                <w:rFonts w:eastAsia="Arial Unicode MS"/>
                <w:sz w:val="28"/>
                <w:szCs w:val="24"/>
              </w:rPr>
              <w:softHyphen/>
              <w:t>ца об окончании высшего образовательного учебного заведения по специальностям: 040100 Лечебное дело 040200 Педиатрия 040600 Сестринское дело</w:t>
            </w:r>
          </w:p>
        </w:tc>
      </w:tr>
      <w:tr w:rsidR="00E36896" w:rsidRPr="00E36896" w:rsidTr="00B33029">
        <w:trPr>
          <w:trHeight w:val="1253"/>
          <w:jc w:val="center"/>
        </w:trPr>
        <w:tc>
          <w:tcPr>
            <w:tcW w:w="9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896" w:rsidRPr="00E36896" w:rsidRDefault="00E36896" w:rsidP="00FD618D">
            <w:pPr>
              <w:framePr w:wrap="notBeside" w:vAnchor="text" w:hAnchor="text" w:xAlign="center" w:y="1"/>
              <w:widowControl w:val="0"/>
              <w:ind w:left="80"/>
              <w:rPr>
                <w:rStyle w:val="1480"/>
                <w:rFonts w:eastAsia="Arial Unicode MS"/>
                <w:sz w:val="28"/>
                <w:szCs w:val="24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1.2. Дополнительные или специальные требования к специалистам и вспомога</w:t>
            </w:r>
            <w:r w:rsidRPr="00E36896">
              <w:rPr>
                <w:rStyle w:val="1480"/>
                <w:rFonts w:eastAsia="Arial Unicode MS"/>
                <w:sz w:val="28"/>
                <w:szCs w:val="24"/>
              </w:rPr>
              <w:softHyphen/>
              <w:t xml:space="preserve">тельному персоналу </w:t>
            </w:r>
          </w:p>
          <w:p w:rsidR="00E36896" w:rsidRPr="00E36896" w:rsidRDefault="00E36896" w:rsidP="00FD618D">
            <w:pPr>
              <w:framePr w:wrap="notBeside" w:vAnchor="text" w:hAnchor="text" w:xAlign="center" w:y="1"/>
              <w:widowControl w:val="0"/>
              <w:ind w:left="80"/>
              <w:rPr>
                <w:rStyle w:val="1480"/>
                <w:rFonts w:eastAsia="Arial Unicode MS"/>
                <w:sz w:val="28"/>
                <w:szCs w:val="24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• Отсутствуют</w:t>
            </w:r>
          </w:p>
        </w:tc>
      </w:tr>
      <w:tr w:rsidR="00E36896" w:rsidRPr="00E36896" w:rsidTr="00344CFA">
        <w:trPr>
          <w:trHeight w:val="1253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896" w:rsidRPr="00E36896" w:rsidRDefault="00E36896" w:rsidP="00FD618D">
            <w:pPr>
              <w:framePr w:wrap="notBeside" w:vAnchor="text" w:hAnchor="text" w:xAlign="center" w:y="1"/>
              <w:widowControl w:val="0"/>
              <w:ind w:left="140"/>
              <w:rPr>
                <w:rStyle w:val="1480"/>
                <w:rFonts w:eastAsia="Arial Unicode MS"/>
                <w:sz w:val="28"/>
                <w:szCs w:val="24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 xml:space="preserve">2. </w:t>
            </w:r>
          </w:p>
        </w:tc>
        <w:tc>
          <w:tcPr>
            <w:tcW w:w="8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896" w:rsidRPr="00E36896" w:rsidRDefault="00E36896" w:rsidP="00FD618D">
            <w:pPr>
              <w:framePr w:wrap="notBeside" w:vAnchor="text" w:hAnchor="text" w:xAlign="center" w:y="1"/>
              <w:widowControl w:val="0"/>
              <w:ind w:left="80"/>
              <w:rPr>
                <w:rStyle w:val="1480"/>
                <w:rFonts w:eastAsia="Arial Unicode MS"/>
                <w:sz w:val="28"/>
                <w:szCs w:val="24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E36896" w:rsidRPr="00E36896" w:rsidTr="00F17C9D">
        <w:trPr>
          <w:trHeight w:val="1253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2.1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Требования по без</w:t>
            </w:r>
            <w:r w:rsidRPr="00E36896">
              <w:rPr>
                <w:rStyle w:val="1480"/>
                <w:rFonts w:eastAsia="Arial Unicode MS"/>
                <w:sz w:val="28"/>
                <w:szCs w:val="24"/>
              </w:rPr>
              <w:softHyphen/>
              <w:t>опасности труда при выполнении услуги</w:t>
            </w:r>
          </w:p>
        </w:tc>
        <w:tc>
          <w:tcPr>
            <w:tcW w:w="7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1"/>
              </w:numPr>
              <w:tabs>
                <w:tab w:val="left" w:pos="292"/>
              </w:tabs>
              <w:ind w:left="10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До и после проведения процедуры провести гигиени</w:t>
            </w:r>
            <w:r w:rsidRPr="00E36896">
              <w:rPr>
                <w:rStyle w:val="1480"/>
                <w:rFonts w:eastAsia="Arial Unicode MS"/>
                <w:sz w:val="28"/>
                <w:szCs w:val="24"/>
              </w:rPr>
              <w:softHyphen/>
              <w:t>ческую обработку рук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1"/>
              </w:numPr>
              <w:tabs>
                <w:tab w:val="left" w:pos="297"/>
              </w:tabs>
              <w:ind w:left="10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Использование перчаток во время процедуры.</w:t>
            </w:r>
          </w:p>
        </w:tc>
      </w:tr>
      <w:tr w:rsidR="00E36896" w:rsidRPr="00E36896" w:rsidTr="00C04191">
        <w:trPr>
          <w:trHeight w:val="1253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3.</w:t>
            </w:r>
          </w:p>
        </w:tc>
        <w:tc>
          <w:tcPr>
            <w:tcW w:w="8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Условия выполнения простой медицинской услуги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Стационарные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Амбулаторно-поликлинические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282"/>
              </w:tabs>
              <w:ind w:left="80"/>
              <w:rPr>
                <w:rFonts w:ascii="Times New Roman" w:hAnsi="Times New Roman" w:cs="Times New Roman"/>
                <w:sz w:val="28"/>
              </w:rPr>
            </w:pPr>
            <w:r w:rsidRPr="00E36896">
              <w:rPr>
                <w:rStyle w:val="1480"/>
                <w:rFonts w:eastAsia="Arial Unicode MS"/>
                <w:sz w:val="28"/>
                <w:szCs w:val="24"/>
              </w:rPr>
              <w:t>Санаторно-курортное</w:t>
            </w:r>
          </w:p>
        </w:tc>
      </w:tr>
    </w:tbl>
    <w:p w:rsidR="00F17C9D" w:rsidRPr="00F17C9D" w:rsidRDefault="00F17C9D" w:rsidP="00F17C9D">
      <w:pPr>
        <w:widowControl w:val="0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74"/>
        <w:gridCol w:w="1819"/>
        <w:gridCol w:w="6039"/>
      </w:tblGrid>
      <w:tr w:rsidR="00F17C9D" w:rsidRPr="00E36896" w:rsidTr="00F17C9D">
        <w:trPr>
          <w:trHeight w:val="658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lastRenderedPageBreak/>
              <w:t>4.</w:t>
            </w:r>
          </w:p>
        </w:tc>
        <w:tc>
          <w:tcPr>
            <w:tcW w:w="7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Функциональное назначение простой медицинской услуги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Лечебное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Профилактическое</w:t>
            </w:r>
          </w:p>
        </w:tc>
      </w:tr>
      <w:tr w:rsidR="00F17C9D" w:rsidRPr="00E36896" w:rsidTr="00F17C9D">
        <w:trPr>
          <w:trHeight w:val="264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5.</w:t>
            </w:r>
          </w:p>
        </w:tc>
        <w:tc>
          <w:tcPr>
            <w:tcW w:w="7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Материальные ресурсы</w:t>
            </w:r>
          </w:p>
        </w:tc>
      </w:tr>
      <w:tr w:rsidR="00F17C9D" w:rsidRPr="00E36896" w:rsidTr="00F17C9D">
        <w:trPr>
          <w:trHeight w:val="1238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5.1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Приборы, инстру</w:t>
            </w:r>
            <w:r w:rsidRPr="00E36896">
              <w:rPr>
                <w:rStyle w:val="1480"/>
                <w:rFonts w:eastAsia="Arial Unicode MS"/>
                <w:sz w:val="24"/>
                <w:szCs w:val="24"/>
              </w:rPr>
              <w:softHyphen/>
              <w:t>менты, изделия медицинского назна</w:t>
            </w:r>
            <w:r w:rsidRPr="00E36896">
              <w:rPr>
                <w:rStyle w:val="1480"/>
                <w:rFonts w:eastAsia="Arial Unicode MS"/>
                <w:sz w:val="24"/>
                <w:szCs w:val="24"/>
              </w:rPr>
              <w:softHyphen/>
              <w:t>чения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302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Калоприемник.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92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Зонд кишечный № 18 (стерильный) для промывания стомы.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302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Ирригационный рукав для промывания стомы.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302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Штатив для внутривенного вливания.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302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Ирригационный контейнер.</w:t>
            </w:r>
          </w:p>
        </w:tc>
      </w:tr>
      <w:tr w:rsidR="00F17C9D" w:rsidRPr="00E36896" w:rsidTr="00F17C9D">
        <w:trPr>
          <w:trHeight w:val="26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5.2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Реактивы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• Отсутствуют</w:t>
            </w:r>
          </w:p>
        </w:tc>
      </w:tr>
      <w:tr w:rsidR="00F17C9D" w:rsidRPr="00E36896" w:rsidTr="00F17C9D">
        <w:trPr>
          <w:trHeight w:val="653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5.3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Иммунобиологи</w:t>
            </w:r>
            <w:r w:rsidRPr="00E36896">
              <w:rPr>
                <w:rStyle w:val="1480"/>
                <w:rFonts w:eastAsia="Arial Unicode MS"/>
                <w:sz w:val="24"/>
                <w:szCs w:val="24"/>
              </w:rPr>
              <w:softHyphen/>
              <w:t>ческие препараты и реагенты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• Отсутствуют</w:t>
            </w:r>
          </w:p>
        </w:tc>
      </w:tr>
      <w:tr w:rsidR="00F17C9D" w:rsidRPr="00E36896" w:rsidTr="00F17C9D">
        <w:trPr>
          <w:trHeight w:val="26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г&gt;.4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Продукты крови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• Отсутствуют</w:t>
            </w:r>
          </w:p>
        </w:tc>
      </w:tr>
      <w:tr w:rsidR="00F17C9D" w:rsidRPr="00E36896" w:rsidTr="00F17C9D">
        <w:trPr>
          <w:trHeight w:val="1042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5.5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Лекарственные средства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97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Антисептик для обработки поля вокруг стомы.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92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Антисептическое средство для обработки рук.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92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Дезинфицирующее средство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302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Спирт этиловый 70° — 5 мл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302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Вазелиновое масло.</w:t>
            </w:r>
          </w:p>
        </w:tc>
      </w:tr>
      <w:tr w:rsidR="00F17C9D" w:rsidRPr="00E36896" w:rsidTr="00F17C9D">
        <w:trPr>
          <w:trHeight w:val="1258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E36896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5.6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E36896" w:rsidP="00E36896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П</w:t>
            </w:r>
            <w:r w:rsidR="00F17C9D" w:rsidRPr="00E36896">
              <w:rPr>
                <w:rStyle w:val="1480"/>
                <w:rFonts w:eastAsia="Arial Unicode MS"/>
                <w:sz w:val="24"/>
                <w:szCs w:val="24"/>
              </w:rPr>
              <w:t>рочий расходуе</w:t>
            </w:r>
            <w:r w:rsidR="00F17C9D" w:rsidRPr="00E36896">
              <w:rPr>
                <w:rStyle w:val="1480"/>
                <w:rFonts w:eastAsia="Arial Unicode MS"/>
                <w:sz w:val="24"/>
                <w:szCs w:val="24"/>
              </w:rPr>
              <w:softHyphen/>
              <w:t>мый материал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E36896" w:rsidRDefault="00F17C9D" w:rsidP="00FD618D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« Стерильные марлевые салфетки (ватные шарики)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97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Салфетки.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302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Очищающие салфетки (запатентованные для интим</w:t>
            </w:r>
            <w:r w:rsidRPr="00E36896">
              <w:rPr>
                <w:rStyle w:val="1480"/>
                <w:rFonts w:eastAsia="Arial Unicode MS"/>
                <w:sz w:val="24"/>
                <w:szCs w:val="24"/>
              </w:rPr>
              <w:softHyphen/>
              <w:t>ного применения или гигиенические).</w:t>
            </w:r>
          </w:p>
          <w:p w:rsidR="00F17C9D" w:rsidRPr="00E36896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92"/>
              </w:tabs>
              <w:ind w:left="100"/>
              <w:rPr>
                <w:rStyle w:val="1480"/>
                <w:rFonts w:eastAsia="Arial Unicode MS"/>
                <w:sz w:val="24"/>
                <w:szCs w:val="24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Пластиковые пакеты для использованных материа</w:t>
            </w:r>
            <w:r w:rsidRPr="00E36896">
              <w:rPr>
                <w:rStyle w:val="1480"/>
                <w:rFonts w:eastAsia="Arial Unicode MS"/>
                <w:sz w:val="24"/>
                <w:szCs w:val="24"/>
              </w:rPr>
              <w:softHyphen/>
              <w:t>лов и калоприемника, клеенчатый мешок для белья.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Ведро.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Полотенце.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Простыня.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67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Дезодорант для мешка стомы.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Туалетная бумага.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Зеркало.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Одноразовые полиэтиленовые пакеты.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Мыло.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Трафарет и ножницы.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Измеритель со стандартными отверстиями.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Карандаш или ручка.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Зажим для мешка.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Емкость для воды.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Дозатор с жидким мылом.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Стол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■ Ёмкость для дезинфекции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Нестерильные перчатки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Стерильные перчатки.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Пластырь</w:t>
            </w:r>
          </w:p>
          <w:p w:rsidR="00E36896" w:rsidRPr="00E36896" w:rsidRDefault="00E36896" w:rsidP="00E36896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92"/>
              </w:tabs>
              <w:ind w:left="100"/>
              <w:rPr>
                <w:rFonts w:ascii="Times New Roman" w:hAnsi="Times New Roman" w:cs="Times New Roman"/>
              </w:rPr>
            </w:pPr>
            <w:r w:rsidRPr="00E36896">
              <w:rPr>
                <w:rStyle w:val="1480"/>
                <w:rFonts w:eastAsia="Arial Unicode MS"/>
                <w:sz w:val="24"/>
                <w:szCs w:val="24"/>
              </w:rPr>
              <w:t>Ширма</w:t>
            </w:r>
          </w:p>
        </w:tc>
      </w:tr>
    </w:tbl>
    <w:p w:rsidR="00F17C9D" w:rsidRPr="00F17C9D" w:rsidRDefault="00F17C9D" w:rsidP="00F17C9D">
      <w:pPr>
        <w:widowControl w:val="0"/>
        <w:rPr>
          <w:rFonts w:ascii="Times New Roman" w:hAnsi="Times New Roman" w:cs="Times New Roman"/>
        </w:rPr>
      </w:pPr>
    </w:p>
    <w:p w:rsidR="00E36896" w:rsidRDefault="00E36896" w:rsidP="00F17C9D">
      <w:pPr>
        <w:widowControl w:val="0"/>
        <w:rPr>
          <w:rFonts w:ascii="Times New Roman" w:hAnsi="Times New Roman" w:cs="Times New Roman"/>
        </w:rPr>
      </w:pPr>
    </w:p>
    <w:p w:rsidR="00E36896" w:rsidRDefault="00E36896" w:rsidP="00F17C9D">
      <w:pPr>
        <w:widowControl w:val="0"/>
        <w:rPr>
          <w:rFonts w:ascii="Times New Roman" w:hAnsi="Times New Roman" w:cs="Times New Roman"/>
        </w:rPr>
      </w:pPr>
    </w:p>
    <w:p w:rsidR="00F17C9D" w:rsidRDefault="00E36896" w:rsidP="00F17C9D">
      <w:pPr>
        <w:widowControl w:val="0"/>
        <w:rPr>
          <w:rStyle w:val="1480"/>
          <w:rFonts w:eastAsia="Arial Unicode MS"/>
          <w:sz w:val="24"/>
          <w:szCs w:val="24"/>
        </w:rPr>
      </w:pPr>
      <w:r>
        <w:rPr>
          <w:rFonts w:ascii="Times New Roman" w:hAnsi="Times New Roman" w:cs="Times New Roman"/>
        </w:rPr>
        <w:lastRenderedPageBreak/>
        <w:t xml:space="preserve">6. </w:t>
      </w:r>
      <w:r w:rsidRPr="00F17C9D">
        <w:rPr>
          <w:rStyle w:val="1480"/>
          <w:rFonts w:eastAsia="Arial Unicode MS"/>
          <w:sz w:val="24"/>
          <w:szCs w:val="24"/>
        </w:rPr>
        <w:t>Характеристика методики выполнения простой медицинской услуги</w:t>
      </w:r>
    </w:p>
    <w:p w:rsidR="00E36896" w:rsidRDefault="00E36896" w:rsidP="00F17C9D">
      <w:pPr>
        <w:widowControl w:val="0"/>
        <w:rPr>
          <w:rStyle w:val="1480"/>
          <w:rFonts w:eastAsia="Arial Unicode MS"/>
          <w:sz w:val="24"/>
          <w:szCs w:val="24"/>
        </w:rPr>
      </w:pPr>
    </w:p>
    <w:p w:rsidR="00E36896" w:rsidRDefault="00E36896" w:rsidP="00E36896">
      <w:pPr>
        <w:framePr w:wrap="notBeside" w:vAnchor="text" w:hAnchor="text" w:xAlign="center" w:y="1"/>
        <w:widowControl w:val="0"/>
        <w:ind w:left="60"/>
        <w:rPr>
          <w:rStyle w:val="1480"/>
          <w:rFonts w:eastAsia="Arial Unicode MS"/>
          <w:sz w:val="24"/>
          <w:szCs w:val="24"/>
        </w:rPr>
      </w:pPr>
      <w:r w:rsidRPr="00F17C9D">
        <w:rPr>
          <w:rStyle w:val="1480"/>
          <w:rFonts w:eastAsia="Arial Unicode MS"/>
          <w:sz w:val="24"/>
          <w:szCs w:val="24"/>
        </w:rPr>
        <w:t>Алгоритм пособия при стомах толстого кишечника</w:t>
      </w:r>
    </w:p>
    <w:p w:rsidR="00E36896" w:rsidRPr="00F17C9D" w:rsidRDefault="00E36896" w:rsidP="00E36896">
      <w:pPr>
        <w:framePr w:wrap="notBeside" w:vAnchor="text" w:hAnchor="text" w:xAlign="center" w:y="1"/>
        <w:widowControl w:val="0"/>
        <w:ind w:left="60"/>
        <w:rPr>
          <w:rFonts w:ascii="Times New Roman" w:hAnsi="Times New Roman" w:cs="Times New Roman"/>
        </w:rPr>
      </w:pPr>
    </w:p>
    <w:p w:rsidR="00E36896" w:rsidRPr="00F17C9D" w:rsidRDefault="00E36896" w:rsidP="00E36896">
      <w:pPr>
        <w:framePr w:wrap="notBeside" w:vAnchor="text" w:hAnchor="text" w:xAlign="center" w:y="1"/>
        <w:widowControl w:val="0"/>
        <w:ind w:left="60"/>
        <w:rPr>
          <w:rFonts w:ascii="Times New Roman" w:hAnsi="Times New Roman" w:cs="Times New Roman"/>
        </w:rPr>
      </w:pPr>
      <w:r w:rsidRPr="00F17C9D">
        <w:rPr>
          <w:rStyle w:val="30"/>
          <w:rFonts w:eastAsia="Arial Unicode MS"/>
          <w:sz w:val="24"/>
          <w:szCs w:val="24"/>
        </w:rPr>
        <w:t>I. Подготовка к процедуре.</w:t>
      </w:r>
    </w:p>
    <w:p w:rsidR="00E36896" w:rsidRPr="00F17C9D" w:rsidRDefault="00E36896" w:rsidP="00E36896">
      <w:pPr>
        <w:framePr w:wrap="notBeside" w:vAnchor="text" w:hAnchor="text" w:xAlign="center" w:y="1"/>
        <w:widowControl w:val="0"/>
        <w:numPr>
          <w:ilvl w:val="0"/>
          <w:numId w:val="8"/>
        </w:numPr>
        <w:tabs>
          <w:tab w:val="left" w:pos="391"/>
        </w:tabs>
        <w:ind w:left="60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Уточнить у лечащего врача вид оборудования и необходимость изменения плана ухода за стомой.</w:t>
      </w:r>
    </w:p>
    <w:p w:rsidR="00E36896" w:rsidRPr="00F17C9D" w:rsidRDefault="00E36896" w:rsidP="00E36896">
      <w:pPr>
        <w:framePr w:wrap="notBeside" w:vAnchor="text" w:hAnchor="text" w:xAlign="center" w:y="1"/>
        <w:widowControl w:val="0"/>
        <w:numPr>
          <w:ilvl w:val="0"/>
          <w:numId w:val="8"/>
        </w:numPr>
        <w:tabs>
          <w:tab w:val="left" w:pos="396"/>
        </w:tabs>
        <w:ind w:left="60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Представиться пациенту, объяснить ход и цель процедуры. Убедиться</w:t>
      </w:r>
    </w:p>
    <w:p w:rsidR="00E36896" w:rsidRPr="00F17C9D" w:rsidRDefault="00E36896" w:rsidP="00E36896">
      <w:pPr>
        <w:framePr w:wrap="notBeside" w:vAnchor="text" w:hAnchor="text" w:xAlign="center" w:y="1"/>
        <w:widowControl w:val="0"/>
        <w:ind w:left="60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в наличии у пациента информированного согласия на предстоящую процедуру</w:t>
      </w:r>
    </w:p>
    <w:p w:rsidR="00E36896" w:rsidRPr="00F17C9D" w:rsidRDefault="00E36896" w:rsidP="00E36896">
      <w:pPr>
        <w:framePr w:wrap="notBeside" w:vAnchor="text" w:hAnchor="text" w:xAlign="center" w:y="1"/>
        <w:widowControl w:val="0"/>
        <w:numPr>
          <w:ilvl w:val="0"/>
          <w:numId w:val="8"/>
        </w:numPr>
        <w:tabs>
          <w:tab w:val="left" w:pos="401"/>
        </w:tabs>
        <w:ind w:left="60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Обеспечить возможность для соблюдения конфедициальности — поста</w:t>
      </w:r>
      <w:r w:rsidRPr="00F17C9D">
        <w:rPr>
          <w:rStyle w:val="1480"/>
          <w:rFonts w:eastAsia="Arial Unicode MS"/>
          <w:sz w:val="24"/>
          <w:szCs w:val="24"/>
        </w:rPr>
        <w:softHyphen/>
        <w:t>вить ширму, помочь пациенту занять положение лёжа.</w:t>
      </w:r>
    </w:p>
    <w:p w:rsidR="00E36896" w:rsidRPr="00F17C9D" w:rsidRDefault="00E36896" w:rsidP="00E36896">
      <w:pPr>
        <w:framePr w:wrap="notBeside" w:vAnchor="text" w:hAnchor="text" w:xAlign="center" w:y="1"/>
        <w:widowControl w:val="0"/>
        <w:numPr>
          <w:ilvl w:val="0"/>
          <w:numId w:val="8"/>
        </w:numPr>
        <w:tabs>
          <w:tab w:val="left" w:pos="401"/>
        </w:tabs>
        <w:ind w:left="60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Обработать руки гигиеническим способом, осушить.</w:t>
      </w:r>
    </w:p>
    <w:p w:rsidR="00E36896" w:rsidRPr="00F17C9D" w:rsidRDefault="00E36896" w:rsidP="00E36896">
      <w:pPr>
        <w:framePr w:wrap="notBeside" w:vAnchor="text" w:hAnchor="text" w:xAlign="center" w:y="1"/>
        <w:widowControl w:val="0"/>
        <w:numPr>
          <w:ilvl w:val="0"/>
          <w:numId w:val="8"/>
        </w:numPr>
        <w:tabs>
          <w:tab w:val="left" w:pos="401"/>
        </w:tabs>
        <w:ind w:left="60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Подготовить необходимое оснащение и оборудование.</w:t>
      </w:r>
    </w:p>
    <w:p w:rsidR="00E36896" w:rsidRPr="00F17C9D" w:rsidRDefault="00E36896" w:rsidP="00E36896">
      <w:pPr>
        <w:framePr w:wrap="notBeside" w:vAnchor="text" w:hAnchor="text" w:xAlign="center" w:y="1"/>
        <w:widowControl w:val="0"/>
        <w:numPr>
          <w:ilvl w:val="0"/>
          <w:numId w:val="8"/>
        </w:numPr>
        <w:tabs>
          <w:tab w:val="left" w:pos="396"/>
        </w:tabs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Обернуть пациента простыней или пелёнкой ниже стомы для ограниче</w:t>
      </w:r>
      <w:r w:rsidRPr="00F17C9D">
        <w:rPr>
          <w:rStyle w:val="1480"/>
          <w:rFonts w:eastAsia="Arial Unicode MS"/>
          <w:sz w:val="24"/>
          <w:szCs w:val="24"/>
        </w:rPr>
        <w:softHyphen/>
        <w:t>ния манипуляционного поля. Расположить зеркало нужным образом, чтобы создать видимость для пациента.</w:t>
      </w:r>
    </w:p>
    <w:p w:rsidR="00E36896" w:rsidRPr="00F17C9D" w:rsidRDefault="00E36896" w:rsidP="00E36896">
      <w:pPr>
        <w:framePr w:wrap="notBeside" w:vAnchor="text" w:hAnchor="text" w:xAlign="center" w:y="1"/>
        <w:widowControl w:val="0"/>
        <w:numPr>
          <w:ilvl w:val="0"/>
          <w:numId w:val="8"/>
        </w:numPr>
        <w:tabs>
          <w:tab w:val="left" w:pos="401"/>
        </w:tabs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Приготовить чистый калоприемник: на верхней стороне бумаги, которая прилипает к коже, начертить окружность диаметром на 3—4 мм шире, чем стома (размер стомы 2,5—3,5 см);</w:t>
      </w:r>
    </w:p>
    <w:p w:rsidR="00E36896" w:rsidRPr="00F17C9D" w:rsidRDefault="00E36896" w:rsidP="00E36896">
      <w:pPr>
        <w:framePr w:wrap="notBeside" w:vAnchor="text" w:hAnchor="text" w:xAlign="center" w:y="1"/>
        <w:widowControl w:val="0"/>
        <w:numPr>
          <w:ilvl w:val="0"/>
          <w:numId w:val="8"/>
        </w:numPr>
        <w:tabs>
          <w:tab w:val="left" w:pos="401"/>
        </w:tabs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Использовать специальный шаблон со стандартными отверстиями, для подбора к размерам стомы. Наложить шаблон с вырезанным отверстием на защитное бумажное покрытие клеевого слоя калоприемника и, если оно не совпадает ни с одной из нанесенных линий, обвести карандашом или ручкой контур вырезанного отверстия. Вырезать отверстие в клеевом слое по нане</w:t>
      </w:r>
      <w:r w:rsidRPr="00F17C9D">
        <w:rPr>
          <w:rStyle w:val="1480"/>
          <w:rFonts w:eastAsia="Arial Unicode MS"/>
          <w:sz w:val="24"/>
          <w:szCs w:val="24"/>
        </w:rPr>
        <w:softHyphen/>
        <w:t>сенному контуру, следя за тем, чтобы не прорезать калоприемник насквозь. При этом удобно пользоваться зеркалом. При стоме неправильной формы от верстие можно моделировать ножницами (удобно применять ножницы тупо конечные вертикально-изогнутые для избежания повреждения мешка).</w:t>
      </w:r>
    </w:p>
    <w:p w:rsidR="00E36896" w:rsidRDefault="00E36896" w:rsidP="00E36896">
      <w:pPr>
        <w:widowControl w:val="0"/>
        <w:rPr>
          <w:rStyle w:val="1480"/>
          <w:rFonts w:eastAsia="Arial Unicode MS"/>
          <w:sz w:val="24"/>
          <w:szCs w:val="24"/>
        </w:rPr>
      </w:pPr>
      <w:r>
        <w:rPr>
          <w:rStyle w:val="1480"/>
          <w:rFonts w:eastAsia="Arial Unicode MS"/>
          <w:sz w:val="24"/>
          <w:szCs w:val="24"/>
        </w:rPr>
        <w:t xml:space="preserve">9. </w:t>
      </w:r>
      <w:r w:rsidRPr="00F17C9D">
        <w:rPr>
          <w:rStyle w:val="1480"/>
          <w:rFonts w:eastAsia="Arial Unicode MS"/>
          <w:sz w:val="24"/>
          <w:szCs w:val="24"/>
        </w:rPr>
        <w:t>Надеть нестерильные перчатки.</w:t>
      </w:r>
    </w:p>
    <w:p w:rsidR="00E36896" w:rsidRPr="00F17C9D" w:rsidRDefault="00E36896" w:rsidP="00E36896">
      <w:pPr>
        <w:widowControl w:val="0"/>
        <w:rPr>
          <w:rFonts w:ascii="Times New Roman" w:hAnsi="Times New Roman" w:cs="Times New Roman"/>
        </w:rPr>
      </w:pP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231"/>
        </w:tabs>
        <w:ind w:left="20"/>
        <w:jc w:val="both"/>
        <w:rPr>
          <w:rFonts w:ascii="Times New Roman" w:hAnsi="Times New Roman" w:cs="Times New Roman"/>
        </w:rPr>
      </w:pPr>
      <w:bookmarkStart w:id="0" w:name="_GoBack"/>
      <w:r w:rsidRPr="00F17C9D">
        <w:rPr>
          <w:rStyle w:val="30"/>
          <w:rFonts w:eastAsia="Arial Unicode MS"/>
          <w:sz w:val="24"/>
          <w:szCs w:val="24"/>
        </w:rPr>
        <w:t>Выполнение процедуры.</w:t>
      </w:r>
    </w:p>
    <w:p w:rsidR="00F17C9D" w:rsidRPr="00F17C9D" w:rsidRDefault="00F17C9D" w:rsidP="00F17C9D">
      <w:pPr>
        <w:widowControl w:val="0"/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10. Отсоединить и осторожно удалить старый калоприемник (сам мешочек и кожный барьер), одноразовый мешок сбросить в полиэтиленовый пакет для мусора, оставить закрывающее устройство для повторного использования. При повторном использовании калоприемника опорожнить мешочек в судно, предварительно пережать нижнюю часть мешочка зажимом и измерить объём масс. Обмыть зажим и вытереть его туалетной бумагой. Нанести дезодорирую</w:t>
      </w:r>
      <w:r w:rsidRPr="00F17C9D">
        <w:rPr>
          <w:rStyle w:val="1480"/>
          <w:rFonts w:eastAsia="Arial Unicode MS"/>
          <w:sz w:val="24"/>
          <w:szCs w:val="24"/>
        </w:rPr>
        <w:softHyphen/>
        <w:t>щее средство на нижнюю часть мешочка. Снятие калоприемника производить, начиная с верхнего края.</w:t>
      </w:r>
    </w:p>
    <w:p w:rsidR="00F17C9D" w:rsidRPr="00F17C9D" w:rsidRDefault="00F17C9D" w:rsidP="00F17C9D">
      <w:pPr>
        <w:widowControl w:val="0"/>
        <w:ind w:left="2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И. Обработать перчатки антисептическим раствором.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51"/>
        </w:tabs>
        <w:ind w:left="20" w:right="5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Аккуратно очистить область стомы и кожи вокруг неё водой с мягким (жидким) мылом, высушить её марлевой салфеткой.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66"/>
        </w:tabs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Проверить состояние кожи, её цвет в области стомы и саму стому на нали</w:t>
      </w:r>
      <w:r w:rsidRPr="00F17C9D">
        <w:rPr>
          <w:rStyle w:val="1480"/>
          <w:rFonts w:eastAsia="Arial Unicode MS"/>
          <w:sz w:val="24"/>
          <w:szCs w:val="24"/>
        </w:rPr>
        <w:softHyphen/>
        <w:t>чие отёка или других изменений (мацерации).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42"/>
        </w:tabs>
        <w:ind w:left="2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Снять перчатки и поместить их в ёмкость для дезинфекции.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42"/>
        </w:tabs>
        <w:ind w:left="2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Обработать руки антисептиком и надеть новые перчатки 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56"/>
        </w:tabs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Обработать кожу (при нарушении её целостности) защитным препаратом (цинковая мазь, стомагезин, паста Лассара или другим средством, применяе</w:t>
      </w:r>
      <w:r w:rsidRPr="00F17C9D">
        <w:rPr>
          <w:rStyle w:val="1480"/>
          <w:rFonts w:eastAsia="Arial Unicode MS"/>
          <w:sz w:val="24"/>
          <w:szCs w:val="24"/>
        </w:rPr>
        <w:softHyphen/>
        <w:t>мым в учреждении).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56"/>
        </w:tabs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Снять защитное бумажное покрытие с нанесенной разметкой и, не торопясь, совместить нижний край вырезанного отверстия с нижней границей стомы.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61"/>
        </w:tabs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Приложить и правильно центрировать чистый калоприемник прямо на кожу пациента или на кольцо калоприемника (при использовании многоразо</w:t>
      </w:r>
      <w:r w:rsidRPr="00F17C9D">
        <w:rPr>
          <w:rStyle w:val="1480"/>
          <w:rFonts w:eastAsia="Arial Unicode MS"/>
          <w:sz w:val="24"/>
          <w:szCs w:val="24"/>
        </w:rPr>
        <w:softHyphen/>
        <w:t>вого) подальше от свежих разрезов в коже.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42"/>
        </w:tabs>
        <w:ind w:left="2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Приклеить, начиная с нижнего края пластины, калоприемник к коже</w:t>
      </w:r>
    </w:p>
    <w:p w:rsidR="00F17C9D" w:rsidRPr="00F17C9D" w:rsidRDefault="00F17C9D" w:rsidP="00F17C9D">
      <w:pPr>
        <w:widowControl w:val="0"/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lastRenderedPageBreak/>
        <w:t>в течение 1—2 минут, прижимая рукой край отверстия, прилежащий к стоме, не допуская образования складок, через которые будут просачиваться выделе</w:t>
      </w:r>
      <w:r w:rsidRPr="00F17C9D">
        <w:rPr>
          <w:rStyle w:val="1480"/>
          <w:rFonts w:eastAsia="Arial Unicode MS"/>
          <w:sz w:val="24"/>
          <w:szCs w:val="24"/>
        </w:rPr>
        <w:softHyphen/>
        <w:t>ния из стомы.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56"/>
        </w:tabs>
        <w:ind w:left="20" w:right="5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Аккуратно расправить нижние края калоприемника (при применении многоразового).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61"/>
        </w:tabs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При использовании многоразового калоприемника прикрепить края кало</w:t>
      </w:r>
      <w:r w:rsidRPr="00F17C9D">
        <w:rPr>
          <w:rStyle w:val="1480"/>
          <w:rFonts w:eastAsia="Arial Unicode MS"/>
          <w:sz w:val="24"/>
          <w:szCs w:val="24"/>
        </w:rPr>
        <w:softHyphen/>
        <w:t>приемника к кожному барьерному приспособлению пластырем. Присоединить пояс к кромке калоприемника.</w:t>
      </w:r>
    </w:p>
    <w:p w:rsidR="00E36896" w:rsidRDefault="00E36896" w:rsidP="00F17C9D">
      <w:pPr>
        <w:widowControl w:val="0"/>
        <w:ind w:left="20"/>
        <w:jc w:val="both"/>
        <w:rPr>
          <w:rStyle w:val="30"/>
          <w:rFonts w:eastAsia="Arial Unicode MS"/>
          <w:sz w:val="24"/>
          <w:szCs w:val="24"/>
        </w:rPr>
      </w:pPr>
    </w:p>
    <w:p w:rsidR="00F17C9D" w:rsidRPr="00F17C9D" w:rsidRDefault="00F17C9D" w:rsidP="00F17C9D">
      <w:pPr>
        <w:widowControl w:val="0"/>
        <w:ind w:left="20"/>
        <w:jc w:val="both"/>
        <w:rPr>
          <w:rFonts w:ascii="Times New Roman" w:hAnsi="Times New Roman" w:cs="Times New Roman"/>
        </w:rPr>
      </w:pPr>
      <w:r w:rsidRPr="00F17C9D">
        <w:rPr>
          <w:rStyle w:val="30"/>
          <w:rFonts w:eastAsia="Arial Unicode MS"/>
          <w:sz w:val="24"/>
          <w:szCs w:val="24"/>
        </w:rPr>
        <w:t>Ш.Окончание процедуры.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56"/>
        </w:tabs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Снять перчатки. Продезинфицировать и утилизировать использованный материал.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56"/>
        </w:tabs>
        <w:ind w:left="2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Обработать руки гигиеническим способом, осушить.</w:t>
      </w:r>
    </w:p>
    <w:p w:rsidR="00F17C9D" w:rsidRPr="00F17C9D" w:rsidRDefault="00F17C9D" w:rsidP="00F17C9D">
      <w:pPr>
        <w:widowControl w:val="0"/>
        <w:numPr>
          <w:ilvl w:val="0"/>
          <w:numId w:val="9"/>
        </w:numPr>
        <w:tabs>
          <w:tab w:val="left" w:pos="361"/>
        </w:tabs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Сделать соответствующую запись о результатах выполнения в медицин</w:t>
      </w:r>
      <w:r w:rsidRPr="00F17C9D">
        <w:rPr>
          <w:rStyle w:val="1480"/>
          <w:rFonts w:eastAsia="Arial Unicode MS"/>
          <w:sz w:val="24"/>
          <w:szCs w:val="24"/>
        </w:rPr>
        <w:softHyphen/>
        <w:t>скую документацию.</w:t>
      </w:r>
    </w:p>
    <w:p w:rsidR="00E36896" w:rsidRDefault="00E36896" w:rsidP="00F17C9D">
      <w:pPr>
        <w:widowControl w:val="0"/>
        <w:ind w:left="20"/>
        <w:jc w:val="both"/>
        <w:rPr>
          <w:rStyle w:val="270"/>
          <w:rFonts w:eastAsia="Arial Unicode MS"/>
          <w:sz w:val="24"/>
          <w:szCs w:val="24"/>
        </w:rPr>
      </w:pPr>
    </w:p>
    <w:p w:rsidR="00F17C9D" w:rsidRPr="00E36896" w:rsidRDefault="00F17C9D" w:rsidP="00F17C9D">
      <w:pPr>
        <w:widowControl w:val="0"/>
        <w:ind w:left="20"/>
        <w:jc w:val="both"/>
        <w:rPr>
          <w:rFonts w:ascii="Times New Roman" w:hAnsi="Times New Roman" w:cs="Times New Roman"/>
          <w:b/>
        </w:rPr>
      </w:pPr>
      <w:r w:rsidRPr="00E36896">
        <w:rPr>
          <w:rStyle w:val="270"/>
          <w:rFonts w:eastAsia="Arial Unicode MS"/>
          <w:b/>
          <w:sz w:val="24"/>
          <w:szCs w:val="24"/>
        </w:rPr>
        <w:t>Алгоритм промывания колостомы:</w:t>
      </w:r>
    </w:p>
    <w:p w:rsidR="00F17C9D" w:rsidRPr="00F17C9D" w:rsidRDefault="00F17C9D" w:rsidP="00F17C9D">
      <w:pPr>
        <w:widowControl w:val="0"/>
        <w:ind w:left="20"/>
        <w:jc w:val="both"/>
        <w:rPr>
          <w:rFonts w:ascii="Times New Roman" w:hAnsi="Times New Roman" w:cs="Times New Roman"/>
        </w:rPr>
      </w:pPr>
      <w:r w:rsidRPr="00F17C9D">
        <w:rPr>
          <w:rStyle w:val="30"/>
          <w:rFonts w:eastAsia="Arial Unicode MS"/>
          <w:sz w:val="24"/>
          <w:szCs w:val="24"/>
        </w:rPr>
        <w:t>I. Подготовка процедуры.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351"/>
        </w:tabs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Уточнить у лечащего врача вид оборудования и необходимость изменения плана ухода за стомой.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361"/>
        </w:tabs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Представиться пациенту, объяснить ход и цель процедуры. Убедиться в на</w:t>
      </w:r>
      <w:r w:rsidRPr="00F17C9D">
        <w:rPr>
          <w:rStyle w:val="1480"/>
          <w:rFonts w:eastAsia="Arial Unicode MS"/>
          <w:sz w:val="24"/>
          <w:szCs w:val="24"/>
        </w:rPr>
        <w:softHyphen/>
        <w:t>личии у пациента информированного согласия на предстоящую процедуру.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351"/>
        </w:tabs>
        <w:ind w:left="20" w:right="28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Обеспечить возможность для соблюдения конфидициальности, если про</w:t>
      </w:r>
      <w:r w:rsidRPr="00F17C9D">
        <w:rPr>
          <w:rStyle w:val="1480"/>
          <w:rFonts w:eastAsia="Arial Unicode MS"/>
          <w:sz w:val="24"/>
          <w:szCs w:val="24"/>
        </w:rPr>
        <w:softHyphen/>
        <w:t>цедура проходит в положение лёжа.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41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Обработать руки гигиеническим способом, осушить.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41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Надеть нестерильные перчатки.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36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Налить в ирригационный контейнер 500-1000 мл тёплой воды.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41"/>
        </w:tabs>
        <w:ind w:left="100" w:right="26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Повесить контейнер на штатив для внутривенных вливаний и заполнить систему водой.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41"/>
        </w:tabs>
        <w:ind w:left="100" w:right="26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Помочь пациенту сесть на стул (лицом к унитазу) или лечь набок на крова</w:t>
      </w:r>
      <w:r w:rsidRPr="00F17C9D">
        <w:rPr>
          <w:rStyle w:val="1480"/>
          <w:rFonts w:eastAsia="Arial Unicode MS"/>
          <w:sz w:val="24"/>
          <w:szCs w:val="24"/>
        </w:rPr>
        <w:softHyphen/>
        <w:t>ти и подложить судно.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36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Отсоединить и поместить в использованный калоприёмник в мешок.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22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Вымыть кожу в области колостомы, как при замене калопремника.</w:t>
      </w:r>
    </w:p>
    <w:p w:rsidR="00E36896" w:rsidRDefault="00F17C9D" w:rsidP="00F17C9D">
      <w:pPr>
        <w:widowControl w:val="0"/>
        <w:numPr>
          <w:ilvl w:val="1"/>
          <w:numId w:val="9"/>
        </w:numPr>
        <w:tabs>
          <w:tab w:val="left" w:pos="441"/>
        </w:tabs>
        <w:ind w:left="100" w:right="260"/>
        <w:jc w:val="both"/>
        <w:rPr>
          <w:rStyle w:val="1480"/>
          <w:rFonts w:eastAsia="Arial Unicode MS"/>
          <w:sz w:val="24"/>
          <w:szCs w:val="24"/>
        </w:rPr>
      </w:pPr>
      <w:r w:rsidRPr="00F17C9D">
        <w:rPr>
          <w:rStyle w:val="1480"/>
          <w:rFonts w:eastAsia="Arial Unicode MS"/>
          <w:sz w:val="24"/>
          <w:szCs w:val="24"/>
        </w:rPr>
        <w:t xml:space="preserve">Обработать перчатки антисептическим раствором. </w:t>
      </w:r>
    </w:p>
    <w:p w:rsidR="00B56590" w:rsidRDefault="00B56590" w:rsidP="00E36896">
      <w:pPr>
        <w:widowControl w:val="0"/>
        <w:tabs>
          <w:tab w:val="left" w:pos="441"/>
        </w:tabs>
        <w:ind w:left="100" w:right="260"/>
        <w:jc w:val="both"/>
        <w:rPr>
          <w:rStyle w:val="1481"/>
          <w:rFonts w:eastAsia="Arial Unicode MS"/>
          <w:sz w:val="24"/>
          <w:szCs w:val="24"/>
        </w:rPr>
      </w:pPr>
    </w:p>
    <w:p w:rsidR="00F17C9D" w:rsidRPr="00F17C9D" w:rsidRDefault="00F17C9D" w:rsidP="00E36896">
      <w:pPr>
        <w:widowControl w:val="0"/>
        <w:tabs>
          <w:tab w:val="left" w:pos="441"/>
        </w:tabs>
        <w:ind w:left="100" w:right="260"/>
        <w:jc w:val="both"/>
        <w:rPr>
          <w:rFonts w:ascii="Times New Roman" w:hAnsi="Times New Roman" w:cs="Times New Roman"/>
        </w:rPr>
      </w:pPr>
      <w:r w:rsidRPr="00F17C9D">
        <w:rPr>
          <w:rStyle w:val="1481"/>
          <w:rFonts w:eastAsia="Arial Unicode MS"/>
          <w:sz w:val="24"/>
          <w:szCs w:val="24"/>
        </w:rPr>
        <w:t>II Выполнение процедуры.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22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Наложить ирригационный рукав поверх стомы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26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Смазать вазелиновым маслом катетер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22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Осторожно ввести катетер в стому на глубину 5-10 см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22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Расположить нижний край рукава в унитаз или судно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26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Включить систему и удерживать ирригационный конец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22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Проводить вливание в течении 10—15 минут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36"/>
        </w:tabs>
        <w:ind w:left="100" w:right="26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Задержать ток воды, если пациент почувствует схваткообразные боли или случится обратный заброс жидкости, закрыть систему и дать отдых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36"/>
        </w:tabs>
        <w:ind w:left="100" w:right="26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Вытереть нижний край рукава туалетной бумагой и перекрыть или пере</w:t>
      </w:r>
      <w:r w:rsidRPr="00F17C9D">
        <w:rPr>
          <w:rStyle w:val="1480"/>
          <w:rFonts w:eastAsia="Arial Unicode MS"/>
          <w:sz w:val="24"/>
          <w:szCs w:val="24"/>
        </w:rPr>
        <w:softHyphen/>
        <w:t>гнуть его верхнюю часть, пока пациент сидит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41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Промыть рукав водой, обсушить его конец и закрыть его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41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Попросить пациента походить 35—40 минут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31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Удалить рукав и катетер, поместить их в ёмкость для дезинфекции.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36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Обмыть кожу пациента вокруг стомы</w:t>
      </w:r>
    </w:p>
    <w:p w:rsidR="00E36896" w:rsidRDefault="00F17C9D" w:rsidP="00F17C9D">
      <w:pPr>
        <w:widowControl w:val="0"/>
        <w:numPr>
          <w:ilvl w:val="1"/>
          <w:numId w:val="9"/>
        </w:numPr>
        <w:tabs>
          <w:tab w:val="left" w:pos="436"/>
        </w:tabs>
        <w:ind w:left="100" w:right="260"/>
        <w:jc w:val="both"/>
        <w:rPr>
          <w:rStyle w:val="1480"/>
          <w:rFonts w:eastAsia="Arial Unicode MS"/>
          <w:sz w:val="24"/>
          <w:szCs w:val="24"/>
        </w:rPr>
      </w:pPr>
      <w:r w:rsidRPr="00F17C9D">
        <w:rPr>
          <w:rStyle w:val="1480"/>
          <w:rFonts w:eastAsia="Arial Unicode MS"/>
          <w:sz w:val="24"/>
          <w:szCs w:val="24"/>
        </w:rPr>
        <w:t xml:space="preserve">Закрепить новый калоприёмник </w:t>
      </w:r>
    </w:p>
    <w:p w:rsidR="00E36896" w:rsidRDefault="00E36896" w:rsidP="00E36896">
      <w:pPr>
        <w:widowControl w:val="0"/>
        <w:tabs>
          <w:tab w:val="left" w:pos="436"/>
        </w:tabs>
        <w:ind w:left="100" w:right="260"/>
        <w:jc w:val="both"/>
        <w:rPr>
          <w:rStyle w:val="1480"/>
          <w:rFonts w:eastAsia="Arial Unicode MS"/>
          <w:sz w:val="24"/>
          <w:szCs w:val="24"/>
        </w:rPr>
      </w:pPr>
    </w:p>
    <w:p w:rsidR="00F17C9D" w:rsidRPr="00F17C9D" w:rsidRDefault="00F17C9D" w:rsidP="00E36896">
      <w:pPr>
        <w:widowControl w:val="0"/>
        <w:tabs>
          <w:tab w:val="left" w:pos="436"/>
        </w:tabs>
        <w:ind w:left="100" w:right="260"/>
        <w:jc w:val="both"/>
        <w:rPr>
          <w:rFonts w:ascii="Times New Roman" w:hAnsi="Times New Roman" w:cs="Times New Roman"/>
        </w:rPr>
      </w:pPr>
      <w:r w:rsidRPr="00F17C9D">
        <w:rPr>
          <w:rStyle w:val="1481"/>
          <w:rFonts w:eastAsia="Arial Unicode MS"/>
          <w:sz w:val="24"/>
          <w:szCs w:val="24"/>
        </w:rPr>
        <w:t>III. Окончание процедуры.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41"/>
        </w:tabs>
        <w:ind w:left="100" w:right="26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lastRenderedPageBreak/>
        <w:t>Снять перчатки. Продезинфицировать и утилизировать использованный материал.</w:t>
      </w:r>
    </w:p>
    <w:p w:rsidR="00F17C9D" w:rsidRPr="00F17C9D" w:rsidRDefault="00F17C9D" w:rsidP="00F17C9D">
      <w:pPr>
        <w:widowControl w:val="0"/>
        <w:numPr>
          <w:ilvl w:val="1"/>
          <w:numId w:val="9"/>
        </w:numPr>
        <w:tabs>
          <w:tab w:val="left" w:pos="436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Обработать руки гигиеническим способом, осушить.</w:t>
      </w:r>
    </w:p>
    <w:p w:rsidR="00B56590" w:rsidRDefault="00F17C9D" w:rsidP="00F17C9D">
      <w:pPr>
        <w:widowControl w:val="0"/>
        <w:numPr>
          <w:ilvl w:val="1"/>
          <w:numId w:val="9"/>
        </w:numPr>
        <w:tabs>
          <w:tab w:val="left" w:pos="441"/>
        </w:tabs>
        <w:ind w:left="100" w:right="260"/>
        <w:jc w:val="both"/>
        <w:rPr>
          <w:rStyle w:val="1480"/>
          <w:rFonts w:eastAsia="Arial Unicode MS"/>
          <w:sz w:val="24"/>
          <w:szCs w:val="24"/>
        </w:rPr>
      </w:pPr>
      <w:r w:rsidRPr="00F17C9D">
        <w:rPr>
          <w:rStyle w:val="1480"/>
          <w:rFonts w:eastAsia="Arial Unicode MS"/>
          <w:sz w:val="24"/>
          <w:szCs w:val="24"/>
        </w:rPr>
        <w:t>Сделать запись о результатах выполнения в медицинскую документацию</w:t>
      </w:r>
    </w:p>
    <w:p w:rsidR="00B56590" w:rsidRDefault="00B56590" w:rsidP="00B56590">
      <w:pPr>
        <w:widowControl w:val="0"/>
        <w:tabs>
          <w:tab w:val="left" w:pos="441"/>
        </w:tabs>
        <w:ind w:left="100" w:right="260"/>
        <w:jc w:val="both"/>
        <w:rPr>
          <w:rStyle w:val="1480"/>
          <w:rFonts w:eastAsia="Arial Unicode MS"/>
          <w:sz w:val="24"/>
          <w:szCs w:val="24"/>
        </w:rPr>
      </w:pPr>
    </w:p>
    <w:p w:rsidR="00F17C9D" w:rsidRPr="00B56590" w:rsidRDefault="00F17C9D" w:rsidP="00B56590">
      <w:pPr>
        <w:widowControl w:val="0"/>
        <w:tabs>
          <w:tab w:val="left" w:pos="441"/>
        </w:tabs>
        <w:ind w:left="100" w:right="260"/>
        <w:jc w:val="both"/>
        <w:rPr>
          <w:rFonts w:ascii="Times New Roman" w:hAnsi="Times New Roman" w:cs="Times New Roman"/>
          <w:b/>
        </w:rPr>
      </w:pPr>
      <w:r w:rsidRPr="00B56590">
        <w:rPr>
          <w:rStyle w:val="1480"/>
          <w:rFonts w:eastAsia="Arial Unicode MS"/>
          <w:b/>
          <w:sz w:val="24"/>
          <w:szCs w:val="24"/>
        </w:rPr>
        <w:t>Алгоритм бужирования стомы</w:t>
      </w:r>
    </w:p>
    <w:p w:rsidR="00F17C9D" w:rsidRPr="00F17C9D" w:rsidRDefault="00F17C9D" w:rsidP="00F17C9D">
      <w:pPr>
        <w:widowControl w:val="0"/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30"/>
          <w:rFonts w:eastAsia="Arial Unicode MS"/>
          <w:sz w:val="24"/>
          <w:szCs w:val="24"/>
        </w:rPr>
        <w:t>I. Подготовка процедуры.</w:t>
      </w:r>
    </w:p>
    <w:p w:rsidR="00F17C9D" w:rsidRPr="00F17C9D" w:rsidRDefault="00F17C9D" w:rsidP="00F17C9D">
      <w:pPr>
        <w:widowControl w:val="0"/>
        <w:numPr>
          <w:ilvl w:val="2"/>
          <w:numId w:val="9"/>
        </w:numPr>
        <w:tabs>
          <w:tab w:val="left" w:pos="436"/>
        </w:tabs>
        <w:ind w:left="100" w:right="26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Уточнить у лечащего врача вид оборудования и необходимость изменения плана ухода за стомой.</w:t>
      </w:r>
    </w:p>
    <w:p w:rsidR="00F17C9D" w:rsidRPr="00F17C9D" w:rsidRDefault="00F17C9D" w:rsidP="00F17C9D">
      <w:pPr>
        <w:widowControl w:val="0"/>
        <w:numPr>
          <w:ilvl w:val="2"/>
          <w:numId w:val="9"/>
        </w:numPr>
        <w:tabs>
          <w:tab w:val="left" w:pos="441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Представиться пациенту, объяснить ход и цель процедуры. Убедиться</w:t>
      </w:r>
    </w:p>
    <w:p w:rsidR="00F17C9D" w:rsidRPr="00F17C9D" w:rsidRDefault="00F17C9D" w:rsidP="00F17C9D">
      <w:pPr>
        <w:widowControl w:val="0"/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в наличии у пациента информированного согласия на предстоящую процедуру</w:t>
      </w:r>
    </w:p>
    <w:p w:rsidR="00F17C9D" w:rsidRPr="00F17C9D" w:rsidRDefault="00F17C9D" w:rsidP="00F17C9D">
      <w:pPr>
        <w:widowControl w:val="0"/>
        <w:numPr>
          <w:ilvl w:val="2"/>
          <w:numId w:val="9"/>
        </w:numPr>
        <w:tabs>
          <w:tab w:val="left" w:pos="441"/>
        </w:tabs>
        <w:ind w:left="100" w:right="26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Обеспечить возможность для соблюдения конфидициальности, если про</w:t>
      </w:r>
      <w:r w:rsidRPr="00F17C9D">
        <w:rPr>
          <w:rStyle w:val="1480"/>
          <w:rFonts w:eastAsia="Arial Unicode MS"/>
          <w:sz w:val="24"/>
          <w:szCs w:val="24"/>
        </w:rPr>
        <w:softHyphen/>
        <w:t>цедура проходит в положение лёжа.</w:t>
      </w:r>
    </w:p>
    <w:p w:rsidR="00F17C9D" w:rsidRPr="00F17C9D" w:rsidRDefault="00F17C9D" w:rsidP="00F17C9D">
      <w:pPr>
        <w:widowControl w:val="0"/>
        <w:numPr>
          <w:ilvl w:val="2"/>
          <w:numId w:val="9"/>
        </w:numPr>
        <w:tabs>
          <w:tab w:val="left" w:pos="436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Обработать руки гигиеническим способом, осушить.</w:t>
      </w:r>
    </w:p>
    <w:p w:rsidR="00F17C9D" w:rsidRDefault="00F17C9D" w:rsidP="00F17C9D">
      <w:pPr>
        <w:widowControl w:val="0"/>
        <w:numPr>
          <w:ilvl w:val="2"/>
          <w:numId w:val="9"/>
        </w:numPr>
        <w:tabs>
          <w:tab w:val="left" w:pos="436"/>
        </w:tabs>
        <w:ind w:left="100" w:right="260"/>
        <w:jc w:val="both"/>
        <w:rPr>
          <w:rStyle w:val="1480"/>
          <w:rFonts w:eastAsia="Arial Unicode MS"/>
          <w:sz w:val="24"/>
          <w:szCs w:val="24"/>
        </w:rPr>
      </w:pPr>
      <w:r w:rsidRPr="00F17C9D">
        <w:rPr>
          <w:rStyle w:val="1480"/>
          <w:rFonts w:eastAsia="Arial Unicode MS"/>
          <w:sz w:val="24"/>
          <w:szCs w:val="24"/>
        </w:rPr>
        <w:t xml:space="preserve">Надеть стерильные перчатки. </w:t>
      </w:r>
    </w:p>
    <w:p w:rsidR="00E36896" w:rsidRDefault="00E36896" w:rsidP="00F17C9D">
      <w:pPr>
        <w:widowControl w:val="0"/>
        <w:tabs>
          <w:tab w:val="left" w:pos="436"/>
        </w:tabs>
        <w:ind w:left="100" w:right="260"/>
        <w:jc w:val="both"/>
        <w:rPr>
          <w:rStyle w:val="1481"/>
          <w:rFonts w:eastAsia="Arial Unicode MS"/>
          <w:sz w:val="24"/>
          <w:szCs w:val="24"/>
        </w:rPr>
      </w:pPr>
    </w:p>
    <w:p w:rsidR="00F17C9D" w:rsidRPr="00F17C9D" w:rsidRDefault="00F17C9D" w:rsidP="00F17C9D">
      <w:pPr>
        <w:widowControl w:val="0"/>
        <w:tabs>
          <w:tab w:val="left" w:pos="436"/>
        </w:tabs>
        <w:ind w:left="100" w:right="260"/>
        <w:jc w:val="both"/>
        <w:rPr>
          <w:rFonts w:ascii="Times New Roman" w:hAnsi="Times New Roman" w:cs="Times New Roman"/>
        </w:rPr>
      </w:pPr>
      <w:r w:rsidRPr="00F17C9D">
        <w:rPr>
          <w:rStyle w:val="1481"/>
          <w:rFonts w:eastAsia="Arial Unicode MS"/>
          <w:sz w:val="24"/>
          <w:szCs w:val="24"/>
        </w:rPr>
        <w:t>II. Выполнение процедуры</w:t>
      </w:r>
    </w:p>
    <w:p w:rsidR="00F17C9D" w:rsidRPr="00F17C9D" w:rsidRDefault="00F17C9D" w:rsidP="00F17C9D">
      <w:pPr>
        <w:widowControl w:val="0"/>
        <w:numPr>
          <w:ilvl w:val="2"/>
          <w:numId w:val="9"/>
        </w:numPr>
        <w:tabs>
          <w:tab w:val="left" w:pos="436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Смазать указательный палец стерильным вазелиновым маслом</w:t>
      </w:r>
    </w:p>
    <w:p w:rsidR="00F17C9D" w:rsidRPr="00F17C9D" w:rsidRDefault="00F17C9D" w:rsidP="00F17C9D">
      <w:pPr>
        <w:widowControl w:val="0"/>
        <w:numPr>
          <w:ilvl w:val="2"/>
          <w:numId w:val="9"/>
        </w:numPr>
        <w:tabs>
          <w:tab w:val="left" w:pos="436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Ввести осторожно палец в стому, повторяя движения: вперёд и назад.</w:t>
      </w:r>
    </w:p>
    <w:p w:rsidR="00F17C9D" w:rsidRPr="00F17C9D" w:rsidRDefault="00F17C9D" w:rsidP="00F17C9D">
      <w:pPr>
        <w:widowControl w:val="0"/>
        <w:numPr>
          <w:ilvl w:val="2"/>
          <w:numId w:val="9"/>
        </w:numPr>
        <w:tabs>
          <w:tab w:val="left" w:pos="436"/>
        </w:tabs>
        <w:ind w:left="100"/>
        <w:jc w:val="both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Обработать кожу вокруг стомы</w:t>
      </w:r>
    </w:p>
    <w:p w:rsidR="00F17C9D" w:rsidRDefault="00F17C9D" w:rsidP="00F17C9D">
      <w:pPr>
        <w:widowControl w:val="0"/>
        <w:tabs>
          <w:tab w:val="left" w:leader="underscore" w:pos="6302"/>
        </w:tabs>
        <w:ind w:left="100"/>
        <w:jc w:val="both"/>
        <w:rPr>
          <w:rStyle w:val="1480"/>
          <w:rFonts w:eastAsia="Arial Unicode MS"/>
          <w:sz w:val="24"/>
          <w:szCs w:val="24"/>
        </w:rPr>
      </w:pPr>
      <w:r w:rsidRPr="00F17C9D">
        <w:rPr>
          <w:rStyle w:val="1480"/>
          <w:rFonts w:eastAsia="Arial Unicode MS"/>
          <w:sz w:val="24"/>
          <w:szCs w:val="24"/>
        </w:rPr>
        <w:t>9. Закрепить новый калоприёмник</w:t>
      </w:r>
    </w:p>
    <w:p w:rsidR="00B56590" w:rsidRDefault="00B56590" w:rsidP="00B56590">
      <w:pPr>
        <w:framePr w:wrap="notBeside" w:vAnchor="text" w:hAnchor="text" w:xAlign="center" w:y="1"/>
        <w:widowControl w:val="0"/>
        <w:ind w:left="140"/>
        <w:rPr>
          <w:rStyle w:val="30"/>
          <w:rFonts w:eastAsia="Arial Unicode MS"/>
          <w:sz w:val="24"/>
          <w:szCs w:val="24"/>
        </w:rPr>
      </w:pPr>
    </w:p>
    <w:p w:rsidR="00B56590" w:rsidRPr="00B56590" w:rsidRDefault="00B56590" w:rsidP="00B56590">
      <w:pPr>
        <w:framePr w:wrap="notBeside" w:vAnchor="text" w:hAnchor="text" w:xAlign="center" w:y="1"/>
        <w:widowControl w:val="0"/>
        <w:ind w:left="140"/>
        <w:rPr>
          <w:rFonts w:ascii="Times New Roman" w:hAnsi="Times New Roman" w:cs="Times New Roman"/>
          <w:b/>
        </w:rPr>
      </w:pPr>
      <w:r w:rsidRPr="00B56590">
        <w:rPr>
          <w:rStyle w:val="30"/>
          <w:rFonts w:eastAsia="Arial Unicode MS"/>
          <w:b/>
          <w:sz w:val="24"/>
          <w:szCs w:val="24"/>
        </w:rPr>
        <w:t>Ш.Окончание процедуры</w:t>
      </w:r>
    </w:p>
    <w:p w:rsidR="00B56590" w:rsidRPr="00F17C9D" w:rsidRDefault="00B56590" w:rsidP="00B56590">
      <w:pPr>
        <w:framePr w:wrap="notBeside" w:vAnchor="text" w:hAnchor="text" w:xAlign="center" w:y="1"/>
        <w:widowControl w:val="0"/>
        <w:numPr>
          <w:ilvl w:val="0"/>
          <w:numId w:val="10"/>
        </w:numPr>
        <w:tabs>
          <w:tab w:val="left" w:pos="481"/>
        </w:tabs>
        <w:ind w:left="140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Снять перчатки. Продезинфицировать и утилизировать использованный материал.</w:t>
      </w:r>
    </w:p>
    <w:p w:rsidR="00B56590" w:rsidRPr="00F17C9D" w:rsidRDefault="00B56590" w:rsidP="00B56590">
      <w:pPr>
        <w:framePr w:wrap="notBeside" w:vAnchor="text" w:hAnchor="text" w:xAlign="center" w:y="1"/>
        <w:widowControl w:val="0"/>
        <w:numPr>
          <w:ilvl w:val="0"/>
          <w:numId w:val="10"/>
        </w:numPr>
        <w:tabs>
          <w:tab w:val="left" w:pos="466"/>
        </w:tabs>
        <w:ind w:left="140"/>
        <w:rPr>
          <w:rFonts w:ascii="Times New Roman" w:hAnsi="Times New Roman" w:cs="Times New Roman"/>
        </w:rPr>
      </w:pPr>
      <w:r w:rsidRPr="00F17C9D">
        <w:rPr>
          <w:rStyle w:val="1480"/>
          <w:rFonts w:eastAsia="Arial Unicode MS"/>
          <w:sz w:val="24"/>
          <w:szCs w:val="24"/>
        </w:rPr>
        <w:t>Обработать руки гигиеническим способом, осушить.</w:t>
      </w:r>
    </w:p>
    <w:p w:rsidR="00B56590" w:rsidRPr="00F17C9D" w:rsidRDefault="00B56590" w:rsidP="00B56590">
      <w:pPr>
        <w:widowControl w:val="0"/>
        <w:tabs>
          <w:tab w:val="left" w:leader="underscore" w:pos="6302"/>
        </w:tabs>
        <w:ind w:left="100"/>
        <w:jc w:val="both"/>
        <w:rPr>
          <w:rFonts w:ascii="Times New Roman" w:hAnsi="Times New Roman" w:cs="Times New Roman"/>
        </w:rPr>
      </w:pPr>
      <w:r>
        <w:rPr>
          <w:rStyle w:val="1480"/>
          <w:rFonts w:eastAsia="Arial Unicode MS"/>
          <w:sz w:val="24"/>
          <w:szCs w:val="24"/>
        </w:rPr>
        <w:t xml:space="preserve">12. </w:t>
      </w:r>
      <w:r w:rsidRPr="00F17C9D">
        <w:rPr>
          <w:rStyle w:val="1480"/>
          <w:rFonts w:eastAsia="Arial Unicode MS"/>
          <w:sz w:val="24"/>
          <w:szCs w:val="24"/>
        </w:rPr>
        <w:t>Сделать запись о результатах выполнения в медицинскую документацию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79"/>
        <w:gridCol w:w="7286"/>
      </w:tblGrid>
      <w:tr w:rsidR="00F17C9D" w:rsidRPr="00F17C9D" w:rsidTr="00F17C9D">
        <w:trPr>
          <w:trHeight w:val="1051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bookmarkEnd w:id="0"/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lastRenderedPageBreak/>
              <w:t>7.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Дополнительные сведения об особенностях выполнения методики . Целесообразно обучить пациента и его родственников уходу за стомой. • Калоприёмник следует опорожнять по заполнении каловыми массами и га</w:t>
            </w:r>
            <w:r w:rsidRPr="00F17C9D">
              <w:rPr>
                <w:rStyle w:val="1480"/>
                <w:rFonts w:eastAsia="Arial Unicode MS"/>
                <w:sz w:val="24"/>
                <w:szCs w:val="24"/>
              </w:rPr>
              <w:softHyphen/>
              <w:t>зами на Уз или 1/3 объёма, в противном случае может нарушится герметич</w:t>
            </w:r>
            <w:r w:rsidRPr="00F17C9D">
              <w:rPr>
                <w:rStyle w:val="1480"/>
                <w:rFonts w:eastAsia="Arial Unicode MS"/>
                <w:sz w:val="24"/>
                <w:szCs w:val="24"/>
              </w:rPr>
              <w:softHyphen/>
              <w:t>ность стыка вокруг стомы.</w:t>
            </w:r>
          </w:p>
        </w:tc>
      </w:tr>
      <w:tr w:rsidR="00F17C9D" w:rsidRPr="00F17C9D" w:rsidTr="00F17C9D">
        <w:trPr>
          <w:trHeight w:val="1046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8.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Достигаемые результаты и их оценка</w:t>
            </w:r>
          </w:p>
          <w:p w:rsidR="00F17C9D" w:rsidRPr="00F17C9D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tabs>
                <w:tab w:val="left" w:pos="337"/>
              </w:tabs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Пациент способен и демонстрирует со 100% точностью самостоятельное выполнение манипуляции. Пациент в комфортном состоянии, кожа вокруг стомы без видимых изменений.</w:t>
            </w:r>
          </w:p>
          <w:p w:rsidR="00F17C9D" w:rsidRPr="00F17C9D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11"/>
              </w:numPr>
              <w:tabs>
                <w:tab w:val="left" w:pos="337"/>
              </w:tabs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Пациент чувствует себя комфортно.</w:t>
            </w:r>
          </w:p>
        </w:tc>
      </w:tr>
      <w:tr w:rsidR="00F17C9D" w:rsidRPr="00F17C9D" w:rsidTr="00F17C9D">
        <w:trPr>
          <w:trHeight w:val="163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9.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Форма информированного согласия пациента при выполнении методики и до</w:t>
            </w:r>
            <w:r w:rsidRPr="00F17C9D">
              <w:rPr>
                <w:rStyle w:val="1480"/>
                <w:rFonts w:eastAsia="Arial Unicode MS"/>
                <w:sz w:val="24"/>
                <w:szCs w:val="24"/>
              </w:rPr>
              <w:softHyphen/>
              <w:t>полнительная информация для пациента и членов его семьи</w:t>
            </w:r>
          </w:p>
          <w:p w:rsidR="00F17C9D" w:rsidRPr="00F17C9D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tabs>
                <w:tab w:val="left" w:pos="337"/>
              </w:tabs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Пациент должен быть информирован о предстоящей манипуляции по уходу за стомой. Информация об выполнении манипуляции, сообщаемая ему врачом, или медсестрой, или фельдшером включает сведения о цели данной процедуры.</w:t>
            </w:r>
          </w:p>
          <w:p w:rsidR="00F17C9D" w:rsidRPr="00F17C9D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12"/>
              </w:numPr>
              <w:tabs>
                <w:tab w:val="left" w:pos="342"/>
              </w:tabs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Письменного согласия не требуется, так как процедура не является опасной для жизни.</w:t>
            </w:r>
          </w:p>
        </w:tc>
      </w:tr>
      <w:tr w:rsidR="00F17C9D" w:rsidRPr="00F17C9D" w:rsidTr="00F17C9D">
        <w:trPr>
          <w:trHeight w:val="163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10.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Параметры оценки и контроля качества выполнения методики</w:t>
            </w:r>
          </w:p>
          <w:p w:rsidR="00F17C9D" w:rsidRPr="00F17C9D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13"/>
              </w:numPr>
              <w:tabs>
                <w:tab w:val="left" w:pos="342"/>
              </w:tabs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Наличие записи о результатах выполнения назначения в медицинской документации.</w:t>
            </w:r>
          </w:p>
          <w:p w:rsidR="00F17C9D" w:rsidRPr="00F17C9D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13"/>
              </w:numPr>
              <w:tabs>
                <w:tab w:val="left" w:pos="342"/>
              </w:tabs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Своевременность выполнения процедуры (в соответствии со временем назначения).</w:t>
            </w:r>
          </w:p>
          <w:p w:rsidR="00F17C9D" w:rsidRPr="00F17C9D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13"/>
              </w:numPr>
              <w:tabs>
                <w:tab w:val="left" w:pos="337"/>
              </w:tabs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Отсутствие осложнений</w:t>
            </w:r>
          </w:p>
          <w:p w:rsidR="00F17C9D" w:rsidRPr="00F17C9D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13"/>
              </w:numPr>
              <w:tabs>
                <w:tab w:val="left" w:pos="337"/>
              </w:tabs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Удовлетворенность пациента качеством предоставленной медицинской услуги.</w:t>
            </w:r>
          </w:p>
          <w:p w:rsidR="00F17C9D" w:rsidRPr="00F17C9D" w:rsidRDefault="00F17C9D" w:rsidP="00F17C9D">
            <w:pPr>
              <w:framePr w:wrap="notBeside" w:vAnchor="text" w:hAnchor="text" w:xAlign="center" w:y="1"/>
              <w:widowControl w:val="0"/>
              <w:numPr>
                <w:ilvl w:val="0"/>
                <w:numId w:val="13"/>
              </w:numPr>
              <w:tabs>
                <w:tab w:val="left" w:pos="342"/>
              </w:tabs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Отсутствие отклонений от алгоритма выполнения измерения.</w:t>
            </w:r>
          </w:p>
        </w:tc>
      </w:tr>
      <w:tr w:rsidR="00F17C9D" w:rsidRPr="00F17C9D" w:rsidTr="00F17C9D">
        <w:trPr>
          <w:trHeight w:val="653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11.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Стоимостные характеристики технологий выполнения простой медицинской услуги</w:t>
            </w:r>
          </w:p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• Коэффициент УЕТ медицинской сестры — 2.0</w:t>
            </w:r>
          </w:p>
        </w:tc>
      </w:tr>
      <w:tr w:rsidR="00F17C9D" w:rsidRPr="00F17C9D" w:rsidTr="00F17C9D">
        <w:trPr>
          <w:trHeight w:val="65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12.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Графическое, схематические и табличное представление технологий выполне</w:t>
            </w:r>
            <w:r w:rsidRPr="00F17C9D">
              <w:rPr>
                <w:rStyle w:val="1480"/>
                <w:rFonts w:eastAsia="Arial Unicode MS"/>
                <w:sz w:val="24"/>
                <w:szCs w:val="24"/>
              </w:rPr>
              <w:softHyphen/>
              <w:t>ния простой медицинской услуги • Отсутствует</w:t>
            </w:r>
          </w:p>
        </w:tc>
      </w:tr>
      <w:tr w:rsidR="00F17C9D" w:rsidRPr="00F17C9D" w:rsidTr="00F17C9D">
        <w:trPr>
          <w:trHeight w:val="686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13.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7C9D" w:rsidRPr="00F17C9D" w:rsidRDefault="00F17C9D" w:rsidP="00FD618D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F17C9D">
              <w:rPr>
                <w:rStyle w:val="1480"/>
                <w:rFonts w:eastAsia="Arial Unicode MS"/>
                <w:sz w:val="24"/>
                <w:szCs w:val="24"/>
              </w:rPr>
              <w:t>Формулы, расчеты, номограммы, бланки и другая документация (при необхо</w:t>
            </w:r>
            <w:r w:rsidRPr="00F17C9D">
              <w:rPr>
                <w:rStyle w:val="1480"/>
                <w:rFonts w:eastAsia="Arial Unicode MS"/>
                <w:sz w:val="24"/>
                <w:szCs w:val="24"/>
              </w:rPr>
              <w:softHyphen/>
              <w:t>димости) • Отсутствует</w:t>
            </w:r>
          </w:p>
        </w:tc>
      </w:tr>
    </w:tbl>
    <w:p w:rsidR="00F17C9D" w:rsidRPr="00F17C9D" w:rsidRDefault="00F17C9D" w:rsidP="00F17C9D">
      <w:pPr>
        <w:pStyle w:val="80"/>
        <w:framePr w:wrap="notBeside" w:vAnchor="text" w:hAnchor="text" w:xAlign="center" w:y="1"/>
        <w:widowControl w:val="0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  <w:r w:rsidRPr="00F17C9D">
        <w:rPr>
          <w:sz w:val="24"/>
          <w:szCs w:val="24"/>
        </w:rPr>
        <w:t>* — в случае выполнения услуги в составе сложной медицинской услуги данные требования исключаются.</w:t>
      </w:r>
    </w:p>
    <w:p w:rsidR="005E68C8" w:rsidRPr="00F17C9D" w:rsidRDefault="005E68C8">
      <w:pPr>
        <w:rPr>
          <w:rFonts w:ascii="Times New Roman" w:hAnsi="Times New Roman" w:cs="Times New Roman"/>
        </w:rPr>
      </w:pPr>
    </w:p>
    <w:sectPr w:rsidR="005E68C8" w:rsidRPr="00F17C9D" w:rsidSect="00043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459B8"/>
    <w:multiLevelType w:val="multilevel"/>
    <w:tmpl w:val="7A58DE3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D26348D"/>
    <w:multiLevelType w:val="multilevel"/>
    <w:tmpl w:val="77B2781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F1382C"/>
    <w:multiLevelType w:val="multilevel"/>
    <w:tmpl w:val="795C45FC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48924F4"/>
    <w:multiLevelType w:val="multilevel"/>
    <w:tmpl w:val="B92082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11053A"/>
    <w:multiLevelType w:val="multilevel"/>
    <w:tmpl w:val="85A44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EE50F70"/>
    <w:multiLevelType w:val="multilevel"/>
    <w:tmpl w:val="C652C1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95F80"/>
    <w:multiLevelType w:val="multilevel"/>
    <w:tmpl w:val="1BA27F4E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F5117C0"/>
    <w:multiLevelType w:val="multilevel"/>
    <w:tmpl w:val="BC74583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9F729E4"/>
    <w:multiLevelType w:val="multilevel"/>
    <w:tmpl w:val="79B8063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E290E99"/>
    <w:multiLevelType w:val="multilevel"/>
    <w:tmpl w:val="6718727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06807CC"/>
    <w:multiLevelType w:val="multilevel"/>
    <w:tmpl w:val="8E9C93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34F76A3"/>
    <w:multiLevelType w:val="multilevel"/>
    <w:tmpl w:val="4FA4972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6904D83"/>
    <w:multiLevelType w:val="multilevel"/>
    <w:tmpl w:val="C92E8F7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1"/>
  </w:num>
  <w:num w:numId="5">
    <w:abstractNumId w:val="7"/>
  </w:num>
  <w:num w:numId="6">
    <w:abstractNumId w:val="12"/>
  </w:num>
  <w:num w:numId="7">
    <w:abstractNumId w:val="0"/>
  </w:num>
  <w:num w:numId="8">
    <w:abstractNumId w:val="4"/>
  </w:num>
  <w:num w:numId="9">
    <w:abstractNumId w:val="6"/>
  </w:num>
  <w:num w:numId="10">
    <w:abstractNumId w:val="2"/>
  </w:num>
  <w:num w:numId="11">
    <w:abstractNumId w:val="3"/>
  </w:num>
  <w:num w:numId="12">
    <w:abstractNumId w:val="9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/>
  <w:rsids>
    <w:rsidRoot w:val="00A436A5"/>
    <w:rsid w:val="0004302B"/>
    <w:rsid w:val="001B1E2F"/>
    <w:rsid w:val="005E68C8"/>
    <w:rsid w:val="00A436A5"/>
    <w:rsid w:val="00B56590"/>
    <w:rsid w:val="00E36896"/>
    <w:rsid w:val="00F17C9D"/>
    <w:rsid w:val="00F40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17C9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7">
    <w:name w:val="Основной текст (27)_"/>
    <w:basedOn w:val="a0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0">
    <w:name w:val="Основной текст (3)"/>
    <w:basedOn w:val="3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">
    <w:name w:val="Основной текст (148)_"/>
    <w:basedOn w:val="a0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2">
    <w:name w:val="Заголовок №1 (12)_"/>
    <w:basedOn w:val="a0"/>
    <w:link w:val="1120"/>
    <w:rsid w:val="00F17C9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80">
    <w:name w:val="Основной текст (148)"/>
    <w:basedOn w:val="148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70">
    <w:name w:val="Основной текст (27)"/>
    <w:basedOn w:val="27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1">
    <w:name w:val="Основной текст (148) + Не полужирный;Курсив"/>
    <w:basedOn w:val="148"/>
    <w:rsid w:val="00F17C9D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8">
    <w:name w:val="Подпись к таблице (8)_"/>
    <w:basedOn w:val="a0"/>
    <w:link w:val="80"/>
    <w:rsid w:val="00F17C9D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1120">
    <w:name w:val="Заголовок №1 (12)"/>
    <w:basedOn w:val="a"/>
    <w:link w:val="112"/>
    <w:rsid w:val="00F17C9D"/>
    <w:pPr>
      <w:shd w:val="clear" w:color="auto" w:fill="FFFFFF"/>
      <w:spacing w:after="60" w:line="264" w:lineRule="exact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customStyle="1" w:styleId="80">
    <w:name w:val="Подпись к таблице (8)"/>
    <w:basedOn w:val="a"/>
    <w:link w:val="8"/>
    <w:rsid w:val="00F17C9D"/>
    <w:pPr>
      <w:shd w:val="clear" w:color="auto" w:fill="FFFFFF"/>
      <w:spacing w:line="187" w:lineRule="exact"/>
      <w:ind w:firstLine="280"/>
      <w:jc w:val="both"/>
    </w:pPr>
    <w:rPr>
      <w:rFonts w:ascii="Times New Roman" w:eastAsia="Times New Roman" w:hAnsi="Times New Roman" w:cs="Times New Roman"/>
      <w:color w:val="auto"/>
      <w:sz w:val="13"/>
      <w:szCs w:val="1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17C9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7">
    <w:name w:val="Основной текст (27)_"/>
    <w:basedOn w:val="a0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0">
    <w:name w:val="Основной текст (3)"/>
    <w:basedOn w:val="3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">
    <w:name w:val="Основной текст (148)_"/>
    <w:basedOn w:val="a0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2">
    <w:name w:val="Заголовок №1 (12)_"/>
    <w:basedOn w:val="a0"/>
    <w:link w:val="1120"/>
    <w:rsid w:val="00F17C9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80">
    <w:name w:val="Основной текст (148)"/>
    <w:basedOn w:val="148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70">
    <w:name w:val="Основной текст (27)"/>
    <w:basedOn w:val="27"/>
    <w:rsid w:val="00F17C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1">
    <w:name w:val="Основной текст (148) + Не полужирный;Курсив"/>
    <w:basedOn w:val="148"/>
    <w:rsid w:val="00F17C9D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8">
    <w:name w:val="Подпись к таблице (8)_"/>
    <w:basedOn w:val="a0"/>
    <w:link w:val="80"/>
    <w:rsid w:val="00F17C9D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1120">
    <w:name w:val="Заголовок №1 (12)"/>
    <w:basedOn w:val="a"/>
    <w:link w:val="112"/>
    <w:rsid w:val="00F17C9D"/>
    <w:pPr>
      <w:shd w:val="clear" w:color="auto" w:fill="FFFFFF"/>
      <w:spacing w:after="60" w:line="264" w:lineRule="exact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customStyle="1" w:styleId="80">
    <w:name w:val="Подпись к таблице (8)"/>
    <w:basedOn w:val="a"/>
    <w:link w:val="8"/>
    <w:rsid w:val="00F17C9D"/>
    <w:pPr>
      <w:shd w:val="clear" w:color="auto" w:fill="FFFFFF"/>
      <w:spacing w:line="187" w:lineRule="exact"/>
      <w:ind w:firstLine="280"/>
      <w:jc w:val="both"/>
    </w:pPr>
    <w:rPr>
      <w:rFonts w:ascii="Times New Roman" w:eastAsia="Times New Roman" w:hAnsi="Times New Roman" w:cs="Times New Roman"/>
      <w:color w:val="auto"/>
      <w:sz w:val="13"/>
      <w:szCs w:val="1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1585</Words>
  <Characters>9038</Characters>
  <Application>Microsoft Office Word</Application>
  <DocSecurity>0</DocSecurity>
  <Lines>75</Lines>
  <Paragraphs>21</Paragraphs>
  <ScaleCrop>false</ScaleCrop>
  <Company/>
  <LinksUpToDate>false</LinksUpToDate>
  <CharactersWithSpaces>10602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2</cp:revision>
  <cp:lastPrinted>2015-09-06T04:39:00Z</cp:lastPrinted>
  <dcterms:created xsi:type="dcterms:W3CDTF">2015-09-06T04:39:00Z</dcterms:created>
  <dcterms:modified xsi:type="dcterms:W3CDTF">2015-09-06T04:39:00Z</dcterms:modified>
</cp:coreProperties>
</file>