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413" w:rsidRDefault="00ED1413" w:rsidP="00ED1413">
      <w:pPr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Тренировочные тестовые задания по дисциплине «Хирургия полости рта»</w:t>
      </w:r>
    </w:p>
    <w:p w:rsidR="00ED1413" w:rsidRDefault="00ED1413" w:rsidP="00ED1413">
      <w:pPr>
        <w:suppressAutoHyphens/>
        <w:spacing w:after="0" w:line="240" w:lineRule="auto"/>
        <w:ind w:left="284"/>
        <w:rPr>
          <w:rFonts w:ascii="Times New Roman" w:hAnsi="Times New Roman"/>
          <w:bCs/>
          <w:sz w:val="24"/>
          <w:szCs w:val="24"/>
        </w:rPr>
      </w:pPr>
    </w:p>
    <w:p w:rsidR="00ED1413" w:rsidRDefault="00ED1413" w:rsidP="00ED1413">
      <w:pPr>
        <w:suppressAutoHyphens/>
        <w:spacing w:after="0" w:line="240" w:lineRule="auto"/>
        <w:ind w:left="284"/>
        <w:rPr>
          <w:rFonts w:ascii="Times New Roman" w:hAnsi="Times New Roman"/>
          <w:bCs/>
          <w:sz w:val="24"/>
          <w:szCs w:val="24"/>
        </w:rPr>
      </w:pPr>
    </w:p>
    <w:p w:rsidR="00ED1413" w:rsidRDefault="00ED1413" w:rsidP="00ED1413">
      <w:pPr>
        <w:numPr>
          <w:ilvl w:val="0"/>
          <w:numId w:val="1"/>
        </w:numPr>
        <w:suppressAutoHyphens/>
        <w:spacing w:after="0" w:line="240" w:lineRule="auto"/>
        <w:ind w:left="284" w:hanging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Развитие периодонта происходит за счёт:</w:t>
      </w:r>
    </w:p>
    <w:p w:rsidR="00ED1413" w:rsidRDefault="00ED1413" w:rsidP="00ED1413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адамантобластов</w:t>
      </w:r>
      <w:proofErr w:type="spellEnd"/>
    </w:p>
    <w:p w:rsidR="00ED1413" w:rsidRDefault="00ED1413" w:rsidP="00ED1413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центральной части зубного сосочка</w:t>
      </w:r>
    </w:p>
    <w:p w:rsidR="00ED1413" w:rsidRDefault="00ED1413" w:rsidP="00ED1413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мезенхимальных</w:t>
      </w:r>
      <w:proofErr w:type="spellEnd"/>
      <w:r>
        <w:rPr>
          <w:rFonts w:ascii="Times New Roman" w:hAnsi="Times New Roman"/>
          <w:sz w:val="24"/>
          <w:szCs w:val="24"/>
        </w:rPr>
        <w:t xml:space="preserve"> клеток наружного слоя зубного мешочка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bCs/>
          <w:sz w:val="24"/>
          <w:szCs w:val="24"/>
        </w:rPr>
        <w:t xml:space="preserve">Чувство "выросшего" зуба связано </w:t>
      </w:r>
      <w:proofErr w:type="gramStart"/>
      <w:r>
        <w:rPr>
          <w:rFonts w:ascii="Times New Roman" w:hAnsi="Times New Roman"/>
          <w:bCs/>
          <w:sz w:val="24"/>
          <w:szCs w:val="24"/>
        </w:rPr>
        <w:t>с</w:t>
      </w:r>
      <w:proofErr w:type="gramEnd"/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1.  </w:t>
      </w:r>
      <w:proofErr w:type="spellStart"/>
      <w:r>
        <w:rPr>
          <w:rFonts w:ascii="Times New Roman" w:hAnsi="Times New Roman"/>
          <w:sz w:val="24"/>
          <w:szCs w:val="24"/>
        </w:rPr>
        <w:t>разволокнением</w:t>
      </w:r>
      <w:proofErr w:type="spellEnd"/>
      <w:r>
        <w:rPr>
          <w:rFonts w:ascii="Times New Roman" w:hAnsi="Times New Roman"/>
          <w:sz w:val="24"/>
          <w:szCs w:val="24"/>
        </w:rPr>
        <w:t xml:space="preserve"> и частичным разрушением фиброзных коллагеновых волокон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  скоплением экссудата в верхушечном участке периодонта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3.  гиперемией и отеком десны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4 . избыточной нагрузкой на зуб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5.  температурным воздействием на зуб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Периодонтит  – это поражение периодонта в виде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1.  дегенерации</w:t>
      </w:r>
      <w:r>
        <w:rPr>
          <w:rFonts w:ascii="Times New Roman" w:hAnsi="Times New Roman"/>
          <w:sz w:val="24"/>
          <w:szCs w:val="24"/>
        </w:rPr>
        <w:br/>
        <w:t xml:space="preserve">   2.  воспаления</w:t>
      </w:r>
      <w:r>
        <w:rPr>
          <w:rFonts w:ascii="Times New Roman" w:hAnsi="Times New Roman"/>
          <w:sz w:val="24"/>
          <w:szCs w:val="24"/>
        </w:rPr>
        <w:br/>
        <w:t xml:space="preserve">   3.  Пролиферации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 Для острого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острого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апикального  периодонтита  пульпарного происхождения боль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1. постоянная</w:t>
      </w:r>
      <w:r>
        <w:rPr>
          <w:rFonts w:ascii="Times New Roman" w:hAnsi="Times New Roman"/>
          <w:sz w:val="24"/>
          <w:szCs w:val="24"/>
        </w:rPr>
        <w:br/>
        <w:t xml:space="preserve">   2.  приступообразная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</w:t>
      </w:r>
      <w:r>
        <w:rPr>
          <w:rFonts w:ascii="Times New Roman" w:hAnsi="Times New Roman"/>
          <w:bCs/>
          <w:sz w:val="24"/>
          <w:szCs w:val="24"/>
        </w:rPr>
        <w:t xml:space="preserve"> Расширение пространства </w:t>
      </w:r>
      <w:proofErr w:type="spellStart"/>
      <w:r>
        <w:rPr>
          <w:rFonts w:ascii="Times New Roman" w:hAnsi="Times New Roman"/>
          <w:bCs/>
          <w:sz w:val="24"/>
          <w:szCs w:val="24"/>
        </w:rPr>
        <w:t>периодонтальной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связки  в области верхушки корня (рентгенологическая картина) характерно </w:t>
      </w:r>
      <w:proofErr w:type="gramStart"/>
      <w:r>
        <w:rPr>
          <w:rFonts w:ascii="Times New Roman" w:hAnsi="Times New Roman"/>
          <w:bCs/>
          <w:sz w:val="24"/>
          <w:szCs w:val="24"/>
        </w:rPr>
        <w:t>для</w:t>
      </w:r>
      <w:proofErr w:type="gramEnd"/>
      <w:r>
        <w:rPr>
          <w:rFonts w:ascii="Times New Roman" w:hAnsi="Times New Roman"/>
          <w:bCs/>
          <w:sz w:val="24"/>
          <w:szCs w:val="24"/>
        </w:rPr>
        <w:t>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1.  </w:t>
      </w:r>
      <w:r>
        <w:rPr>
          <w:rFonts w:ascii="Times New Roman" w:hAnsi="Times New Roman"/>
          <w:sz w:val="24"/>
          <w:szCs w:val="24"/>
        </w:rPr>
        <w:t>хронического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без свища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4.  острого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  глубокого кариеса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bCs/>
          <w:sz w:val="24"/>
          <w:szCs w:val="24"/>
        </w:rPr>
        <w:t>Очаг деструкции костной ткани с нечеткими контурами в области верхушки корня соответствует рентгенологической картине: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1.  </w:t>
      </w:r>
      <w:r>
        <w:rPr>
          <w:rFonts w:ascii="Times New Roman" w:hAnsi="Times New Roman"/>
          <w:sz w:val="24"/>
          <w:szCs w:val="24"/>
        </w:rPr>
        <w:t>хронического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без свища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4.  острого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  глубокого кариеса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bCs/>
          <w:sz w:val="24"/>
          <w:szCs w:val="24"/>
        </w:rPr>
        <w:t xml:space="preserve"> Очаг деструкции костной ткани в области верхушки корня с четкими контурами до 0,5 см соответствует рентгенологической картине: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1.  </w:t>
      </w:r>
      <w:r>
        <w:rPr>
          <w:rFonts w:ascii="Times New Roman" w:hAnsi="Times New Roman"/>
          <w:sz w:val="24"/>
          <w:szCs w:val="24"/>
        </w:rPr>
        <w:t>апикальной гранулемы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без свища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4.  острого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  корневая киста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 </w:t>
      </w:r>
      <w:r>
        <w:rPr>
          <w:rFonts w:ascii="Times New Roman" w:hAnsi="Times New Roman"/>
          <w:bCs/>
          <w:sz w:val="24"/>
          <w:szCs w:val="24"/>
        </w:rPr>
        <w:t>Для определения формы хронического периодонтита в план обследования включается: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1. ЭОД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 </w:t>
      </w:r>
      <w:proofErr w:type="spellStart"/>
      <w:r>
        <w:rPr>
          <w:rFonts w:ascii="Times New Roman" w:hAnsi="Times New Roman"/>
          <w:sz w:val="24"/>
          <w:szCs w:val="24"/>
        </w:rPr>
        <w:t>реопародонтография</w:t>
      </w:r>
      <w:proofErr w:type="spellEnd"/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 рентгенография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 </w:t>
      </w:r>
      <w:proofErr w:type="spellStart"/>
      <w:r>
        <w:rPr>
          <w:rFonts w:ascii="Times New Roman" w:hAnsi="Times New Roman"/>
          <w:sz w:val="24"/>
          <w:szCs w:val="24"/>
        </w:rPr>
        <w:t>реоплетизмография</w:t>
      </w:r>
      <w:proofErr w:type="spellEnd"/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 температурная проба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bCs/>
          <w:sz w:val="24"/>
          <w:szCs w:val="24"/>
        </w:rPr>
        <w:t xml:space="preserve">  Причиной острой травмы периодонта может быть: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1.  грубая эндодонтическая обработка канала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  вредные привычки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3.  скученность зубов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4.  травматическая окклюзия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5.  употребление мягкой пищи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bCs/>
          <w:sz w:val="24"/>
          <w:szCs w:val="24"/>
        </w:rPr>
        <w:t xml:space="preserve"> Функционирующий свищевой ход является симптомом обострения: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1.  </w:t>
      </w:r>
      <w:r>
        <w:rPr>
          <w:rFonts w:ascii="Times New Roman" w:hAnsi="Times New Roman"/>
          <w:sz w:val="24"/>
          <w:szCs w:val="24"/>
        </w:rPr>
        <w:t>хронического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без свища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4.  острого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  корневой кисты  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11.  При отсутствии положительной динамики консервативного лечения деструктивного пер</w:t>
      </w:r>
      <w:r w:rsidRPr="00101766">
        <w:rPr>
          <w:rFonts w:ascii="Times New Roman" w:hAnsi="Times New Roman"/>
          <w:bCs/>
          <w:sz w:val="24"/>
          <w:szCs w:val="24"/>
        </w:rPr>
        <w:t>и</w:t>
      </w:r>
      <w:r w:rsidRPr="00101766">
        <w:rPr>
          <w:rFonts w:ascii="Times New Roman" w:hAnsi="Times New Roman"/>
          <w:bCs/>
          <w:sz w:val="24"/>
          <w:szCs w:val="24"/>
        </w:rPr>
        <w:t>одонтита однокорневого зуба проводится: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1. повторное эндодонтическое лечение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2. </w:t>
      </w:r>
      <w:proofErr w:type="spellStart"/>
      <w:r w:rsidRPr="00101766">
        <w:rPr>
          <w:rFonts w:ascii="Times New Roman" w:hAnsi="Times New Roman"/>
          <w:sz w:val="24"/>
          <w:szCs w:val="24"/>
        </w:rPr>
        <w:t>гемисекция</w:t>
      </w:r>
      <w:proofErr w:type="spellEnd"/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3. </w:t>
      </w:r>
      <w:proofErr w:type="spellStart"/>
      <w:r w:rsidRPr="00101766">
        <w:rPr>
          <w:rFonts w:ascii="Times New Roman" w:hAnsi="Times New Roman"/>
          <w:sz w:val="24"/>
          <w:szCs w:val="24"/>
        </w:rPr>
        <w:t>короно-радикулярная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сепарация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4. резекция верхушки корня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5. ампутация корня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12. Для острого периодонтита характерна боль </w:t>
      </w:r>
      <w:r w:rsidRPr="00101766">
        <w:rPr>
          <w:rFonts w:ascii="Times New Roman" w:hAnsi="Times New Roman"/>
          <w:sz w:val="24"/>
          <w:szCs w:val="24"/>
        </w:rPr>
        <w:br/>
        <w:t xml:space="preserve">     1. самопроизвольная </w:t>
      </w:r>
      <w:r w:rsidRPr="00101766">
        <w:rPr>
          <w:rFonts w:ascii="Times New Roman" w:hAnsi="Times New Roman"/>
          <w:sz w:val="24"/>
          <w:szCs w:val="24"/>
        </w:rPr>
        <w:br/>
        <w:t xml:space="preserve">     2.  на температурные раздражители, </w:t>
      </w:r>
      <w:r w:rsidRPr="00101766">
        <w:rPr>
          <w:rFonts w:ascii="Times New Roman" w:hAnsi="Times New Roman"/>
          <w:sz w:val="24"/>
          <w:szCs w:val="24"/>
        </w:rPr>
        <w:br/>
        <w:t xml:space="preserve">     3. на химические раздражители </w:t>
      </w:r>
      <w:r w:rsidRPr="00101766">
        <w:rPr>
          <w:rFonts w:ascii="Times New Roman" w:hAnsi="Times New Roman"/>
          <w:sz w:val="24"/>
          <w:szCs w:val="24"/>
        </w:rPr>
        <w:br/>
        <w:t xml:space="preserve">     4. болей нет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13. </w:t>
      </w:r>
      <w:r w:rsidRPr="00101766">
        <w:rPr>
          <w:rFonts w:ascii="Times New Roman" w:hAnsi="Times New Roman"/>
          <w:bCs/>
          <w:sz w:val="24"/>
          <w:szCs w:val="24"/>
        </w:rPr>
        <w:t xml:space="preserve">Ноющая боль, усиливающаяся при </w:t>
      </w:r>
      <w:proofErr w:type="spellStart"/>
      <w:r w:rsidRPr="00101766">
        <w:rPr>
          <w:rFonts w:ascii="Times New Roman" w:hAnsi="Times New Roman"/>
          <w:bCs/>
          <w:sz w:val="24"/>
          <w:szCs w:val="24"/>
        </w:rPr>
        <w:t>накусывании</w:t>
      </w:r>
      <w:proofErr w:type="spellEnd"/>
      <w:r w:rsidRPr="00101766">
        <w:rPr>
          <w:rFonts w:ascii="Times New Roman" w:hAnsi="Times New Roman"/>
          <w:bCs/>
          <w:sz w:val="24"/>
          <w:szCs w:val="24"/>
        </w:rPr>
        <w:t xml:space="preserve"> на зуб, характеризует: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 xml:space="preserve">     1. </w:t>
      </w:r>
      <w:r w:rsidRPr="00101766">
        <w:rPr>
          <w:rFonts w:ascii="Times New Roman" w:hAnsi="Times New Roman"/>
          <w:sz w:val="24"/>
          <w:szCs w:val="24"/>
        </w:rPr>
        <w:t>обострение хронического пульпита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2. острый периодонтит в фазе интоксикации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3. острый периодонтит в фазе экссудации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4. периостит, подслизистый абсцесс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14. </w:t>
      </w:r>
      <w:r w:rsidRPr="00101766">
        <w:rPr>
          <w:rFonts w:ascii="Times New Roman" w:hAnsi="Times New Roman"/>
          <w:bCs/>
          <w:sz w:val="24"/>
          <w:szCs w:val="24"/>
        </w:rPr>
        <w:t>Постоянная сильная боль, "чувство выросшего зуба" характеризует: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 xml:space="preserve">     1. </w:t>
      </w:r>
      <w:r w:rsidRPr="00101766">
        <w:rPr>
          <w:rFonts w:ascii="Times New Roman" w:hAnsi="Times New Roman"/>
          <w:sz w:val="24"/>
          <w:szCs w:val="24"/>
        </w:rPr>
        <w:t>обострение хронического пульпита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2. острый периодонтит в фазе интоксикации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3. острый периодонтит в фазе экссудации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4. периостит, подслизистый абсцесс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15. Пальпация по переходной складке болезненна в проекции верхушки корня </w:t>
      </w:r>
      <w:proofErr w:type="gramStart"/>
      <w:r w:rsidRPr="00101766">
        <w:rPr>
          <w:rFonts w:ascii="Times New Roman" w:hAnsi="Times New Roman"/>
          <w:sz w:val="24"/>
          <w:szCs w:val="24"/>
        </w:rPr>
        <w:t>при</w:t>
      </w:r>
      <w:proofErr w:type="gramEnd"/>
      <w:r w:rsidRPr="00101766">
        <w:rPr>
          <w:rFonts w:ascii="Times New Roman" w:hAnsi="Times New Roman"/>
          <w:sz w:val="24"/>
          <w:szCs w:val="24"/>
        </w:rPr>
        <w:t>: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 xml:space="preserve">   1.  </w:t>
      </w:r>
      <w:r w:rsidRPr="00101766">
        <w:rPr>
          <w:rFonts w:ascii="Times New Roman" w:hAnsi="Times New Roman"/>
          <w:sz w:val="24"/>
          <w:szCs w:val="24"/>
        </w:rPr>
        <w:t xml:space="preserve">хроническом </w:t>
      </w:r>
      <w:proofErr w:type="gramStart"/>
      <w:r w:rsidRPr="00101766">
        <w:rPr>
          <w:rFonts w:ascii="Times New Roman" w:hAnsi="Times New Roman"/>
          <w:sz w:val="24"/>
          <w:szCs w:val="24"/>
        </w:rPr>
        <w:t>апикальном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периодонтите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периапикальном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1766">
        <w:rPr>
          <w:rFonts w:ascii="Times New Roman" w:hAnsi="Times New Roman"/>
          <w:sz w:val="24"/>
          <w:szCs w:val="24"/>
        </w:rPr>
        <w:t>абсцессе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без свища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периапикальном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абсцессе </w:t>
      </w:r>
      <w:proofErr w:type="gramStart"/>
      <w:r w:rsidRPr="00101766">
        <w:rPr>
          <w:rFonts w:ascii="Times New Roman" w:hAnsi="Times New Roman"/>
          <w:sz w:val="24"/>
          <w:szCs w:val="24"/>
        </w:rPr>
        <w:t>со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4.  остром </w:t>
      </w:r>
      <w:proofErr w:type="gramStart"/>
      <w:r w:rsidRPr="00101766">
        <w:rPr>
          <w:rFonts w:ascii="Times New Roman" w:hAnsi="Times New Roman"/>
          <w:sz w:val="24"/>
          <w:szCs w:val="24"/>
        </w:rPr>
        <w:t>апикальном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периодонтите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5.  глубоком </w:t>
      </w:r>
      <w:proofErr w:type="gramStart"/>
      <w:r w:rsidRPr="00101766">
        <w:rPr>
          <w:rFonts w:ascii="Times New Roman" w:hAnsi="Times New Roman"/>
          <w:sz w:val="24"/>
          <w:szCs w:val="24"/>
        </w:rPr>
        <w:t>кариесе</w:t>
      </w:r>
      <w:proofErr w:type="gramEnd"/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16. Жалобы, предъявляемые при хронических формах периодонтита: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боли от холодного и сладкого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постоянные ноющие боли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боли отсутствуют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 на попадание пищи в зуб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  приступообразные ночные боли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17.  Острый апикальный периодонтит необходимо дифференцировать </w:t>
      </w:r>
      <w:proofErr w:type="gramStart"/>
      <w:r w:rsidRPr="00101766">
        <w:rPr>
          <w:rFonts w:ascii="Times New Roman" w:hAnsi="Times New Roman"/>
          <w:sz w:val="24"/>
          <w:szCs w:val="24"/>
        </w:rPr>
        <w:t>с</w:t>
      </w:r>
      <w:proofErr w:type="gramEnd"/>
      <w:r w:rsidRPr="00101766">
        <w:rPr>
          <w:rFonts w:ascii="Times New Roman" w:hAnsi="Times New Roman"/>
          <w:sz w:val="24"/>
          <w:szCs w:val="24"/>
        </w:rPr>
        <w:t>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left="720" w:hanging="18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  острым пульпитом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left="720" w:hanging="18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  средним кариесом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left="720" w:hanging="18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острым пульпитом, обострившимся хроническим пульпитом, остеомиелитом, пер</w:t>
      </w:r>
      <w:r w:rsidRPr="00101766">
        <w:rPr>
          <w:rFonts w:ascii="Times New Roman" w:hAnsi="Times New Roman"/>
          <w:sz w:val="24"/>
          <w:szCs w:val="24"/>
        </w:rPr>
        <w:t>и</w:t>
      </w:r>
      <w:r w:rsidRPr="00101766">
        <w:rPr>
          <w:rFonts w:ascii="Times New Roman" w:hAnsi="Times New Roman"/>
          <w:sz w:val="24"/>
          <w:szCs w:val="24"/>
        </w:rPr>
        <w:t>оститом, локальной формой пародонтита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18. При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периапикальном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абсцесс </w:t>
      </w:r>
      <w:proofErr w:type="gramStart"/>
      <w:r w:rsidRPr="00101766">
        <w:rPr>
          <w:rFonts w:ascii="Times New Roman" w:hAnsi="Times New Roman"/>
          <w:sz w:val="24"/>
          <w:szCs w:val="24"/>
        </w:rPr>
        <w:t>со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свищем </w:t>
      </w:r>
      <w:proofErr w:type="gramStart"/>
      <w:r w:rsidRPr="00101766">
        <w:rPr>
          <w:rFonts w:ascii="Times New Roman" w:hAnsi="Times New Roman"/>
          <w:sz w:val="24"/>
          <w:szCs w:val="24"/>
        </w:rPr>
        <w:t>на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рентгенограмме определяется деструкция костной ткани: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в виде языков пламени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с четкими границами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lastRenderedPageBreak/>
        <w:t xml:space="preserve">3. расширение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периодонтальной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щели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4.  </w:t>
      </w:r>
      <w:proofErr w:type="spellStart"/>
      <w:r w:rsidRPr="00101766">
        <w:rPr>
          <w:rFonts w:ascii="Times New Roman" w:hAnsi="Times New Roman"/>
          <w:sz w:val="24"/>
          <w:szCs w:val="24"/>
        </w:rPr>
        <w:t>межкорневое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разряжение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  не определяется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19. При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периапикальном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абсцессе без свища на рентгенограмме определяется деструкция костной ткани: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 в виде языков пламени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 с четкими границами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3.  расширение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периодонтальной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щели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4.  </w:t>
      </w:r>
      <w:proofErr w:type="spellStart"/>
      <w:r w:rsidRPr="00101766">
        <w:rPr>
          <w:rFonts w:ascii="Times New Roman" w:hAnsi="Times New Roman"/>
          <w:sz w:val="24"/>
          <w:szCs w:val="24"/>
        </w:rPr>
        <w:t>межкорневое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разряжение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    5.  не определяется 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20. Размеры кисты  не меньше ……</w:t>
      </w:r>
      <w:proofErr w:type="gramStart"/>
      <w:r w:rsidRPr="00101766">
        <w:rPr>
          <w:rFonts w:ascii="Times New Roman" w:hAnsi="Times New Roman"/>
          <w:sz w:val="24"/>
          <w:szCs w:val="24"/>
        </w:rPr>
        <w:t>см</w:t>
      </w:r>
      <w:proofErr w:type="gramEnd"/>
      <w:r w:rsidRPr="00101766">
        <w:rPr>
          <w:rFonts w:ascii="Times New Roman" w:hAnsi="Times New Roman"/>
          <w:sz w:val="24"/>
          <w:szCs w:val="24"/>
        </w:rPr>
        <w:t>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1.  0,5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2.  2,0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3.  0.8</w:t>
      </w:r>
    </w:p>
    <w:p w:rsidR="00344812" w:rsidRDefault="00344812">
      <w:bookmarkStart w:id="0" w:name="_GoBack"/>
      <w:bookmarkEnd w:id="0"/>
    </w:p>
    <w:sectPr w:rsidR="0034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031EF"/>
    <w:multiLevelType w:val="multilevel"/>
    <w:tmpl w:val="CD2A42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TimesNewRomanPSM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NewRomanPSM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TimesNewRomanPSM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NewRomanPSM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TimesNewRomanPSM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NewRomanPSM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TimesNewRomanPSM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="TimesNewRomanPSMT"/>
      </w:rPr>
    </w:lvl>
  </w:abstractNum>
  <w:abstractNum w:abstractNumId="1">
    <w:nsid w:val="559A43B8"/>
    <w:multiLevelType w:val="hybridMultilevel"/>
    <w:tmpl w:val="26FC1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50"/>
    <w:rsid w:val="00344812"/>
    <w:rsid w:val="00ED1413"/>
    <w:rsid w:val="00F4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41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41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3807</Characters>
  <Application>Microsoft Office Word</Application>
  <DocSecurity>0</DocSecurity>
  <Lines>31</Lines>
  <Paragraphs>8</Paragraphs>
  <ScaleCrop>false</ScaleCrop>
  <Company/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2021-10-16T12:58:00Z</dcterms:created>
  <dcterms:modified xsi:type="dcterms:W3CDTF">2021-10-16T13:00:00Z</dcterms:modified>
</cp:coreProperties>
</file>