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F9D" w:rsidRDefault="00346F72">
      <w:r>
        <w:rPr>
          <w:noProof/>
          <w:lang w:eastAsia="ru-RU"/>
        </w:rPr>
        <w:drawing>
          <wp:inline distT="0" distB="0" distL="0" distR="0">
            <wp:extent cx="5940425" cy="8392789"/>
            <wp:effectExtent l="0" t="0" r="3175" b="8890"/>
            <wp:docPr id="1" name="Рисунок 1" descr="C:\Users\Анжела\Desktop\РП новые\Титул ОМ 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жела\Desktop\РП новые\Титул ОМ ТА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F72" w:rsidRDefault="00346F72"/>
    <w:p w:rsidR="00346F72" w:rsidRDefault="00346F72"/>
    <w:p w:rsidR="00346F72" w:rsidRDefault="00346F72">
      <w:r>
        <w:rPr>
          <w:noProof/>
          <w:lang w:eastAsia="ru-RU"/>
        </w:rPr>
        <w:lastRenderedPageBreak/>
        <w:drawing>
          <wp:inline distT="0" distB="0" distL="0" distR="0">
            <wp:extent cx="5940425" cy="8392789"/>
            <wp:effectExtent l="0" t="0" r="3175" b="8890"/>
            <wp:docPr id="2" name="Рисунок 2" descr="C:\Users\Анжела\Desktop\РП новые\Титул ОМ 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жела\Desktop\РП новые\Титул ОМ ТА 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927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6F72" w:rsidRDefault="00346F72"/>
    <w:p w:rsidR="00346F72" w:rsidRDefault="00346F72"/>
    <w:p w:rsidR="00346F72" w:rsidRPr="00297F79" w:rsidRDefault="00346F72" w:rsidP="00346F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7F79">
        <w:rPr>
          <w:rFonts w:ascii="Times New Roman" w:hAnsi="Times New Roman" w:cs="Times New Roman"/>
          <w:b/>
          <w:bCs/>
          <w:sz w:val="28"/>
          <w:szCs w:val="28"/>
        </w:rPr>
        <w:lastRenderedPageBreak/>
        <w:t>.Паспорт фонда оценочных средств</w:t>
      </w:r>
    </w:p>
    <w:p w:rsidR="00346F72" w:rsidRPr="00297F79" w:rsidRDefault="00346F72" w:rsidP="00346F7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97F79">
        <w:rPr>
          <w:rFonts w:ascii="Times New Roman" w:hAnsi="Times New Roman" w:cs="Times New Roman"/>
          <w:b/>
          <w:bCs/>
          <w:sz w:val="28"/>
          <w:szCs w:val="28"/>
        </w:rPr>
        <w:t>по дисциплине «</w:t>
      </w:r>
      <w:r w:rsidRPr="00297F79">
        <w:rPr>
          <w:rFonts w:ascii="Times New Roman" w:eastAsia="Times New Roman" w:hAnsi="Times New Roman" w:cs="Times New Roman"/>
          <w:b/>
          <w:sz w:val="28"/>
          <w:szCs w:val="28"/>
        </w:rPr>
        <w:t xml:space="preserve">Топографическая анатомия головы и шеи </w:t>
      </w:r>
    </w:p>
    <w:p w:rsidR="00346F72" w:rsidRPr="00297F79" w:rsidRDefault="00346F72" w:rsidP="00346F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97F79">
        <w:rPr>
          <w:rFonts w:ascii="Times New Roman" w:eastAsia="Times New Roman" w:hAnsi="Times New Roman" w:cs="Times New Roman"/>
          <w:b/>
          <w:sz w:val="28"/>
          <w:szCs w:val="28"/>
        </w:rPr>
        <w:t>с основами оперативной хирургии</w:t>
      </w:r>
      <w:r w:rsidRPr="00297F79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297F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46F72" w:rsidRPr="00297F79" w:rsidRDefault="00346F72" w:rsidP="00346F72">
      <w:pPr>
        <w:tabs>
          <w:tab w:val="left" w:pos="238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97F79">
        <w:rPr>
          <w:rFonts w:ascii="Times New Roman" w:eastAsia="Times New Roman" w:hAnsi="Times New Roman" w:cs="Times New Roman"/>
          <w:sz w:val="28"/>
          <w:szCs w:val="28"/>
        </w:rPr>
        <w:t>индекс Б</w:t>
      </w:r>
      <w:proofErr w:type="gramStart"/>
      <w:r w:rsidRPr="00297F79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End"/>
      <w:r w:rsidRPr="00297F79">
        <w:rPr>
          <w:rFonts w:ascii="Times New Roman" w:eastAsia="Times New Roman" w:hAnsi="Times New Roman" w:cs="Times New Roman"/>
          <w:sz w:val="28"/>
          <w:szCs w:val="28"/>
        </w:rPr>
        <w:t xml:space="preserve">.В.ОД.6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661"/>
        <w:gridCol w:w="4402"/>
        <w:gridCol w:w="142"/>
        <w:gridCol w:w="1905"/>
        <w:gridCol w:w="130"/>
        <w:gridCol w:w="2331"/>
      </w:tblGrid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78" w:type="dxa"/>
          </w:tcPr>
          <w:p w:rsidR="00346F72" w:rsidRPr="00297F79" w:rsidRDefault="00346F72" w:rsidP="0030158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Контролируемые дидактические</w:t>
            </w:r>
          </w:p>
          <w:p w:rsidR="00346F72" w:rsidRPr="00297F79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единицы дисциплины*</w:t>
            </w:r>
          </w:p>
        </w:tc>
        <w:tc>
          <w:tcPr>
            <w:tcW w:w="2126" w:type="dxa"/>
            <w:gridSpan w:val="2"/>
          </w:tcPr>
          <w:p w:rsidR="00346F72" w:rsidRPr="00297F79" w:rsidRDefault="00346F72" w:rsidP="0030158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pacing w:val="-20"/>
                <w:sz w:val="20"/>
                <w:szCs w:val="20"/>
              </w:rPr>
            </w:pPr>
            <w:r w:rsidRPr="00297F79">
              <w:rPr>
                <w:rFonts w:ascii="Times New Roman" w:eastAsia="TimesNewRomanPSMT" w:hAnsi="Times New Roman" w:cs="Times New Roman"/>
                <w:spacing w:val="-20"/>
                <w:sz w:val="20"/>
                <w:szCs w:val="20"/>
              </w:rPr>
              <w:t>Код контролируемой ко</w:t>
            </w:r>
            <w:r w:rsidRPr="00297F79">
              <w:rPr>
                <w:rFonts w:ascii="Times New Roman" w:eastAsia="TimesNewRomanPSMT" w:hAnsi="Times New Roman" w:cs="Times New Roman"/>
                <w:spacing w:val="-20"/>
                <w:sz w:val="20"/>
                <w:szCs w:val="20"/>
              </w:rPr>
              <w:t>м</w:t>
            </w:r>
            <w:r w:rsidRPr="00297F79">
              <w:rPr>
                <w:rFonts w:ascii="Times New Roman" w:eastAsia="TimesNewRomanPSMT" w:hAnsi="Times New Roman" w:cs="Times New Roman"/>
                <w:spacing w:val="-20"/>
                <w:sz w:val="20"/>
                <w:szCs w:val="20"/>
              </w:rPr>
              <w:t>петенции (или ее части)</w:t>
            </w:r>
          </w:p>
        </w:tc>
        <w:tc>
          <w:tcPr>
            <w:tcW w:w="2545" w:type="dxa"/>
            <w:gridSpan w:val="2"/>
          </w:tcPr>
          <w:p w:rsidR="00346F72" w:rsidRPr="00297F79" w:rsidRDefault="00346F72" w:rsidP="0030158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346F72" w:rsidRPr="00297F79" w:rsidRDefault="00346F72" w:rsidP="0030158F">
            <w:pPr>
              <w:autoSpaceDE w:val="0"/>
              <w:autoSpaceDN w:val="0"/>
              <w:adjustRightInd w:val="0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 средства</w:t>
            </w:r>
          </w:p>
        </w:tc>
      </w:tr>
      <w:tr w:rsidR="00346F72" w:rsidRPr="00297F79" w:rsidTr="0030158F">
        <w:tc>
          <w:tcPr>
            <w:tcW w:w="10024" w:type="dxa"/>
            <w:gridSpan w:val="6"/>
          </w:tcPr>
          <w:p w:rsidR="00346F72" w:rsidRPr="00297F79" w:rsidRDefault="00346F72" w:rsidP="0030158F">
            <w:pPr>
              <w:tabs>
                <w:tab w:val="left" w:pos="638"/>
              </w:tabs>
              <w:jc w:val="center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Раздел 1. Топографическая анатомия головы и шеи</w:t>
            </w:r>
          </w:p>
        </w:tc>
      </w:tr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820" w:type="dxa"/>
            <w:gridSpan w:val="2"/>
          </w:tcPr>
          <w:p w:rsidR="00346F72" w:rsidRPr="00297F79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Топография свода черепа: лобно-теменно-затылочная и височная области (границы, слои, клетчаточные пространства и их связь между собой, кровообращение, иннерв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ция).  Особенности венозного оттока (3 эт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жа вен). Синусы твёрдой мозговой оболо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ч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ки. Черепно-мозговая топография. Топогр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фия основания черепа.</w:t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</w:tcPr>
          <w:p w:rsidR="00346F72" w:rsidRPr="00297F79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  <w:gridSpan w:val="2"/>
          </w:tcPr>
          <w:p w:rsidR="00346F72" w:rsidRPr="00297F79" w:rsidRDefault="00346F72" w:rsidP="0030158F">
            <w:pPr>
              <w:jc w:val="both"/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</w:pP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Топография лицевого отдела головы: боковая о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б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ласть лица, поверхностный её отдел: околоушно-жевательная область, скуловая (границы, слои, клетчаточные пространства, ход лицевого нерва, ход и проекция выводного протока околоушной слюнной железы).</w:t>
            </w:r>
          </w:p>
          <w:p w:rsidR="00346F72" w:rsidRPr="00297F79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Топография боковой области лица, её глубокий отдел: челюстно-крыловидное, </w:t>
            </w:r>
            <w:proofErr w:type="spellStart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жевательно</w:t>
            </w:r>
            <w:proofErr w:type="spellEnd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-челюстное, </w:t>
            </w:r>
            <w:proofErr w:type="spellStart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межкрыловидное</w:t>
            </w:r>
            <w:proofErr w:type="spellEnd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, </w:t>
            </w:r>
            <w:proofErr w:type="spellStart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надкрыловидное</w:t>
            </w:r>
            <w:proofErr w:type="spellEnd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, височно-крыловидное пространства и крылови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д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но-небная ямка (ход ветвей тройничного нерва, три отдела верхнечелюстной артер</w:t>
            </w:r>
            <w:proofErr w:type="gramStart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ии  и её</w:t>
            </w:r>
            <w:proofErr w:type="gramEnd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ве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т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вей).</w:t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2403" w:type="dxa"/>
          </w:tcPr>
          <w:p w:rsidR="00346F72" w:rsidRPr="00297F79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для освоения практических навыков</w:t>
            </w:r>
          </w:p>
        </w:tc>
      </w:tr>
      <w:tr w:rsidR="00346F72" w:rsidRPr="00297F79" w:rsidTr="0030158F">
        <w:trPr>
          <w:trHeight w:val="1501"/>
        </w:trPr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  <w:gridSpan w:val="2"/>
          </w:tcPr>
          <w:p w:rsidR="00346F72" w:rsidRPr="00297F79" w:rsidRDefault="00346F72" w:rsidP="0030158F">
            <w:pPr>
              <w:jc w:val="both"/>
              <w:rPr>
                <w:rFonts w:ascii="Times New Roman" w:hAnsi="Times New Roman" w:cs="Times New Roman"/>
                <w:spacing w:val="-12"/>
                <w:sz w:val="24"/>
                <w:szCs w:val="24"/>
              </w:rPr>
            </w:pP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Топография переднего отдела лица: область гла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з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ницы, подглазничное пространство, область носа, щёчная, область верхней губы, область нижней губы </w:t>
            </w:r>
            <w:proofErr w:type="spellStart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иподбородочная</w:t>
            </w:r>
            <w:proofErr w:type="spellEnd"/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 xml:space="preserve"> область. Топография твё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р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дого и мягкого нёба: кровоснабжение, иннерв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а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ция. Топография  дна полости рта (межмыше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ч</w:t>
            </w:r>
            <w:r w:rsidRPr="00297F79">
              <w:rPr>
                <w:rFonts w:ascii="Times New Roman" w:eastAsia="Times New Roman" w:hAnsi="Times New Roman" w:cs="Times New Roman"/>
                <w:spacing w:val="-12"/>
                <w:sz w:val="24"/>
                <w:szCs w:val="24"/>
              </w:rPr>
              <w:t>ные промежутки, клетчаточные пространства).</w:t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</w:tc>
        <w:tc>
          <w:tcPr>
            <w:tcW w:w="2403" w:type="dxa"/>
          </w:tcPr>
          <w:p w:rsidR="00346F72" w:rsidRPr="00297F79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  <w:gridSpan w:val="2"/>
          </w:tcPr>
          <w:p w:rsidR="00346F72" w:rsidRPr="00297F79" w:rsidRDefault="00346F72" w:rsidP="0030158F">
            <w:pPr>
              <w:pStyle w:val="3"/>
              <w:tabs>
                <w:tab w:val="num" w:pos="1440"/>
              </w:tabs>
              <w:spacing w:after="0"/>
              <w:ind w:left="0"/>
              <w:rPr>
                <w:spacing w:val="-12"/>
                <w:sz w:val="24"/>
                <w:szCs w:val="24"/>
              </w:rPr>
            </w:pPr>
            <w:r w:rsidRPr="00297F79">
              <w:rPr>
                <w:spacing w:val="-12"/>
                <w:sz w:val="24"/>
                <w:szCs w:val="24"/>
              </w:rPr>
              <w:t xml:space="preserve">Топография шеи: внешние ориентиры, треугольники, фасции. Топография грудино-ключично-сосцевидной мышцы (слои, ход и проекция основного нервного пучка шеи). Топография органов шеи: трахеи, щитовидной железы, пищевода. Показания и техника    выполнения </w:t>
            </w:r>
            <w:proofErr w:type="gramStart"/>
            <w:r w:rsidRPr="00297F79">
              <w:rPr>
                <w:spacing w:val="-12"/>
                <w:sz w:val="24"/>
                <w:szCs w:val="24"/>
              </w:rPr>
              <w:t>верхней</w:t>
            </w:r>
            <w:proofErr w:type="gramEnd"/>
            <w:r w:rsidRPr="00297F79">
              <w:rPr>
                <w:spacing w:val="-12"/>
                <w:sz w:val="24"/>
                <w:szCs w:val="24"/>
              </w:rPr>
              <w:t xml:space="preserve"> и нижней </w:t>
            </w:r>
            <w:proofErr w:type="spellStart"/>
            <w:r w:rsidRPr="00297F79">
              <w:rPr>
                <w:spacing w:val="-12"/>
                <w:sz w:val="24"/>
                <w:szCs w:val="24"/>
              </w:rPr>
              <w:t>трахеостомии</w:t>
            </w:r>
            <w:proofErr w:type="spellEnd"/>
            <w:r w:rsidRPr="00297F79">
              <w:rPr>
                <w:spacing w:val="-12"/>
                <w:sz w:val="24"/>
                <w:szCs w:val="24"/>
              </w:rPr>
              <w:t xml:space="preserve"> Средостение. Определение, границы, деление</w:t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</w:tc>
        <w:tc>
          <w:tcPr>
            <w:tcW w:w="2403" w:type="dxa"/>
          </w:tcPr>
          <w:p w:rsidR="00346F72" w:rsidRPr="00297F79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для освоения практических навыков</w:t>
            </w:r>
          </w:p>
        </w:tc>
      </w:tr>
      <w:tr w:rsidR="00346F72" w:rsidRPr="00297F79" w:rsidTr="0030158F">
        <w:tc>
          <w:tcPr>
            <w:tcW w:w="10024" w:type="dxa"/>
            <w:gridSpan w:val="6"/>
          </w:tcPr>
          <w:p w:rsidR="00346F72" w:rsidRPr="00BD3543" w:rsidRDefault="00346F72" w:rsidP="0030158F">
            <w:pPr>
              <w:tabs>
                <w:tab w:val="left" w:pos="638"/>
              </w:tabs>
              <w:jc w:val="center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Раздел 2. </w:t>
            </w:r>
            <w:r w:rsidRPr="00BD3543">
              <w:rPr>
                <w:rFonts w:ascii="Times New Roman" w:eastAsia="Times New Roman" w:hAnsi="Times New Roman" w:cs="Times New Roman"/>
                <w:b/>
                <w:spacing w:val="-12"/>
                <w:sz w:val="24"/>
                <w:szCs w:val="24"/>
              </w:rPr>
              <w:t>Оперативная хирургия челюстно-лицевой области.</w:t>
            </w:r>
          </w:p>
        </w:tc>
      </w:tr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678" w:type="dxa"/>
          </w:tcPr>
          <w:p w:rsidR="00346F72" w:rsidRPr="00297F79" w:rsidRDefault="00346F72" w:rsidP="0030158F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4"/>
                <w:szCs w:val="24"/>
              </w:rPr>
            </w:pPr>
            <w:r w:rsidRPr="00297F79">
              <w:rPr>
                <w:sz w:val="24"/>
                <w:szCs w:val="24"/>
              </w:rPr>
              <w:t>Хирургический инструментарий, методика разъединения тканей челюстно-лицевой области.</w:t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</w:tc>
        <w:tc>
          <w:tcPr>
            <w:tcW w:w="2545" w:type="dxa"/>
            <w:gridSpan w:val="2"/>
          </w:tcPr>
          <w:p w:rsidR="00346F72" w:rsidRPr="00BD3543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346F72" w:rsidRPr="00BD3543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678" w:type="dxa"/>
          </w:tcPr>
          <w:p w:rsidR="00346F72" w:rsidRPr="00297F79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Хирургический инструментарий, методика соединения тканей челюстно-лицевой о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б</w:t>
            </w:r>
            <w:r w:rsidRPr="00297F79">
              <w:rPr>
                <w:rFonts w:ascii="Times New Roman" w:eastAsia="Times New Roman" w:hAnsi="Times New Roman" w:cs="Times New Roman"/>
                <w:sz w:val="24"/>
                <w:szCs w:val="24"/>
              </w:rPr>
              <w:t>ласти. Виды швов.</w:t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</w:tc>
        <w:tc>
          <w:tcPr>
            <w:tcW w:w="2545" w:type="dxa"/>
            <w:gridSpan w:val="2"/>
          </w:tcPr>
          <w:p w:rsidR="00346F72" w:rsidRPr="00BD3543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346F72" w:rsidRPr="00BD3543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678" w:type="dxa"/>
          </w:tcPr>
          <w:p w:rsidR="00346F72" w:rsidRPr="00297F79" w:rsidRDefault="00346F72" w:rsidP="0030158F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4"/>
                <w:szCs w:val="24"/>
              </w:rPr>
            </w:pPr>
            <w:r w:rsidRPr="00297F79">
              <w:rPr>
                <w:sz w:val="24"/>
                <w:szCs w:val="24"/>
              </w:rPr>
              <w:t>Первичная хирургическая обработка ран челюстно-лицевой области и головы.</w:t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46F7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</w:tc>
        <w:tc>
          <w:tcPr>
            <w:tcW w:w="2545" w:type="dxa"/>
            <w:gridSpan w:val="2"/>
          </w:tcPr>
          <w:p w:rsidR="00346F72" w:rsidRPr="00BD3543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346F72" w:rsidRPr="00BD3543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4678" w:type="dxa"/>
          </w:tcPr>
          <w:p w:rsidR="00346F72" w:rsidRPr="00297F79" w:rsidRDefault="00346F72" w:rsidP="0030158F">
            <w:pPr>
              <w:pStyle w:val="3"/>
              <w:tabs>
                <w:tab w:val="num" w:pos="1440"/>
              </w:tabs>
              <w:spacing w:after="0"/>
              <w:ind w:left="0"/>
              <w:rPr>
                <w:sz w:val="24"/>
                <w:szCs w:val="24"/>
              </w:rPr>
            </w:pPr>
            <w:r w:rsidRPr="00297F79">
              <w:rPr>
                <w:sz w:val="24"/>
                <w:szCs w:val="24"/>
              </w:rPr>
              <w:t>Показания, техника выполнения анестезий на верхней и нижней челюстях. Техника удаления зубов.</w:t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46F7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</w:tc>
        <w:tc>
          <w:tcPr>
            <w:tcW w:w="2545" w:type="dxa"/>
            <w:gridSpan w:val="2"/>
          </w:tcPr>
          <w:p w:rsidR="00346F72" w:rsidRPr="00BD3543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346F72" w:rsidRPr="00BD3543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Вопросы по темам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дисциплины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346F72" w:rsidRPr="00BD3543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346F72" w:rsidRPr="00297F79" w:rsidTr="0030158F">
        <w:tc>
          <w:tcPr>
            <w:tcW w:w="675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678" w:type="dxa"/>
          </w:tcPr>
          <w:p w:rsidR="00346F72" w:rsidRPr="00DF5FE0" w:rsidRDefault="00346F72" w:rsidP="0030158F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DF5FE0">
              <w:rPr>
                <w:rFonts w:ascii="Times New Roman" w:hAnsi="Times New Roman" w:cs="Times New Roman"/>
              </w:rPr>
              <w:t>Симуляционно</w:t>
            </w:r>
            <w:proofErr w:type="spellEnd"/>
            <w:r w:rsidRPr="00DF5FE0">
              <w:rPr>
                <w:rFonts w:ascii="Times New Roman" w:hAnsi="Times New Roman" w:cs="Times New Roman"/>
              </w:rPr>
              <w:t>-имитационный модуль «</w:t>
            </w:r>
            <w:r w:rsidRPr="00DF5FE0">
              <w:rPr>
                <w:rFonts w:ascii="Times New Roman" w:hAnsi="Times New Roman" w:cs="Times New Roman"/>
                <w:spacing w:val="-6"/>
              </w:rPr>
              <w:t>Нал</w:t>
            </w:r>
            <w:r w:rsidRPr="00DF5FE0">
              <w:rPr>
                <w:rFonts w:ascii="Times New Roman" w:hAnsi="Times New Roman" w:cs="Times New Roman"/>
                <w:spacing w:val="-6"/>
              </w:rPr>
              <w:t>о</w:t>
            </w:r>
            <w:r w:rsidRPr="00DF5FE0">
              <w:rPr>
                <w:rFonts w:ascii="Times New Roman" w:hAnsi="Times New Roman" w:cs="Times New Roman"/>
                <w:spacing w:val="-6"/>
              </w:rPr>
              <w:t>жение швов на кожу челюстно-лицевой области»</w:t>
            </w:r>
            <w:r w:rsidRPr="00DF5FE0">
              <w:rPr>
                <w:rFonts w:ascii="Times New Roman" w:hAnsi="Times New Roman" w:cs="Times New Roman"/>
              </w:rPr>
              <w:tab/>
            </w:r>
          </w:p>
        </w:tc>
        <w:tc>
          <w:tcPr>
            <w:tcW w:w="2126" w:type="dxa"/>
            <w:gridSpan w:val="2"/>
          </w:tcPr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 xml:space="preserve">ОПК-9 </w:t>
            </w:r>
          </w:p>
          <w:p w:rsidR="00346F72" w:rsidRPr="00BD3543" w:rsidRDefault="00346F72" w:rsidP="003015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А/01.7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Т.Д. 1</w:t>
            </w:r>
          </w:p>
          <w:p w:rsidR="00346F72" w:rsidRPr="00BD3543" w:rsidRDefault="00346F72" w:rsidP="0030158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Зн</w:t>
            </w:r>
            <w:proofErr w:type="spellEnd"/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. 3, 5, 8</w:t>
            </w:r>
          </w:p>
          <w:p w:rsidR="00346F72" w:rsidRPr="00BD3543" w:rsidRDefault="00346F72" w:rsidP="00346F72">
            <w:pPr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D3543">
              <w:rPr>
                <w:rFonts w:ascii="Times New Roman" w:hAnsi="Times New Roman" w:cs="Times New Roman"/>
                <w:sz w:val="24"/>
                <w:szCs w:val="24"/>
              </w:rPr>
              <w:t>Ум. 1.</w:t>
            </w:r>
          </w:p>
        </w:tc>
        <w:tc>
          <w:tcPr>
            <w:tcW w:w="2545" w:type="dxa"/>
            <w:gridSpan w:val="2"/>
          </w:tcPr>
          <w:p w:rsidR="00346F72" w:rsidRPr="00BD3543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в тестовой форме</w:t>
            </w:r>
          </w:p>
          <w:p w:rsidR="00346F72" w:rsidRPr="00BD3543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</w:pPr>
            <w:r w:rsidRPr="00BD3543">
              <w:rPr>
                <w:rFonts w:ascii="Times New Roman" w:eastAsia="TimesNewRomanPSMT" w:hAnsi="Times New Roman" w:cs="Times New Roman"/>
                <w:spacing w:val="-26"/>
                <w:sz w:val="24"/>
                <w:szCs w:val="24"/>
              </w:rPr>
              <w:t>Задания на выполнение практического навыка</w:t>
            </w:r>
          </w:p>
        </w:tc>
      </w:tr>
    </w:tbl>
    <w:p w:rsidR="00346F72" w:rsidRDefault="00346F72" w:rsidP="00346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</w:p>
    <w:p w:rsidR="00346F72" w:rsidRPr="00297F79" w:rsidRDefault="00346F72" w:rsidP="00346F7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8"/>
        </w:rPr>
      </w:pPr>
      <w:r w:rsidRPr="00297F79">
        <w:rPr>
          <w:rFonts w:ascii="Times New Roman" w:eastAsia="TimesNewRomanPSMT" w:hAnsi="Times New Roman" w:cs="Times New Roman"/>
          <w:sz w:val="28"/>
          <w:szCs w:val="28"/>
        </w:rPr>
        <w:t>Для контроля освоения дисциплины  в соответствии с учебным планом пред</w:t>
      </w:r>
      <w:r w:rsidRPr="00297F79">
        <w:rPr>
          <w:rFonts w:ascii="Times New Roman" w:eastAsia="TimesNewRomanPSMT" w:hAnsi="Times New Roman" w:cs="Times New Roman"/>
          <w:sz w:val="28"/>
          <w:szCs w:val="28"/>
        </w:rPr>
        <w:t>у</w:t>
      </w:r>
      <w:r w:rsidRPr="00297F79">
        <w:rPr>
          <w:rFonts w:ascii="Times New Roman" w:eastAsia="TimesNewRomanPSMT" w:hAnsi="Times New Roman" w:cs="Times New Roman"/>
          <w:sz w:val="28"/>
          <w:szCs w:val="28"/>
        </w:rPr>
        <w:t>смотрен зачет.</w:t>
      </w:r>
    </w:p>
    <w:p w:rsidR="00346F72" w:rsidRDefault="00346F72" w:rsidP="00346F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2. Характеристика оценочного материала</w:t>
      </w:r>
    </w:p>
    <w:p w:rsidR="00346F72" w:rsidRPr="00297F79" w:rsidRDefault="00346F72" w:rsidP="00346F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6F72" w:rsidRPr="00297F79" w:rsidRDefault="00346F72" w:rsidP="00346F7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F5FE0">
        <w:rPr>
          <w:rFonts w:ascii="Times New Roman" w:hAnsi="Times New Roman" w:cs="Times New Roman"/>
          <w:b/>
          <w:bCs/>
          <w:sz w:val="28"/>
          <w:szCs w:val="28"/>
        </w:rPr>
        <w:t>2.</w:t>
      </w:r>
      <w:r>
        <w:rPr>
          <w:rFonts w:ascii="Times New Roman" w:hAnsi="Times New Roman" w:cs="Times New Roman"/>
          <w:b/>
          <w:bCs/>
          <w:sz w:val="28"/>
          <w:szCs w:val="28"/>
        </w:rPr>
        <w:t>1.</w:t>
      </w:r>
      <w:r w:rsidRPr="00DF5FE0">
        <w:rPr>
          <w:rFonts w:ascii="Times New Roman" w:hAnsi="Times New Roman" w:cs="Times New Roman"/>
          <w:b/>
          <w:bCs/>
          <w:sz w:val="28"/>
          <w:szCs w:val="28"/>
        </w:rPr>
        <w:t>Перечень оценочных средств по дисциплине  «</w:t>
      </w:r>
      <w:r w:rsidRPr="00DF5FE0">
        <w:rPr>
          <w:rFonts w:ascii="Times New Roman" w:hAnsi="Times New Roman" w:cs="Times New Roman"/>
          <w:b/>
          <w:sz w:val="28"/>
          <w:szCs w:val="28"/>
        </w:rPr>
        <w:t>Топографическая анат</w:t>
      </w:r>
      <w:r w:rsidRPr="00DF5FE0">
        <w:rPr>
          <w:rFonts w:ascii="Times New Roman" w:hAnsi="Times New Roman" w:cs="Times New Roman"/>
          <w:b/>
          <w:sz w:val="28"/>
          <w:szCs w:val="28"/>
        </w:rPr>
        <w:t>о</w:t>
      </w:r>
      <w:r w:rsidRPr="00DF5FE0">
        <w:rPr>
          <w:rFonts w:ascii="Times New Roman" w:hAnsi="Times New Roman" w:cs="Times New Roman"/>
          <w:b/>
          <w:sz w:val="28"/>
          <w:szCs w:val="28"/>
        </w:rPr>
        <w:t>мия головы и шеи с основами оперативной хирургии</w:t>
      </w:r>
      <w:r w:rsidRPr="00297F79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540"/>
        <w:gridCol w:w="1836"/>
        <w:gridCol w:w="5670"/>
        <w:gridCol w:w="1978"/>
      </w:tblGrid>
      <w:tr w:rsidR="00346F72" w:rsidRPr="00297F79" w:rsidTr="0030158F">
        <w:tc>
          <w:tcPr>
            <w:tcW w:w="540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№ 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п</w:t>
            </w:r>
            <w:proofErr w:type="gramEnd"/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836" w:type="dxa"/>
          </w:tcPr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Наименование</w:t>
            </w:r>
          </w:p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оценочного</w:t>
            </w:r>
          </w:p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670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297F79">
              <w:rPr>
                <w:rFonts w:ascii="Times New Roman" w:eastAsia="TimesNewRomanPSMT" w:hAnsi="Times New Roman" w:cs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346F72" w:rsidRPr="00297F79" w:rsidTr="0030158F">
        <w:tc>
          <w:tcPr>
            <w:tcW w:w="540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836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Тест</w:t>
            </w:r>
          </w:p>
        </w:tc>
        <w:tc>
          <w:tcPr>
            <w:tcW w:w="5670" w:type="dxa"/>
          </w:tcPr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Система стандартизированных заданий, позволя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ю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щая автоматизировать процедуру</w:t>
            </w:r>
          </w:p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:rsidR="00346F72" w:rsidRPr="00DF5FE0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Фонд </w:t>
            </w:r>
          </w:p>
          <w:p w:rsidR="00346F72" w:rsidRPr="00DF5FE0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тестовых </w:t>
            </w:r>
          </w:p>
          <w:p w:rsidR="00346F72" w:rsidRPr="00DF5FE0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заданий</w:t>
            </w:r>
          </w:p>
        </w:tc>
      </w:tr>
      <w:tr w:rsidR="00346F72" w:rsidRPr="00297F79" w:rsidTr="0030158F">
        <w:tc>
          <w:tcPr>
            <w:tcW w:w="540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36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Собеседов</w:t>
            </w: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а</w:t>
            </w: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ние</w:t>
            </w:r>
          </w:p>
        </w:tc>
        <w:tc>
          <w:tcPr>
            <w:tcW w:w="5670" w:type="dxa"/>
          </w:tcPr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Средство контроля, организованное как специальная беседа преподавателя с </w:t>
            </w:r>
            <w:proofErr w:type="gramStart"/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обучающимся</w:t>
            </w:r>
            <w:proofErr w:type="gramEnd"/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 xml:space="preserve"> на темы, св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я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занные с изучаемой</w:t>
            </w:r>
          </w:p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proofErr w:type="gramStart"/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дисциплиной, и рассчитанное на выяснение объема знаний обучающегося по определенному разделу, теме, проблеме и т.п.</w:t>
            </w:r>
            <w:proofErr w:type="gramEnd"/>
          </w:p>
        </w:tc>
        <w:tc>
          <w:tcPr>
            <w:tcW w:w="1978" w:type="dxa"/>
          </w:tcPr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Вопросы по т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е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мам/</w:t>
            </w:r>
          </w:p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разделам</w:t>
            </w:r>
          </w:p>
          <w:p w:rsidR="00346F72" w:rsidRPr="00DF5FE0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дисциплины</w:t>
            </w:r>
          </w:p>
        </w:tc>
      </w:tr>
      <w:tr w:rsidR="00346F72" w:rsidRPr="00297F79" w:rsidTr="0030158F">
        <w:tc>
          <w:tcPr>
            <w:tcW w:w="540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36" w:type="dxa"/>
          </w:tcPr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Доклад,</w:t>
            </w:r>
          </w:p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сообщение</w:t>
            </w:r>
          </w:p>
        </w:tc>
        <w:tc>
          <w:tcPr>
            <w:tcW w:w="5670" w:type="dxa"/>
          </w:tcPr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работы, представляющий собой публичное выступление по представлению полученных результатов решения определенной учебно-практической, учебно-исследовательской или научной темы</w:t>
            </w:r>
          </w:p>
        </w:tc>
        <w:tc>
          <w:tcPr>
            <w:tcW w:w="1978" w:type="dxa"/>
          </w:tcPr>
          <w:p w:rsidR="00346F72" w:rsidRPr="00DF5FE0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докладов, сообщений</w:t>
            </w:r>
          </w:p>
        </w:tc>
      </w:tr>
      <w:tr w:rsidR="00346F72" w:rsidRPr="00297F79" w:rsidTr="0030158F">
        <w:tc>
          <w:tcPr>
            <w:tcW w:w="540" w:type="dxa"/>
          </w:tcPr>
          <w:p w:rsidR="00346F72" w:rsidRPr="00297F79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>
              <w:rPr>
                <w:rFonts w:ascii="Times New Roman" w:eastAsia="TimesNewRomanPSMT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1836" w:type="dxa"/>
          </w:tcPr>
          <w:p w:rsidR="00346F72" w:rsidRPr="00297F79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8"/>
                <w:szCs w:val="28"/>
              </w:rPr>
            </w:pPr>
            <w:r w:rsidRPr="00297F79">
              <w:rPr>
                <w:rFonts w:ascii="Times New Roman" w:eastAsia="TimesNewRomanPSMT" w:hAnsi="Times New Roman" w:cs="Times New Roman"/>
                <w:sz w:val="28"/>
                <w:szCs w:val="28"/>
              </w:rPr>
              <w:t>Реферат</w:t>
            </w:r>
          </w:p>
        </w:tc>
        <w:tc>
          <w:tcPr>
            <w:tcW w:w="5670" w:type="dxa"/>
          </w:tcPr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Продукт самостоятельной работы студента, пре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д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ставляющий собой краткое изложение в письменном виде полученных результатов теоретического анал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и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за определенной научной (учебно-исследовательской) темы, где автор раскрывает суть исследуемой</w:t>
            </w:r>
          </w:p>
          <w:p w:rsidR="00346F72" w:rsidRPr="00DF5FE0" w:rsidRDefault="00346F72" w:rsidP="0030158F">
            <w:pPr>
              <w:autoSpaceDE w:val="0"/>
              <w:autoSpaceDN w:val="0"/>
              <w:adjustRightInd w:val="0"/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lastRenderedPageBreak/>
              <w:t>проблемы, приводит различные точки зрения, а та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к</w:t>
            </w: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же собственные взгляды на нее.</w:t>
            </w:r>
          </w:p>
        </w:tc>
        <w:tc>
          <w:tcPr>
            <w:tcW w:w="1978" w:type="dxa"/>
          </w:tcPr>
          <w:p w:rsidR="00346F72" w:rsidRPr="00DF5FE0" w:rsidRDefault="00346F72" w:rsidP="0030158F">
            <w:pPr>
              <w:tabs>
                <w:tab w:val="left" w:pos="638"/>
              </w:tabs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</w:p>
          <w:p w:rsidR="00346F72" w:rsidRPr="00DF5FE0" w:rsidRDefault="00346F72" w:rsidP="0030158F">
            <w:pPr>
              <w:jc w:val="both"/>
              <w:rPr>
                <w:rFonts w:ascii="Times New Roman" w:eastAsia="TimesNewRomanPSMT" w:hAnsi="Times New Roman" w:cs="Times New Roman"/>
                <w:sz w:val="24"/>
                <w:szCs w:val="24"/>
              </w:rPr>
            </w:pPr>
            <w:r w:rsidRPr="00DF5FE0">
              <w:rPr>
                <w:rFonts w:ascii="Times New Roman" w:eastAsia="TimesNewRomanPSMT" w:hAnsi="Times New Roman" w:cs="Times New Roman"/>
                <w:sz w:val="24"/>
                <w:szCs w:val="24"/>
              </w:rPr>
              <w:t>Темы рефератов</w:t>
            </w:r>
          </w:p>
        </w:tc>
      </w:tr>
    </w:tbl>
    <w:p w:rsidR="00346F72" w:rsidRDefault="00346F72" w:rsidP="00346F7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46F72" w:rsidRPr="00BD3543" w:rsidRDefault="00346F72" w:rsidP="00346F72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BD3543">
        <w:rPr>
          <w:rFonts w:ascii="Times New Roman" w:hAnsi="Times New Roman" w:cs="Times New Roman"/>
          <w:b/>
          <w:bCs/>
          <w:sz w:val="24"/>
          <w:szCs w:val="24"/>
        </w:rPr>
        <w:t xml:space="preserve">2.2 </w:t>
      </w:r>
      <w:r w:rsidRPr="00BD35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Оценочные материалы для проведения текущего контроля  успеваемости по дисц</w:t>
      </w:r>
      <w:r w:rsidRPr="00BD35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</w:t>
      </w:r>
      <w:r w:rsidRPr="00BD354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плине.</w:t>
      </w:r>
    </w:p>
    <w:p w:rsidR="00346F72" w:rsidRPr="00BD3543" w:rsidRDefault="00346F72" w:rsidP="00346F72">
      <w:pPr>
        <w:pStyle w:val="a6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u w:val="single"/>
        </w:rPr>
      </w:pP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  <w:u w:val="single"/>
        </w:rPr>
        <w:t>Тестовые задания.</w:t>
      </w:r>
    </w:p>
    <w:p w:rsidR="00346F72" w:rsidRPr="00BD3543" w:rsidRDefault="00346F72" w:rsidP="00346F72">
      <w:pPr>
        <w:numPr>
          <w:ilvl w:val="0"/>
          <w:numId w:val="2"/>
        </w:numPr>
        <w:suppressAutoHyphens/>
        <w:spacing w:after="0" w:line="240" w:lineRule="auto"/>
        <w:ind w:left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Топография свода черепа: лобно-теменно-затылочная и височная области (границы, слои, клетчаточные пространства и их связь между собой, кровообращение, иннервация).  Особенности венозного оттока (3 этажа вен). Синусы твёрдой мозговой оболочки. Черепно-мозговая топография. Топография основания черепа» № 20. </w:t>
      </w:r>
    </w:p>
    <w:p w:rsidR="00346F72" w:rsidRPr="00BD3543" w:rsidRDefault="00346F72" w:rsidP="00346F72">
      <w:pPr>
        <w:widowControl w:val="0"/>
        <w:numPr>
          <w:ilvl w:val="0"/>
          <w:numId w:val="2"/>
        </w:numPr>
        <w:tabs>
          <w:tab w:val="left" w:pos="33"/>
          <w:tab w:val="left" w:pos="175"/>
        </w:tabs>
        <w:spacing w:after="0" w:line="240" w:lineRule="auto"/>
        <w:ind w:left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Топография лицевого отдела головы: боковая область лица, поверхностный её отдел: околоушно-жевательная область, скуловая (границы, слои, клетчаточные пространства, ход лиц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е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вого нерва, ход и проекция выводного протока околоушной слюнной железы). Топография боковой обл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а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сти лица, её глубокий отдел: челюстно-крыловидное,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жевательно-елюстное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межкрыловидное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надкрыл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о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видное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>, височно-крыловидное пространства и крыловидно-небная ямка (ход ветвей тройничного нерва, три отдела верхнечелюстной артер</w:t>
      </w:r>
      <w:proofErr w:type="gram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ии  и её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ветвей).» №  20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 «</w:t>
      </w:r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Топография переднего отдела лица: область глазницы, подглазничное пространство, область носа, щёчная, область верхней губы, область нижней губы </w:t>
      </w:r>
      <w:proofErr w:type="spellStart"/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>иподбородочная</w:t>
      </w:r>
      <w:proofErr w:type="spellEnd"/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область. Топография твёрдого и мягкого нёба: кровоснабжение, иннервация. Топография  дна полости рта (межмышечные промежутки, клетчаточные пространства)»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№ 20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</w:pP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Топография шеи: внешние ориентиры, треугольники, фасции. Топография грудино-ключично-сосцевидной мышцы (слои, ход и проекция основного нервного пучка шеи). Топография органов шеи: трахеи, щитовидной железы, пищевода. Показания и техника    выполнения </w:t>
      </w:r>
      <w:proofErr w:type="gram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верхней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и нижней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трахеостомии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Средостение. Определение, границы, деление». № 35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Хирургический инструментарий, методика разъединения тканей челюстно-лицевой области» № 20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 «</w:t>
      </w:r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>Хирургический инструментарий, методика соединения тканей челюстно-лицевой области. Виды швов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» № 20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Первичная хирургическая обработка ран челюстно-лицевой области и головы» № 20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proofErr w:type="gramStart"/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Показания, техника выполнения анестезий на верхней и нижней челюстях.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Техника удаления зубов» № 20</w:t>
      </w:r>
    </w:p>
    <w:p w:rsidR="00346F72" w:rsidRPr="00BD3543" w:rsidRDefault="00346F72" w:rsidP="00346F72">
      <w:pPr>
        <w:pStyle w:val="a6"/>
        <w:numPr>
          <w:ilvl w:val="0"/>
          <w:numId w:val="1"/>
        </w:numPr>
        <w:tabs>
          <w:tab w:val="left" w:pos="709"/>
        </w:tabs>
        <w:suppressAutoHyphens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</w:pP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Тестовые задания по теме СИМ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Наложение швов на кожу челюстно-лицевой области» № 20</w:t>
      </w:r>
    </w:p>
    <w:p w:rsidR="00346F72" w:rsidRDefault="00346F72" w:rsidP="00346F72">
      <w:pPr>
        <w:ind w:left="360"/>
        <w:jc w:val="center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</w:p>
    <w:p w:rsidR="00346F72" w:rsidRPr="00BD3543" w:rsidRDefault="00346F72" w:rsidP="00346F72">
      <w:pPr>
        <w:ind w:left="360"/>
        <w:jc w:val="center"/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</w:pPr>
      <w:r w:rsidRPr="00BD3543">
        <w:rPr>
          <w:rFonts w:ascii="Times New Roman" w:hAnsi="Times New Roman" w:cs="Times New Roman"/>
          <w:bCs/>
          <w:color w:val="000000"/>
          <w:sz w:val="24"/>
          <w:szCs w:val="24"/>
          <w:u w:val="single"/>
        </w:rPr>
        <w:t>Контрольные вопросы</w:t>
      </w:r>
    </w:p>
    <w:p w:rsidR="00346F72" w:rsidRPr="00BD3543" w:rsidRDefault="00346F72" w:rsidP="00346F72">
      <w:pPr>
        <w:numPr>
          <w:ilvl w:val="0"/>
          <w:numId w:val="2"/>
        </w:numPr>
        <w:suppressAutoHyphens/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Контрольные вопросы </w:t>
      </w: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Топография свода черепа: лобно-теменно-затылочная и височная области (границы, слои, клетчаточные пространства и их связь между собой, кровообращение, иннервация).  Особенности венозного оттока (3 этажа вен). Синусы твёрдой мозговой оболочки. Черепно-мозговая топография. Топография основания черепа» № 10. </w:t>
      </w:r>
    </w:p>
    <w:p w:rsidR="00346F72" w:rsidRPr="00BD3543" w:rsidRDefault="00346F72" w:rsidP="00346F72">
      <w:pPr>
        <w:widowControl w:val="0"/>
        <w:numPr>
          <w:ilvl w:val="0"/>
          <w:numId w:val="2"/>
        </w:numPr>
        <w:tabs>
          <w:tab w:val="left" w:pos="33"/>
          <w:tab w:val="left" w:pos="175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Контрольные вопросы </w:t>
      </w: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Топография лицевого отдела головы: боковая область лица, повер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х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ностный её отдел: околоушно-жевательная область, скуловая (границы, слои, клетчаточные пространства, ход лицевого нерва, ход и проекция выводного протока околоушной слюнной железы). Топография бок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о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вой области лица, её глубокий отдел: челюстно-крыловидное,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жевательно-елюстное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межкрыловидное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надкрыловидное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>, височно-крыловидное пространства и крыловидно-небная ямка (ход ветвей тройничн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о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го нерва, три отдела верхнечелюстной артер</w:t>
      </w:r>
      <w:proofErr w:type="gram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ии  и её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ветвей) №  7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Контрольные вопросы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Топография переднего отдела лица: область глазницы, подглазничное пространство, область носа, щёчная, область верхней губы, область нижней губы </w:t>
      </w:r>
      <w:proofErr w:type="spellStart"/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lastRenderedPageBreak/>
        <w:t>иподбородочная</w:t>
      </w:r>
      <w:proofErr w:type="spellEnd"/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область. Топография твёрдого и мягкого нёба: кровоснабжение, иннервация. Топография  дна полости рта (межмышечные промежутки, клетчаточные пространства)»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№ 8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Контрольные вопросы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Топография шеи: внешние ориентиры, треугольники, фасции. Топография грудино-ключично-сосцевидной мышцы (слои, ход и проекция основного нервного пучка шеи). Топография органов шеи: трахеи, щитовидной железы, пищевода. Показания и техника    выполнения </w:t>
      </w:r>
      <w:proofErr w:type="gram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верхней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и нижней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трахеостомии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Средостение. Определение, границы, деление». № 5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Контрольные вопросы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Хирургический инструментарий, методика разъединения тканей челюстно-лицевой области» № 8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Контрольные вопросы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>Хирургический инструментарий, методика соединения тканей челюстно-лицевой области. Виды швов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» № 7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Контрольные вопросы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Первичная хирургическая обработка ран челюстно-лицевой области и головы» № 5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0" w:firstLine="0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proofErr w:type="gram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Контрольные вопросы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 xml:space="preserve">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Показания, техника выполнения анестезий на верхней и нижней челюстях.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Техника удаления зубов» № 5</w:t>
      </w:r>
    </w:p>
    <w:p w:rsidR="00346F72" w:rsidRPr="00BD3543" w:rsidRDefault="00346F72" w:rsidP="00346F72">
      <w:pPr>
        <w:ind w:left="360"/>
        <w:jc w:val="center"/>
        <w:rPr>
          <w:rFonts w:ascii="Times New Roman" w:hAnsi="Times New Roman" w:cs="Times New Roman"/>
          <w:bCs/>
          <w:color w:val="000000"/>
          <w:spacing w:val="-10"/>
          <w:sz w:val="24"/>
          <w:szCs w:val="24"/>
          <w:u w:val="single"/>
        </w:rPr>
      </w:pPr>
    </w:p>
    <w:p w:rsidR="00346F72" w:rsidRPr="00BD3543" w:rsidRDefault="00346F72" w:rsidP="00346F72">
      <w:pPr>
        <w:numPr>
          <w:ilvl w:val="12"/>
          <w:numId w:val="0"/>
        </w:numPr>
        <w:tabs>
          <w:tab w:val="left" w:pos="496"/>
          <w:tab w:val="left" w:pos="8152"/>
        </w:tabs>
        <w:jc w:val="center"/>
        <w:rPr>
          <w:rFonts w:ascii="Times New Roman" w:hAnsi="Times New Roman" w:cs="Times New Roman"/>
          <w:iCs/>
          <w:spacing w:val="-10"/>
          <w:sz w:val="24"/>
          <w:szCs w:val="24"/>
          <w:u w:val="single"/>
        </w:rPr>
      </w:pPr>
      <w:r w:rsidRPr="00BD3543">
        <w:rPr>
          <w:rFonts w:ascii="Times New Roman" w:hAnsi="Times New Roman" w:cs="Times New Roman"/>
          <w:iCs/>
          <w:spacing w:val="-10"/>
          <w:sz w:val="24"/>
          <w:szCs w:val="24"/>
          <w:u w:val="single"/>
        </w:rPr>
        <w:t>Ситуационные задачи</w:t>
      </w:r>
    </w:p>
    <w:p w:rsidR="00346F72" w:rsidRPr="00BD3543" w:rsidRDefault="00346F72" w:rsidP="00346F72">
      <w:pPr>
        <w:numPr>
          <w:ilvl w:val="0"/>
          <w:numId w:val="2"/>
        </w:numPr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>Ситуационная задача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Топография свода черепа: лобно-теменно-затылочная и височная области (границы, слои, клетчаточные пространства и их связь между собой, кровообращение, иннервация).  Особенности венозного оттока (3 этажа вен). Синусы твёрдой мозговой оболочки. Черепно-мозговая топография. Топография основания черепа» № 1. </w:t>
      </w:r>
    </w:p>
    <w:p w:rsidR="00346F72" w:rsidRPr="00BD3543" w:rsidRDefault="00346F72" w:rsidP="00346F72">
      <w:pPr>
        <w:widowControl w:val="0"/>
        <w:numPr>
          <w:ilvl w:val="0"/>
          <w:numId w:val="2"/>
        </w:numPr>
        <w:tabs>
          <w:tab w:val="left" w:pos="33"/>
          <w:tab w:val="left" w:pos="175"/>
        </w:tabs>
        <w:spacing w:after="0" w:line="240" w:lineRule="auto"/>
        <w:ind w:left="357" w:hanging="357"/>
        <w:jc w:val="both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>Ситуационная задача 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Топография лицевого отдела головы: боковая область лица, поверхнос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т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ный её отдел: околоушно-жевательная область, скуловая (границы, слои, клетчаточные пространства, ход лицевого нерва, ход и проекция выводного протока околоушной слюнной железы). Топография боковой области лица, её глубокий отдел: челюстно-крыловидное,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жевательно-елюстное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межкрыл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о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видное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,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надкрыловидное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>, височно-крыловидное пространства и крыловидно-небная ямка (ход ветвей тройничного нерва, три отдела верхнечелюстной артер</w:t>
      </w:r>
      <w:proofErr w:type="gram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ии  и её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ветвей).» №  1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100" w:lineRule="atLeast"/>
        <w:ind w:left="357" w:hanging="357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 xml:space="preserve">Ситуационная задача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Топография переднего отдела лица: область глазницы, подглазничное пространство, область носа, щёчная, область верхней губы, область нижней губы </w:t>
      </w:r>
      <w:proofErr w:type="spellStart"/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>иподбородочная</w:t>
      </w:r>
      <w:proofErr w:type="spellEnd"/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 xml:space="preserve"> область. Топография твёрдого и мягкого нёба: кровоснабжение, иннервация. Топография  дна полости рта (межмышечные промежутки, клетчаточные пространства)»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№1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24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 xml:space="preserve">Ситуационная задача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Топография шеи: внешние ориентиры, треугольники, фасции. Топография грудино-ключично-сосцевидной мышцы (слои, ход и проекция основного нервного пучка шеи). Топография органов шеи: трахеи, щитовидной железы, пищевода. Показания и техника    выполнения </w:t>
      </w:r>
      <w:proofErr w:type="gram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верхней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и нижней </w:t>
      </w:r>
      <w:proofErr w:type="spellStart"/>
      <w:r w:rsidRPr="00BD3543">
        <w:rPr>
          <w:rFonts w:ascii="Times New Roman" w:hAnsi="Times New Roman" w:cs="Times New Roman"/>
          <w:spacing w:val="-10"/>
          <w:sz w:val="24"/>
          <w:szCs w:val="24"/>
        </w:rPr>
        <w:t>трахеостомии</w:t>
      </w:r>
      <w:proofErr w:type="spell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Средостение. Определение, границы, деление». № 1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100" w:lineRule="atLeast"/>
        <w:ind w:left="357" w:hanging="357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 xml:space="preserve">Ситуационная задача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Хирургический инструментарий, методика разъединения тканей челюстно-лицевой области» № 1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100" w:lineRule="atLeast"/>
        <w:ind w:left="357" w:hanging="357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 xml:space="preserve">Ситуационная задача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eastAsia="Times New Roman" w:hAnsi="Times New Roman" w:cs="Times New Roman"/>
          <w:spacing w:val="-10"/>
          <w:sz w:val="24"/>
          <w:szCs w:val="24"/>
        </w:rPr>
        <w:t>Хирургический инструментарий, методика соединения тканей челюстно-лицевой области. Виды швов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» № 1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100" w:lineRule="atLeast"/>
        <w:ind w:left="357" w:hanging="357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 xml:space="preserve">Ситуационная задача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Первичная хирургическая обработка ран челюстно-лицевой области и головы» № 1</w:t>
      </w:r>
    </w:p>
    <w:p w:rsidR="00346F72" w:rsidRPr="00BD3543" w:rsidRDefault="00346F72" w:rsidP="00346F72">
      <w:pPr>
        <w:pStyle w:val="a6"/>
        <w:numPr>
          <w:ilvl w:val="0"/>
          <w:numId w:val="2"/>
        </w:numPr>
        <w:tabs>
          <w:tab w:val="left" w:pos="709"/>
        </w:tabs>
        <w:suppressAutoHyphens/>
        <w:spacing w:after="0" w:line="100" w:lineRule="atLeast"/>
        <w:ind w:left="357" w:hanging="357"/>
        <w:contextualSpacing w:val="0"/>
        <w:rPr>
          <w:rFonts w:ascii="Times New Roman" w:hAnsi="Times New Roman" w:cs="Times New Roman"/>
          <w:spacing w:val="-10"/>
          <w:sz w:val="24"/>
          <w:szCs w:val="24"/>
        </w:rPr>
      </w:pPr>
      <w:proofErr w:type="gramStart"/>
      <w:r w:rsidRPr="00BD3543"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  <w:t xml:space="preserve">Ситуационная задача </w:t>
      </w:r>
      <w:r w:rsidRPr="00BD3543">
        <w:rPr>
          <w:rFonts w:ascii="Times New Roman" w:eastAsia="Times New Roman" w:hAnsi="Times New Roman" w:cs="Times New Roman"/>
          <w:bCs/>
          <w:color w:val="000000"/>
          <w:spacing w:val="-10"/>
          <w:sz w:val="24"/>
          <w:szCs w:val="24"/>
        </w:rPr>
        <w:t>по теме  «</w:t>
      </w:r>
      <w:r w:rsidRPr="00BD3543">
        <w:rPr>
          <w:rFonts w:ascii="Times New Roman" w:hAnsi="Times New Roman" w:cs="Times New Roman"/>
          <w:spacing w:val="-10"/>
          <w:sz w:val="24"/>
          <w:szCs w:val="24"/>
        </w:rPr>
        <w:t>Показания, техника выполнения анестезий на верхней и нижней челюстях.</w:t>
      </w:r>
      <w:proofErr w:type="gramEnd"/>
      <w:r w:rsidRPr="00BD3543">
        <w:rPr>
          <w:rFonts w:ascii="Times New Roman" w:hAnsi="Times New Roman" w:cs="Times New Roman"/>
          <w:spacing w:val="-10"/>
          <w:sz w:val="24"/>
          <w:szCs w:val="24"/>
        </w:rPr>
        <w:t xml:space="preserve"> Техника удаления зубов» № 1</w:t>
      </w:r>
    </w:p>
    <w:p w:rsidR="00346F72" w:rsidRPr="00BD3543" w:rsidRDefault="00346F72" w:rsidP="00346F72">
      <w:pPr>
        <w:numPr>
          <w:ilvl w:val="12"/>
          <w:numId w:val="0"/>
        </w:numPr>
        <w:tabs>
          <w:tab w:val="left" w:pos="496"/>
          <w:tab w:val="left" w:pos="8152"/>
        </w:tabs>
        <w:rPr>
          <w:rFonts w:ascii="Times New Roman" w:hAnsi="Times New Roman" w:cs="Times New Roman"/>
          <w:iCs/>
          <w:sz w:val="24"/>
          <w:szCs w:val="24"/>
        </w:rPr>
      </w:pPr>
    </w:p>
    <w:p w:rsidR="00346F72" w:rsidRPr="00BD3543" w:rsidRDefault="00346F72" w:rsidP="00346F72">
      <w:pPr>
        <w:numPr>
          <w:ilvl w:val="12"/>
          <w:numId w:val="0"/>
        </w:numPr>
        <w:tabs>
          <w:tab w:val="left" w:pos="496"/>
          <w:tab w:val="left" w:pos="8152"/>
        </w:tabs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BD3543">
        <w:rPr>
          <w:rFonts w:ascii="Times New Roman" w:hAnsi="Times New Roman" w:cs="Times New Roman"/>
          <w:iCs/>
          <w:sz w:val="24"/>
          <w:szCs w:val="24"/>
          <w:u w:val="single"/>
        </w:rPr>
        <w:t>Практические навыки</w:t>
      </w:r>
      <w:r w:rsidRPr="00BD3543">
        <w:rPr>
          <w:rFonts w:ascii="Times New Roman" w:hAnsi="Times New Roman" w:cs="Times New Roman"/>
          <w:iCs/>
          <w:sz w:val="24"/>
          <w:szCs w:val="24"/>
        </w:rPr>
        <w:t>.</w:t>
      </w:r>
    </w:p>
    <w:p w:rsidR="00346F72" w:rsidRPr="00BD3543" w:rsidRDefault="00346F72" w:rsidP="00346F7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>Подбор инструментов и материалов,</w:t>
      </w:r>
      <w:r w:rsidRPr="00BD3543">
        <w:rPr>
          <w:rFonts w:ascii="Times New Roman" w:hAnsi="Times New Roman" w:cs="Times New Roman"/>
          <w:sz w:val="24"/>
          <w:szCs w:val="24"/>
        </w:rPr>
        <w:t xml:space="preserve"> наложение швов на кожу околоушно-жевательной области</w:t>
      </w: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346F72" w:rsidRPr="00BD3543" w:rsidRDefault="00346F72" w:rsidP="00346F7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Подбор инструментов и материалов,</w:t>
      </w:r>
      <w:r w:rsidRPr="00BD3543">
        <w:rPr>
          <w:rFonts w:ascii="Times New Roman" w:hAnsi="Times New Roman" w:cs="Times New Roman"/>
          <w:sz w:val="24"/>
          <w:szCs w:val="24"/>
        </w:rPr>
        <w:t xml:space="preserve"> наложение швов на кожу крыла носа</w:t>
      </w: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346F72" w:rsidRPr="00BD3543" w:rsidRDefault="00346F72" w:rsidP="00346F7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Подбор инструментов и материалов,</w:t>
      </w:r>
      <w:r w:rsidRPr="00BD3543">
        <w:rPr>
          <w:rFonts w:ascii="Times New Roman" w:hAnsi="Times New Roman" w:cs="Times New Roman"/>
          <w:sz w:val="24"/>
          <w:szCs w:val="24"/>
        </w:rPr>
        <w:t xml:space="preserve"> наложение швов на кожу верхней губы</w:t>
      </w: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346F72" w:rsidRPr="00BD3543" w:rsidRDefault="00346F72" w:rsidP="00346F7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Подбор инструментов и материалов,</w:t>
      </w:r>
      <w:r w:rsidRPr="00BD3543">
        <w:rPr>
          <w:rFonts w:ascii="Times New Roman" w:hAnsi="Times New Roman" w:cs="Times New Roman"/>
          <w:sz w:val="24"/>
          <w:szCs w:val="24"/>
        </w:rPr>
        <w:t xml:space="preserve"> наложение швов на кожу нижнего века</w:t>
      </w: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346F72" w:rsidRPr="00BD3543" w:rsidRDefault="00346F72" w:rsidP="00346F7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Подбор инструментов и материалов,</w:t>
      </w:r>
      <w:r w:rsidRPr="00BD3543">
        <w:rPr>
          <w:rFonts w:ascii="Times New Roman" w:hAnsi="Times New Roman" w:cs="Times New Roman"/>
          <w:sz w:val="24"/>
          <w:szCs w:val="24"/>
        </w:rPr>
        <w:t xml:space="preserve"> наложение швов на кожу подбородочной области</w:t>
      </w: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346F72" w:rsidRPr="00BD3543" w:rsidRDefault="00346F72" w:rsidP="00346F72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Подбор инструментов и материалов,</w:t>
      </w:r>
      <w:r w:rsidRPr="00BD3543">
        <w:rPr>
          <w:rFonts w:ascii="Times New Roman" w:hAnsi="Times New Roman" w:cs="Times New Roman"/>
          <w:sz w:val="24"/>
          <w:szCs w:val="24"/>
        </w:rPr>
        <w:t xml:space="preserve"> наложение швов на кожу лобной области</w:t>
      </w:r>
      <w:r w:rsidRPr="00BD3543">
        <w:rPr>
          <w:rFonts w:ascii="Times New Roman" w:hAnsi="Times New Roman" w:cs="Times New Roman"/>
          <w:bCs/>
          <w:color w:val="000000"/>
          <w:sz w:val="24"/>
          <w:szCs w:val="24"/>
        </w:rPr>
        <w:t>.</w:t>
      </w:r>
    </w:p>
    <w:p w:rsidR="00346F72" w:rsidRPr="009D0C42" w:rsidRDefault="00346F72" w:rsidP="00346F72">
      <w:pPr>
        <w:jc w:val="both"/>
        <w:rPr>
          <w:bCs/>
          <w:color w:val="000000"/>
          <w:spacing w:val="-10"/>
        </w:rPr>
      </w:pPr>
    </w:p>
    <w:p w:rsidR="00346F72" w:rsidRPr="00FF6E58" w:rsidRDefault="00346F72" w:rsidP="00346F72">
      <w:pPr>
        <w:contextualSpacing/>
        <w:jc w:val="center"/>
        <w:rPr>
          <w:rFonts w:ascii="Times New Roman" w:hAnsi="Times New Roman" w:cs="Times New Roman"/>
          <w:b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175B6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2.3. Оценочные материалы для проведения промежуточной аттестации по дисциплине 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(</w:t>
      </w: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>4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 семестр</w:t>
      </w:r>
      <w:r>
        <w:rPr>
          <w:rFonts w:ascii="Times New Roman" w:hAnsi="Times New Roman" w:cs="Times New Roman"/>
          <w:b/>
          <w:iCs/>
          <w:sz w:val="24"/>
          <w:szCs w:val="24"/>
          <w:u w:val="single"/>
        </w:rPr>
        <w:t xml:space="preserve"> - зачет</w:t>
      </w:r>
      <w:r w:rsidRPr="00FF6E58">
        <w:rPr>
          <w:rFonts w:ascii="Times New Roman" w:hAnsi="Times New Roman" w:cs="Times New Roman"/>
          <w:b/>
          <w:iCs/>
          <w:sz w:val="24"/>
          <w:szCs w:val="24"/>
          <w:u w:val="single"/>
        </w:rPr>
        <w:t>)</w:t>
      </w:r>
    </w:p>
    <w:p w:rsidR="00346F72" w:rsidRPr="00DF3718" w:rsidRDefault="00346F72" w:rsidP="00346F72">
      <w:pPr>
        <w:pStyle w:val="WW-"/>
        <w:spacing w:line="240" w:lineRule="auto"/>
        <w:jc w:val="both"/>
        <w:rPr>
          <w:color w:val="auto"/>
        </w:rPr>
      </w:pPr>
      <w:r w:rsidRPr="00DF3718">
        <w:rPr>
          <w:color w:val="auto"/>
        </w:rPr>
        <w:t xml:space="preserve">1. </w:t>
      </w:r>
      <w:r>
        <w:rPr>
          <w:bCs/>
          <w:color w:val="000000"/>
          <w:sz w:val="28"/>
          <w:szCs w:val="28"/>
        </w:rPr>
        <w:t>Тестовые задания. № 12</w:t>
      </w:r>
      <w:r w:rsidRPr="00DF3718">
        <w:rPr>
          <w:bCs/>
          <w:color w:val="000000"/>
          <w:sz w:val="28"/>
          <w:szCs w:val="28"/>
        </w:rPr>
        <w:t>0</w:t>
      </w:r>
      <w:r>
        <w:rPr>
          <w:bCs/>
          <w:color w:val="000000"/>
          <w:sz w:val="28"/>
          <w:szCs w:val="28"/>
        </w:rPr>
        <w:t xml:space="preserve"> </w:t>
      </w:r>
    </w:p>
    <w:p w:rsidR="00346F72" w:rsidRPr="00753496" w:rsidRDefault="00346F72" w:rsidP="00346F72">
      <w:pPr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753496">
        <w:rPr>
          <w:rFonts w:ascii="Times New Roman" w:hAnsi="Times New Roman" w:cs="Times New Roman"/>
          <w:bCs/>
          <w:color w:val="000000"/>
          <w:sz w:val="24"/>
          <w:szCs w:val="24"/>
        </w:rPr>
        <w:t>2.</w:t>
      </w:r>
      <w:r w:rsidRPr="00753496">
        <w:rPr>
          <w:rFonts w:ascii="Times New Roman" w:hAnsi="Times New Roman" w:cs="Times New Roman"/>
          <w:sz w:val="24"/>
          <w:szCs w:val="24"/>
        </w:rPr>
        <w:t xml:space="preserve"> Вопросы. № </w:t>
      </w:r>
      <w:r>
        <w:rPr>
          <w:rFonts w:ascii="Times New Roman" w:hAnsi="Times New Roman" w:cs="Times New Roman"/>
          <w:sz w:val="24"/>
          <w:szCs w:val="24"/>
        </w:rPr>
        <w:t>50</w:t>
      </w:r>
    </w:p>
    <w:sectPr w:rsidR="00346F72" w:rsidRPr="007534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A427A"/>
    <w:multiLevelType w:val="hybridMultilevel"/>
    <w:tmpl w:val="27506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103D3E"/>
    <w:multiLevelType w:val="hybridMultilevel"/>
    <w:tmpl w:val="4A66C0C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87F2B15"/>
    <w:multiLevelType w:val="hybridMultilevel"/>
    <w:tmpl w:val="F40655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38E8"/>
    <w:rsid w:val="001838E8"/>
    <w:rsid w:val="00346F72"/>
    <w:rsid w:val="00742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F7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46F7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unhideWhenUsed/>
    <w:rsid w:val="00346F7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46F72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">
    <w:name w:val="WW-Базовый"/>
    <w:rsid w:val="00346F7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346F7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46F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6F7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346F7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 3"/>
    <w:basedOn w:val="a"/>
    <w:link w:val="30"/>
    <w:uiPriority w:val="99"/>
    <w:unhideWhenUsed/>
    <w:rsid w:val="00346F7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0">
    <w:name w:val="Основной текст с отступом 3 Знак"/>
    <w:basedOn w:val="a0"/>
    <w:link w:val="3"/>
    <w:uiPriority w:val="99"/>
    <w:rsid w:val="00346F72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WW-">
    <w:name w:val="WW-Базовый"/>
    <w:rsid w:val="00346F72"/>
    <w:pPr>
      <w:tabs>
        <w:tab w:val="left" w:pos="709"/>
      </w:tabs>
      <w:suppressAutoHyphens/>
      <w:spacing w:after="0" w:line="100" w:lineRule="atLeast"/>
    </w:pPr>
    <w:rPr>
      <w:rFonts w:ascii="Times New Roman" w:eastAsia="Arial" w:hAnsi="Times New Roman" w:cs="Times New Roman"/>
      <w:color w:val="00000A"/>
      <w:sz w:val="24"/>
      <w:szCs w:val="24"/>
      <w:lang w:eastAsia="ar-SA"/>
    </w:rPr>
  </w:style>
  <w:style w:type="paragraph" w:styleId="a6">
    <w:name w:val="List Paragraph"/>
    <w:basedOn w:val="a"/>
    <w:uiPriority w:val="34"/>
    <w:qFormat/>
    <w:rsid w:val="00346F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1796</Words>
  <Characters>10242</Characters>
  <Application>Microsoft Office Word</Application>
  <DocSecurity>0</DocSecurity>
  <Lines>85</Lines>
  <Paragraphs>24</Paragraphs>
  <ScaleCrop>false</ScaleCrop>
  <Company/>
  <LinksUpToDate>false</LinksUpToDate>
  <CharactersWithSpaces>12014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Анжела</dc:creator>
  <cp:keywords/>
  <dc:description/>
  <cp:lastModifiedBy>Анжела</cp:lastModifiedBy>
  <cp:revision>2</cp:revision>
  <dcterms:created xsi:type="dcterms:W3CDTF">2021-10-17T04:32:00Z</dcterms:created>
  <dcterms:modified xsi:type="dcterms:W3CDTF">2021-10-17T04:42:00Z</dcterms:modified>
</cp:coreProperties>
</file>