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54" w:rsidRDefault="00ED1413" w:rsidP="005D4C54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D4C54">
        <w:rPr>
          <w:rFonts w:ascii="Times New Roman" w:hAnsi="Times New Roman"/>
          <w:b/>
          <w:bCs/>
          <w:sz w:val="28"/>
          <w:szCs w:val="28"/>
        </w:rPr>
        <w:t xml:space="preserve">Тренировочные тестовые задания по дисциплине </w:t>
      </w:r>
    </w:p>
    <w:p w:rsidR="00ED1413" w:rsidRDefault="00ED1413" w:rsidP="00856E85">
      <w:pPr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5D4C54">
        <w:rPr>
          <w:rFonts w:ascii="Times New Roman" w:hAnsi="Times New Roman"/>
          <w:b/>
          <w:bCs/>
          <w:sz w:val="28"/>
          <w:szCs w:val="28"/>
        </w:rPr>
        <w:t>«Хирурги</w:t>
      </w:r>
      <w:r w:rsidR="00856E85">
        <w:rPr>
          <w:rFonts w:ascii="Times New Roman" w:hAnsi="Times New Roman"/>
          <w:b/>
          <w:bCs/>
          <w:sz w:val="28"/>
          <w:szCs w:val="28"/>
        </w:rPr>
        <w:t>ческая стоматология»</w:t>
      </w:r>
      <w:bookmarkStart w:id="0" w:name="_GoBack"/>
      <w:bookmarkEnd w:id="0"/>
    </w:p>
    <w:p w:rsidR="00ED1413" w:rsidRDefault="00ED1413" w:rsidP="00ED1413">
      <w:pPr>
        <w:suppressAutoHyphens/>
        <w:spacing w:after="0" w:line="240" w:lineRule="auto"/>
        <w:ind w:left="284"/>
        <w:rPr>
          <w:rFonts w:ascii="Times New Roman" w:hAnsi="Times New Roman"/>
          <w:bCs/>
          <w:sz w:val="24"/>
          <w:szCs w:val="24"/>
        </w:rPr>
      </w:pPr>
    </w:p>
    <w:p w:rsidR="00ED1413" w:rsidRDefault="00ED1413" w:rsidP="00ED1413">
      <w:pPr>
        <w:numPr>
          <w:ilvl w:val="0"/>
          <w:numId w:val="1"/>
        </w:numPr>
        <w:suppressAutoHyphens/>
        <w:spacing w:after="0" w:line="240" w:lineRule="auto"/>
        <w:ind w:left="284" w:hanging="28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Развитие периодонта происходит за счёт:</w:t>
      </w:r>
    </w:p>
    <w:p w:rsidR="00ED1413" w:rsidRDefault="00ED1413" w:rsidP="00ED1413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адамантобластов</w:t>
      </w:r>
      <w:proofErr w:type="spellEnd"/>
    </w:p>
    <w:p w:rsidR="00ED1413" w:rsidRDefault="00ED1413" w:rsidP="00ED1413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центральной части зубного сосочка</w:t>
      </w:r>
    </w:p>
    <w:p w:rsidR="00ED1413" w:rsidRDefault="00ED1413" w:rsidP="00ED1413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мезенхимальных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клеток наружного слоя зубного мешочка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 xml:space="preserve">Чувство "выросшего" зуба связано </w:t>
      </w:r>
      <w:proofErr w:type="gramStart"/>
      <w:r>
        <w:rPr>
          <w:rFonts w:ascii="Times New Roman" w:hAnsi="Times New Roman"/>
          <w:bCs/>
          <w:sz w:val="24"/>
          <w:szCs w:val="24"/>
        </w:rPr>
        <w:t>с</w:t>
      </w:r>
      <w:proofErr w:type="gramEnd"/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1.  </w:t>
      </w:r>
      <w:proofErr w:type="spellStart"/>
      <w:r>
        <w:rPr>
          <w:rFonts w:ascii="Times New Roman" w:hAnsi="Times New Roman"/>
          <w:sz w:val="24"/>
          <w:szCs w:val="24"/>
        </w:rPr>
        <w:t>разволокнением</w:t>
      </w:r>
      <w:proofErr w:type="spellEnd"/>
      <w:r>
        <w:rPr>
          <w:rFonts w:ascii="Times New Roman" w:hAnsi="Times New Roman"/>
          <w:sz w:val="24"/>
          <w:szCs w:val="24"/>
        </w:rPr>
        <w:t xml:space="preserve"> и частичным разрушением фиброзных коллагеновых волокон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  скоплением экссудата в верхушечном участке периодонта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3.  гиперемией и отеком десны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 . избыточной нагрузкой на зуб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5.  температурным воздействием на зуб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Периодонтит  – это поражение периодонта в виде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 дегенерации</w:t>
      </w:r>
      <w:r>
        <w:rPr>
          <w:rFonts w:ascii="Times New Roman" w:hAnsi="Times New Roman"/>
          <w:sz w:val="24"/>
          <w:szCs w:val="24"/>
        </w:rPr>
        <w:br/>
        <w:t xml:space="preserve">   2.  воспаления</w:t>
      </w:r>
      <w:r>
        <w:rPr>
          <w:rFonts w:ascii="Times New Roman" w:hAnsi="Times New Roman"/>
          <w:sz w:val="24"/>
          <w:szCs w:val="24"/>
        </w:rPr>
        <w:br/>
        <w:t xml:space="preserve">   3.  Пролиферации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 Для острого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острого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апикального  периодонтита  пульпарного происхождения боль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постоянная</w:t>
      </w:r>
      <w:r>
        <w:rPr>
          <w:rFonts w:ascii="Times New Roman" w:hAnsi="Times New Roman"/>
          <w:sz w:val="24"/>
          <w:szCs w:val="24"/>
        </w:rPr>
        <w:br/>
        <w:t xml:space="preserve">   2.  приступообразная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</w:t>
      </w:r>
      <w:r>
        <w:rPr>
          <w:rFonts w:ascii="Times New Roman" w:hAnsi="Times New Roman"/>
          <w:bCs/>
          <w:sz w:val="24"/>
          <w:szCs w:val="24"/>
        </w:rPr>
        <w:t xml:space="preserve"> Расширение пространства </w:t>
      </w:r>
      <w:proofErr w:type="spellStart"/>
      <w:r>
        <w:rPr>
          <w:rFonts w:ascii="Times New Roman" w:hAnsi="Times New Roman"/>
          <w:bCs/>
          <w:sz w:val="24"/>
          <w:szCs w:val="24"/>
        </w:rPr>
        <w:t>периодонтальной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связки  в области верхушки корня (рентгенологическая картина) характерно </w:t>
      </w:r>
      <w:proofErr w:type="gramStart"/>
      <w:r>
        <w:rPr>
          <w:rFonts w:ascii="Times New Roman" w:hAnsi="Times New Roman"/>
          <w:bCs/>
          <w:sz w:val="24"/>
          <w:szCs w:val="24"/>
        </w:rPr>
        <w:t>для</w:t>
      </w:r>
      <w:proofErr w:type="gramEnd"/>
      <w:r>
        <w:rPr>
          <w:rFonts w:ascii="Times New Roman" w:hAnsi="Times New Roman"/>
          <w:bCs/>
          <w:sz w:val="24"/>
          <w:szCs w:val="24"/>
        </w:rPr>
        <w:t>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хронического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глубокого кариеса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>
        <w:rPr>
          <w:rFonts w:ascii="Times New Roman" w:hAnsi="Times New Roman"/>
          <w:bCs/>
          <w:sz w:val="24"/>
          <w:szCs w:val="24"/>
        </w:rPr>
        <w:t>Очаг деструкции костной ткани с нечеткими контурами в области верхушки корня соответствует рентгенологической картине: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хронического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глубокого кариеса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bCs/>
          <w:sz w:val="24"/>
          <w:szCs w:val="24"/>
        </w:rPr>
        <w:t xml:space="preserve"> Очаг деструкции костной ткани в области верхушки корня с четкими контурами до 0,5 см соответствует рентгенологической картине: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апикальной гранулемы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корневая киста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 </w:t>
      </w:r>
      <w:r>
        <w:rPr>
          <w:rFonts w:ascii="Times New Roman" w:hAnsi="Times New Roman"/>
          <w:bCs/>
          <w:sz w:val="24"/>
          <w:szCs w:val="24"/>
        </w:rPr>
        <w:t>Для определения формы хронического периодонтита в план обследования включается: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ЭОД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 </w:t>
      </w:r>
      <w:proofErr w:type="spellStart"/>
      <w:r>
        <w:rPr>
          <w:rFonts w:ascii="Times New Roman" w:hAnsi="Times New Roman"/>
          <w:sz w:val="24"/>
          <w:szCs w:val="24"/>
        </w:rPr>
        <w:t>реопародонтография</w:t>
      </w:r>
      <w:proofErr w:type="spellEnd"/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 рентгенография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 </w:t>
      </w:r>
      <w:proofErr w:type="spellStart"/>
      <w:r>
        <w:rPr>
          <w:rFonts w:ascii="Times New Roman" w:hAnsi="Times New Roman"/>
          <w:sz w:val="24"/>
          <w:szCs w:val="24"/>
        </w:rPr>
        <w:t>реоплетизмография</w:t>
      </w:r>
      <w:proofErr w:type="spellEnd"/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 температурная проба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>
        <w:rPr>
          <w:rFonts w:ascii="Times New Roman" w:hAnsi="Times New Roman"/>
          <w:bCs/>
          <w:sz w:val="24"/>
          <w:szCs w:val="24"/>
        </w:rPr>
        <w:t xml:space="preserve">  Причиной острой травмы периодонта может быть: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1.  грубая эндодонтическая обработка канала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  вредные привычки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3.  скученность зубов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4.  травматическая окклюзия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5.  употребление мягкой пищи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bCs/>
          <w:sz w:val="24"/>
          <w:szCs w:val="24"/>
        </w:rPr>
        <w:t xml:space="preserve"> Функционирующий свищевой ход является симптомом обострения: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1.  </w:t>
      </w:r>
      <w:r>
        <w:rPr>
          <w:rFonts w:ascii="Times New Roman" w:hAnsi="Times New Roman"/>
          <w:sz w:val="24"/>
          <w:szCs w:val="24"/>
        </w:rPr>
        <w:t>хронического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без свища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>
        <w:rPr>
          <w:rFonts w:ascii="Times New Roman" w:hAnsi="Times New Roman"/>
          <w:sz w:val="24"/>
          <w:szCs w:val="24"/>
        </w:rPr>
        <w:t>периапикального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абсцесса </w:t>
      </w:r>
      <w:proofErr w:type="gramStart"/>
      <w:r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4.  острого апикального периодонтита</w:t>
      </w:r>
    </w:p>
    <w:p w:rsidR="00ED1413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5.  корневой кисты  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11.  При отсутствии положительной динамики консервативного лечения деструктивного периодонтита однокорневого зуба проводится: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1. повторное эндодонтическое лечение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2. </w:t>
      </w:r>
      <w:proofErr w:type="spellStart"/>
      <w:r w:rsidRPr="00101766">
        <w:rPr>
          <w:rFonts w:ascii="Times New Roman" w:hAnsi="Times New Roman"/>
          <w:sz w:val="24"/>
          <w:szCs w:val="24"/>
        </w:rPr>
        <w:t>гемисекция</w:t>
      </w:r>
      <w:proofErr w:type="spellEnd"/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3. </w:t>
      </w:r>
      <w:proofErr w:type="spellStart"/>
      <w:r w:rsidRPr="00101766">
        <w:rPr>
          <w:rFonts w:ascii="Times New Roman" w:hAnsi="Times New Roman"/>
          <w:sz w:val="24"/>
          <w:szCs w:val="24"/>
        </w:rPr>
        <w:t>короно-радикулярная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сепарация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4. резекция верхушки корня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5. ампутация корня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12. Для острого периодонтита характерна боль </w:t>
      </w:r>
      <w:r w:rsidRPr="00101766">
        <w:rPr>
          <w:rFonts w:ascii="Times New Roman" w:hAnsi="Times New Roman"/>
          <w:sz w:val="24"/>
          <w:szCs w:val="24"/>
        </w:rPr>
        <w:br/>
        <w:t xml:space="preserve">     1. самопроизвольная </w:t>
      </w:r>
      <w:r w:rsidRPr="00101766">
        <w:rPr>
          <w:rFonts w:ascii="Times New Roman" w:hAnsi="Times New Roman"/>
          <w:sz w:val="24"/>
          <w:szCs w:val="24"/>
        </w:rPr>
        <w:br/>
        <w:t xml:space="preserve">     2.  на температурные раздражители, </w:t>
      </w:r>
      <w:r w:rsidRPr="00101766">
        <w:rPr>
          <w:rFonts w:ascii="Times New Roman" w:hAnsi="Times New Roman"/>
          <w:sz w:val="24"/>
          <w:szCs w:val="24"/>
        </w:rPr>
        <w:br/>
        <w:t xml:space="preserve">     3. на химические раздражители </w:t>
      </w:r>
      <w:r w:rsidRPr="00101766">
        <w:rPr>
          <w:rFonts w:ascii="Times New Roman" w:hAnsi="Times New Roman"/>
          <w:sz w:val="24"/>
          <w:szCs w:val="24"/>
        </w:rPr>
        <w:br/>
        <w:t xml:space="preserve">     4. болей нет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13. </w:t>
      </w:r>
      <w:r w:rsidRPr="00101766">
        <w:rPr>
          <w:rFonts w:ascii="Times New Roman" w:hAnsi="Times New Roman"/>
          <w:bCs/>
          <w:sz w:val="24"/>
          <w:szCs w:val="24"/>
        </w:rPr>
        <w:t xml:space="preserve">Ноющая боль, усиливающаяся при </w:t>
      </w:r>
      <w:proofErr w:type="spellStart"/>
      <w:r w:rsidRPr="00101766">
        <w:rPr>
          <w:rFonts w:ascii="Times New Roman" w:hAnsi="Times New Roman"/>
          <w:bCs/>
          <w:sz w:val="24"/>
          <w:szCs w:val="24"/>
        </w:rPr>
        <w:t>накусывании</w:t>
      </w:r>
      <w:proofErr w:type="spellEnd"/>
      <w:r w:rsidRPr="00101766">
        <w:rPr>
          <w:rFonts w:ascii="Times New Roman" w:hAnsi="Times New Roman"/>
          <w:bCs/>
          <w:sz w:val="24"/>
          <w:szCs w:val="24"/>
        </w:rPr>
        <w:t xml:space="preserve"> на зуб, характеризует: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 xml:space="preserve">     1. </w:t>
      </w:r>
      <w:r w:rsidRPr="00101766">
        <w:rPr>
          <w:rFonts w:ascii="Times New Roman" w:hAnsi="Times New Roman"/>
          <w:sz w:val="24"/>
          <w:szCs w:val="24"/>
        </w:rPr>
        <w:t>обострение хронического пульпита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2. острый периодонтит в фазе интоксикации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3. острый периодонтит в фазе экссудации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4. периостит, подслизистый абсцесс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14. </w:t>
      </w:r>
      <w:r w:rsidRPr="00101766">
        <w:rPr>
          <w:rFonts w:ascii="Times New Roman" w:hAnsi="Times New Roman"/>
          <w:bCs/>
          <w:sz w:val="24"/>
          <w:szCs w:val="24"/>
        </w:rPr>
        <w:t>Постоянная сильная боль, "чувство выросшего зуба" характеризует: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 xml:space="preserve">     1. </w:t>
      </w:r>
      <w:r w:rsidRPr="00101766">
        <w:rPr>
          <w:rFonts w:ascii="Times New Roman" w:hAnsi="Times New Roman"/>
          <w:sz w:val="24"/>
          <w:szCs w:val="24"/>
        </w:rPr>
        <w:t>обострение хронического пульпита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2. острый периодонтит в фазе интоксикации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3. острый периодонтит в фазе экссудации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4. периостит, подслизистый абсцесс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15. Пальпация по переходной складке болезненна в проекции верхушки корня </w:t>
      </w:r>
      <w:proofErr w:type="gramStart"/>
      <w:r w:rsidRPr="00101766">
        <w:rPr>
          <w:rFonts w:ascii="Times New Roman" w:hAnsi="Times New Roman"/>
          <w:sz w:val="24"/>
          <w:szCs w:val="24"/>
        </w:rPr>
        <w:t>при</w:t>
      </w:r>
      <w:proofErr w:type="gramEnd"/>
      <w:r w:rsidRPr="00101766">
        <w:rPr>
          <w:rFonts w:ascii="Times New Roman" w:hAnsi="Times New Roman"/>
          <w:sz w:val="24"/>
          <w:szCs w:val="24"/>
        </w:rPr>
        <w:t>: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 xml:space="preserve">   1.  </w:t>
      </w:r>
      <w:r w:rsidRPr="00101766">
        <w:rPr>
          <w:rFonts w:ascii="Times New Roman" w:hAnsi="Times New Roman"/>
          <w:sz w:val="24"/>
          <w:szCs w:val="24"/>
        </w:rPr>
        <w:t xml:space="preserve">хроническом </w:t>
      </w:r>
      <w:proofErr w:type="gramStart"/>
      <w:r w:rsidRPr="00101766">
        <w:rPr>
          <w:rFonts w:ascii="Times New Roman" w:hAnsi="Times New Roman"/>
          <w:sz w:val="24"/>
          <w:szCs w:val="24"/>
        </w:rPr>
        <w:t>апикальном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периодонтите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2. 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01766">
        <w:rPr>
          <w:rFonts w:ascii="Times New Roman" w:hAnsi="Times New Roman"/>
          <w:sz w:val="24"/>
          <w:szCs w:val="24"/>
        </w:rPr>
        <w:t>абсцессе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без свища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3. 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абсцессе </w:t>
      </w:r>
      <w:proofErr w:type="gramStart"/>
      <w:r w:rsidRPr="00101766">
        <w:rPr>
          <w:rFonts w:ascii="Times New Roman" w:hAnsi="Times New Roman"/>
          <w:sz w:val="24"/>
          <w:szCs w:val="24"/>
        </w:rPr>
        <w:t>со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свищем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4.  остром </w:t>
      </w:r>
      <w:proofErr w:type="gramStart"/>
      <w:r w:rsidRPr="00101766">
        <w:rPr>
          <w:rFonts w:ascii="Times New Roman" w:hAnsi="Times New Roman"/>
          <w:sz w:val="24"/>
          <w:szCs w:val="24"/>
        </w:rPr>
        <w:t>апикальном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периодонтите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5.  глубоком </w:t>
      </w:r>
      <w:proofErr w:type="gramStart"/>
      <w:r w:rsidRPr="00101766">
        <w:rPr>
          <w:rFonts w:ascii="Times New Roman" w:hAnsi="Times New Roman"/>
          <w:sz w:val="24"/>
          <w:szCs w:val="24"/>
        </w:rPr>
        <w:t>кариесе</w:t>
      </w:r>
      <w:proofErr w:type="gramEnd"/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16. Жалобы, предъявляемые при хронических формах периодонтита: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боли от холодного и сладкого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постоянные ноющие боли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боли отсутствуют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4. на попадание пищи в зуб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  приступообразные ночные боли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17.  Острый апикальный периодонтит необходимо дифференцировать </w:t>
      </w:r>
      <w:proofErr w:type="gramStart"/>
      <w:r w:rsidRPr="00101766">
        <w:rPr>
          <w:rFonts w:ascii="Times New Roman" w:hAnsi="Times New Roman"/>
          <w:sz w:val="24"/>
          <w:szCs w:val="24"/>
        </w:rPr>
        <w:t>с</w:t>
      </w:r>
      <w:proofErr w:type="gramEnd"/>
      <w:r w:rsidRPr="00101766">
        <w:rPr>
          <w:rFonts w:ascii="Times New Roman" w:hAnsi="Times New Roman"/>
          <w:sz w:val="24"/>
          <w:szCs w:val="24"/>
        </w:rPr>
        <w:t>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left="720" w:hanging="18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  острым пульпитом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left="720" w:hanging="18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  средним кариесом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left="720" w:hanging="18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острым пульпитом, обострившимся хроническим пульпитом, остеомиелитом, периоститом, локальной формой пародонтита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18. При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абсцесс </w:t>
      </w:r>
      <w:proofErr w:type="gramStart"/>
      <w:r w:rsidRPr="00101766">
        <w:rPr>
          <w:rFonts w:ascii="Times New Roman" w:hAnsi="Times New Roman"/>
          <w:sz w:val="24"/>
          <w:szCs w:val="24"/>
        </w:rPr>
        <w:t>со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свищем </w:t>
      </w:r>
      <w:proofErr w:type="gramStart"/>
      <w:r w:rsidRPr="00101766">
        <w:rPr>
          <w:rFonts w:ascii="Times New Roman" w:hAnsi="Times New Roman"/>
          <w:sz w:val="24"/>
          <w:szCs w:val="24"/>
        </w:rPr>
        <w:t>на</w:t>
      </w:r>
      <w:proofErr w:type="gramEnd"/>
      <w:r w:rsidRPr="00101766">
        <w:rPr>
          <w:rFonts w:ascii="Times New Roman" w:hAnsi="Times New Roman"/>
          <w:sz w:val="24"/>
          <w:szCs w:val="24"/>
        </w:rPr>
        <w:t xml:space="preserve"> рентгенограмме определяется деструкция костной ткани: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в виде языков пламени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с четкими границами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lastRenderedPageBreak/>
        <w:t xml:space="preserve">3. расширение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периодонтальной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щели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4.  </w:t>
      </w:r>
      <w:proofErr w:type="spellStart"/>
      <w:r w:rsidRPr="00101766">
        <w:rPr>
          <w:rFonts w:ascii="Times New Roman" w:hAnsi="Times New Roman"/>
          <w:sz w:val="24"/>
          <w:szCs w:val="24"/>
        </w:rPr>
        <w:t>межкорневое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разряжение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5.  не определяется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19. При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периапикальном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абсцессе без свища на рентгенограмме определяется деструкция костной ткани: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 в виде языков пламени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 с четкими границами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3.  расширение </w:t>
      </w:r>
      <w:proofErr w:type="spellStart"/>
      <w:r w:rsidRPr="00101766">
        <w:rPr>
          <w:rFonts w:ascii="Times New Roman" w:hAnsi="Times New Roman"/>
          <w:sz w:val="24"/>
          <w:szCs w:val="24"/>
        </w:rPr>
        <w:t>периодонтальной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щели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4.  </w:t>
      </w:r>
      <w:proofErr w:type="spellStart"/>
      <w:r w:rsidRPr="00101766">
        <w:rPr>
          <w:rFonts w:ascii="Times New Roman" w:hAnsi="Times New Roman"/>
          <w:sz w:val="24"/>
          <w:szCs w:val="24"/>
        </w:rPr>
        <w:t>межкорневое</w:t>
      </w:r>
      <w:proofErr w:type="spellEnd"/>
      <w:r w:rsidRPr="00101766">
        <w:rPr>
          <w:rFonts w:ascii="Times New Roman" w:hAnsi="Times New Roman"/>
          <w:sz w:val="24"/>
          <w:szCs w:val="24"/>
        </w:rPr>
        <w:t xml:space="preserve"> разряжение</w:t>
      </w:r>
    </w:p>
    <w:p w:rsidR="00ED1413" w:rsidRPr="00101766" w:rsidRDefault="00ED1413" w:rsidP="00ED14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 xml:space="preserve">         5.  не определяется 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20. Размеры кисты  не меньше ……</w:t>
      </w:r>
      <w:proofErr w:type="gramStart"/>
      <w:r w:rsidRPr="00101766">
        <w:rPr>
          <w:rFonts w:ascii="Times New Roman" w:hAnsi="Times New Roman"/>
          <w:sz w:val="24"/>
          <w:szCs w:val="24"/>
        </w:rPr>
        <w:t>см</w:t>
      </w:r>
      <w:proofErr w:type="gramEnd"/>
      <w:r w:rsidRPr="00101766">
        <w:rPr>
          <w:rFonts w:ascii="Times New Roman" w:hAnsi="Times New Roman"/>
          <w:sz w:val="24"/>
          <w:szCs w:val="24"/>
        </w:rPr>
        <w:t>: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1.  0,5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2.  2,0</w:t>
      </w:r>
    </w:p>
    <w:p w:rsidR="00ED1413" w:rsidRPr="00101766" w:rsidRDefault="00ED1413" w:rsidP="00ED141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3.  0.8</w:t>
      </w:r>
    </w:p>
    <w:p w:rsidR="00344812" w:rsidRDefault="00344812"/>
    <w:sectPr w:rsidR="0034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031EF"/>
    <w:multiLevelType w:val="multilevel"/>
    <w:tmpl w:val="CD2A42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TimesNewRomanPSM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NewRomanPSM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TimesNewRomanPSM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NewRomanPSM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TimesNewRomanPSM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NewRomanPSM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TimesNewRomanPSM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="TimesNewRomanPSMT"/>
      </w:rPr>
    </w:lvl>
  </w:abstractNum>
  <w:abstractNum w:abstractNumId="1">
    <w:nsid w:val="559A43B8"/>
    <w:multiLevelType w:val="hybridMultilevel"/>
    <w:tmpl w:val="26FC1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50"/>
    <w:rsid w:val="00344812"/>
    <w:rsid w:val="005D4C54"/>
    <w:rsid w:val="00856E85"/>
    <w:rsid w:val="00ED1413"/>
    <w:rsid w:val="00F4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1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4</cp:revision>
  <dcterms:created xsi:type="dcterms:W3CDTF">2021-10-16T12:58:00Z</dcterms:created>
  <dcterms:modified xsi:type="dcterms:W3CDTF">2021-10-17T12:03:00Z</dcterms:modified>
</cp:coreProperties>
</file>