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Примеры тестовых з</w:t>
      </w:r>
      <w:r w:rsidRPr="00101766">
        <w:rPr>
          <w:rFonts w:ascii="Times New Roman" w:hAnsi="Times New Roman"/>
          <w:b/>
          <w:sz w:val="28"/>
          <w:szCs w:val="28"/>
        </w:rPr>
        <w:t>адани</w:t>
      </w:r>
      <w:r>
        <w:rPr>
          <w:rFonts w:ascii="Times New Roman" w:hAnsi="Times New Roman"/>
          <w:b/>
          <w:sz w:val="28"/>
          <w:szCs w:val="28"/>
        </w:rPr>
        <w:t xml:space="preserve">й для подготовки к зачету </w:t>
      </w:r>
      <w:r w:rsidR="000B5AF5">
        <w:rPr>
          <w:rFonts w:ascii="Times New Roman" w:hAnsi="Times New Roman"/>
          <w:b/>
          <w:sz w:val="28"/>
          <w:szCs w:val="28"/>
        </w:rPr>
        <w:t xml:space="preserve"> 6 </w:t>
      </w:r>
      <w:r w:rsidRPr="00101766">
        <w:rPr>
          <w:rFonts w:ascii="Times New Roman" w:hAnsi="Times New Roman"/>
          <w:b/>
          <w:sz w:val="28"/>
          <w:szCs w:val="28"/>
        </w:rPr>
        <w:t>семестр</w:t>
      </w:r>
    </w:p>
    <w:p w:rsidR="00E91B2A" w:rsidRDefault="00E91B2A" w:rsidP="00E91B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дисциплине «Хирурги</w:t>
      </w:r>
      <w:r w:rsidR="00EC05FD">
        <w:rPr>
          <w:rFonts w:ascii="Times New Roman" w:hAnsi="Times New Roman"/>
          <w:b/>
          <w:sz w:val="28"/>
          <w:szCs w:val="28"/>
        </w:rPr>
        <w:t>ческая стоматология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E91B2A" w:rsidRDefault="00E91B2A" w:rsidP="00E91B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B5AF5" w:rsidRDefault="000B5AF5" w:rsidP="000B5AF5">
      <w:pPr>
        <w:pStyle w:val="a6"/>
        <w:spacing w:before="0" w:after="0"/>
      </w:pPr>
      <w:bookmarkStart w:id="0" w:name="_GoBack"/>
      <w:bookmarkEnd w:id="0"/>
      <w:r>
        <w:t xml:space="preserve">1. Укажите достоверные рентгенологические признаки острого гнойного </w:t>
      </w:r>
      <w:proofErr w:type="spellStart"/>
      <w:r>
        <w:t>одонтогенного</w:t>
      </w:r>
      <w:proofErr w:type="spellEnd"/>
      <w:r>
        <w:t xml:space="preserve"> гайморита:</w:t>
      </w:r>
      <w:r>
        <w:br/>
        <w:t xml:space="preserve">         1) понижение прозрачности пазухи;</w:t>
      </w:r>
      <w:r>
        <w:br/>
        <w:t xml:space="preserve">         2) тени неравномерной величины;</w:t>
      </w:r>
      <w:r>
        <w:br/>
        <w:t xml:space="preserve">         3) понижение прозрачности пазухи с деструкцией нижней стенки.</w:t>
      </w:r>
    </w:p>
    <w:p w:rsidR="000B5AF5" w:rsidRDefault="000B5AF5" w:rsidP="000B5AF5">
      <w:pPr>
        <w:pStyle w:val="a6"/>
        <w:spacing w:before="0" w:after="0"/>
      </w:pPr>
      <w:r>
        <w:br/>
        <w:t xml:space="preserve">2. Острый </w:t>
      </w:r>
      <w:proofErr w:type="spellStart"/>
      <w:r>
        <w:t>одонтогенный</w:t>
      </w:r>
      <w:proofErr w:type="spellEnd"/>
      <w:r>
        <w:t xml:space="preserve"> гайморит следует дифференцировать с:</w:t>
      </w:r>
      <w:r>
        <w:br/>
        <w:t xml:space="preserve">        1) раком верхней челюсти;</w:t>
      </w:r>
      <w:r>
        <w:br/>
        <w:t xml:space="preserve">        2) невралгией тройничного нерва;</w:t>
      </w:r>
      <w:r>
        <w:br/>
        <w:t xml:space="preserve">        3) хроническим периодонтитом 16 зуба;</w:t>
      </w:r>
      <w:r>
        <w:br/>
        <w:t xml:space="preserve">        4) остеомиелитом.</w:t>
      </w:r>
    </w:p>
    <w:p w:rsidR="000B5AF5" w:rsidRDefault="000B5AF5" w:rsidP="000B5AF5">
      <w:pPr>
        <w:pStyle w:val="a6"/>
        <w:spacing w:before="0" w:after="0"/>
      </w:pPr>
      <w:r>
        <w:t>3. Для создания оттока из верхнечелюстной пазухи при остром гайморите проводится:</w:t>
      </w:r>
      <w:r>
        <w:br/>
        <w:t xml:space="preserve">       1) радикальная </w:t>
      </w:r>
      <w:proofErr w:type="spellStart"/>
      <w:r>
        <w:t>гайморотомия</w:t>
      </w:r>
      <w:proofErr w:type="spellEnd"/>
      <w:r>
        <w:t>;</w:t>
      </w:r>
      <w:r>
        <w:br/>
        <w:t xml:space="preserve">       2) пункция верхнечелюстной пазухи;</w:t>
      </w:r>
      <w:r>
        <w:br/>
        <w:t xml:space="preserve">       3) удаление причинного зуба и создание сообщения через лунку по жизненным показаниям.</w:t>
      </w:r>
    </w:p>
    <w:p w:rsidR="000B5AF5" w:rsidRDefault="000B5AF5" w:rsidP="000B5AF5">
      <w:pPr>
        <w:pStyle w:val="a6"/>
        <w:spacing w:before="0" w:after="0"/>
      </w:pPr>
      <w:r>
        <w:br/>
        <w:t>4. Пункция верхнечелюстной пазухи проводится для:</w:t>
      </w:r>
      <w:r>
        <w:br/>
        <w:t xml:space="preserve">      1) эвакуации экссудата из пазухи;</w:t>
      </w:r>
      <w:r>
        <w:br/>
        <w:t xml:space="preserve">      2) удаления полипов их пазухи;</w:t>
      </w:r>
      <w:r>
        <w:br/>
        <w:t xml:space="preserve">      3) удаления инородных тел из пазухи.</w:t>
      </w:r>
    </w:p>
    <w:p w:rsidR="000B5AF5" w:rsidRDefault="000B5AF5" w:rsidP="000B5AF5">
      <w:pPr>
        <w:pStyle w:val="a6"/>
        <w:spacing w:before="0" w:after="0"/>
      </w:pPr>
      <w:r>
        <w:br/>
        <w:t>5. Пункция верхнечелюстной пазухи выполняется:</w:t>
      </w:r>
      <w:r>
        <w:br/>
        <w:t xml:space="preserve">       1) через средний носовой ход;</w:t>
      </w:r>
      <w:r>
        <w:br/>
        <w:t xml:space="preserve">       2) через нижний носовой ход; </w:t>
      </w:r>
      <w:r>
        <w:br/>
        <w:t xml:space="preserve">       3) через лунку зуба;</w:t>
      </w:r>
      <w:r>
        <w:br/>
        <w:t xml:space="preserve">       4) через клыковую ямку;</w:t>
      </w:r>
    </w:p>
    <w:p w:rsidR="000B5AF5" w:rsidRDefault="000B5AF5" w:rsidP="000B5AF5">
      <w:pPr>
        <w:pStyle w:val="a6"/>
        <w:spacing w:before="0" w:after="0"/>
      </w:pPr>
      <w:r>
        <w:br/>
        <w:t xml:space="preserve">6. Зуб – «источник инфекции» при </w:t>
      </w:r>
      <w:proofErr w:type="spellStart"/>
      <w:r>
        <w:t>одонтогенном</w:t>
      </w:r>
      <w:proofErr w:type="spellEnd"/>
      <w:r>
        <w:t xml:space="preserve"> гайморите подлежит:</w:t>
      </w:r>
      <w:r>
        <w:br/>
        <w:t xml:space="preserve">      1) только консервативному лечению;</w:t>
      </w:r>
      <w:r>
        <w:br/>
        <w:t xml:space="preserve">      2) только удалению;</w:t>
      </w:r>
      <w:r>
        <w:br/>
        <w:t xml:space="preserve">      3) консервативному лечению, а при невозможности удалению.</w:t>
      </w:r>
    </w:p>
    <w:p w:rsidR="000B5AF5" w:rsidRDefault="000B5AF5" w:rsidP="000B5AF5">
      <w:pPr>
        <w:pStyle w:val="a6"/>
        <w:spacing w:before="0" w:after="0"/>
      </w:pPr>
      <w:r>
        <w:br/>
        <w:t xml:space="preserve">7. Для клинической картины хронического </w:t>
      </w:r>
      <w:proofErr w:type="spellStart"/>
      <w:r>
        <w:t>одонтогенного</w:t>
      </w:r>
      <w:proofErr w:type="spellEnd"/>
      <w:r>
        <w:t xml:space="preserve"> верхнечелюстного синусита не характерно:</w:t>
      </w:r>
      <w:r>
        <w:br/>
        <w:t xml:space="preserve">     1) чувство тяжести в подглазничной области при наклоне головы;</w:t>
      </w:r>
      <w:r>
        <w:br/>
        <w:t xml:space="preserve">     2) периодические головные боли;</w:t>
      </w:r>
      <w:r>
        <w:br/>
        <w:t xml:space="preserve">     3) гипертермия;</w:t>
      </w:r>
      <w:r>
        <w:br/>
        <w:t xml:space="preserve">     4) серозные выделения из носа.</w:t>
      </w:r>
    </w:p>
    <w:p w:rsidR="000B5AF5" w:rsidRDefault="000B5AF5" w:rsidP="000B5A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5AF5" w:rsidRDefault="000B5AF5" w:rsidP="000B5AF5">
      <w:pPr>
        <w:shd w:val="clear" w:color="auto" w:fill="FFFFFF"/>
        <w:spacing w:after="0" w:line="240" w:lineRule="auto"/>
        <w:ind w:left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8.Местные жалобы пациента при перфорации верхнечелюстного синуса:</w:t>
      </w:r>
    </w:p>
    <w:p w:rsidR="000B5AF5" w:rsidRDefault="000B5AF5" w:rsidP="000B5AF5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может не быть</w:t>
      </w:r>
    </w:p>
    <w:p w:rsidR="000B5AF5" w:rsidRDefault="000B5AF5" w:rsidP="000B5AF5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боль в верхней челюсти с иррадиацией в затылок</w:t>
      </w:r>
    </w:p>
    <w:p w:rsidR="000B5AF5" w:rsidRDefault="000B5AF5" w:rsidP="000B5AF5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заложенность носа с одной стороны</w:t>
      </w:r>
    </w:p>
    <w:p w:rsidR="000B5AF5" w:rsidRDefault="000B5AF5" w:rsidP="000B5AF5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попадание жидкой пищи в нос после удаления зуба</w:t>
      </w:r>
    </w:p>
    <w:p w:rsidR="000B5AF5" w:rsidRDefault="000B5AF5" w:rsidP="000B5AF5">
      <w:pPr>
        <w:numPr>
          <w:ilvl w:val="0"/>
          <w:numId w:val="1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выделения из соответствующей половины носа</w:t>
      </w:r>
    </w:p>
    <w:p w:rsidR="000B5AF5" w:rsidRDefault="000B5AF5" w:rsidP="000B5AF5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Cs/>
          <w:sz w:val="24"/>
          <w:szCs w:val="24"/>
        </w:rPr>
      </w:pPr>
    </w:p>
    <w:p w:rsidR="000B5AF5" w:rsidRDefault="000B5AF5" w:rsidP="000B5AF5">
      <w:pPr>
        <w:shd w:val="clear" w:color="auto" w:fill="FFFFFF"/>
        <w:spacing w:after="0" w:line="240" w:lineRule="auto"/>
        <w:ind w:left="71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9..Местные жалобы пациента при наличии свища верхнечелюстной пазухи </w:t>
      </w:r>
      <w:proofErr w:type="gramStart"/>
      <w:r>
        <w:rPr>
          <w:rFonts w:ascii="Times New Roman" w:hAnsi="Times New Roman"/>
          <w:bCs/>
          <w:sz w:val="24"/>
          <w:szCs w:val="24"/>
        </w:rPr>
        <w:t>на</w:t>
      </w:r>
      <w:proofErr w:type="gramEnd"/>
      <w:r>
        <w:rPr>
          <w:rFonts w:ascii="Times New Roman" w:hAnsi="Times New Roman"/>
          <w:bCs/>
          <w:sz w:val="24"/>
          <w:szCs w:val="24"/>
        </w:rPr>
        <w:t>:</w:t>
      </w:r>
    </w:p>
    <w:p w:rsidR="000B5AF5" w:rsidRDefault="000B5AF5" w:rsidP="000B5AF5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попадание жидкой пищи в нос</w:t>
      </w:r>
    </w:p>
    <w:p w:rsidR="000B5AF5" w:rsidRDefault="000B5AF5" w:rsidP="000B5AF5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отсутствие обоняния</w:t>
      </w:r>
    </w:p>
    <w:p w:rsidR="000B5AF5" w:rsidRDefault="000B5AF5" w:rsidP="000B5AF5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отсутствуют</w:t>
      </w:r>
    </w:p>
    <w:p w:rsidR="000B5AF5" w:rsidRDefault="000B5AF5" w:rsidP="000B5AF5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чувство тяжести в области верхней челюсти</w:t>
      </w:r>
    </w:p>
    <w:p w:rsidR="000B5AF5" w:rsidRDefault="000B5AF5" w:rsidP="000B5AF5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выделения из соответствующей половины носа</w:t>
      </w:r>
    </w:p>
    <w:p w:rsidR="000B5AF5" w:rsidRDefault="000B5AF5" w:rsidP="000B5A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B5AF5" w:rsidRDefault="000B5AF5" w:rsidP="000B5AF5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10. На рентгенограмме при хроническом </w:t>
      </w:r>
      <w:proofErr w:type="spellStart"/>
      <w:r>
        <w:rPr>
          <w:rFonts w:ascii="Times New Roman" w:hAnsi="Times New Roman"/>
          <w:bCs/>
          <w:sz w:val="24"/>
          <w:szCs w:val="24"/>
        </w:rPr>
        <w:t>одонтогениом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гайморите проецируется:</w:t>
      </w:r>
    </w:p>
    <w:p w:rsidR="000B5AF5" w:rsidRDefault="000B5AF5" w:rsidP="000B5AF5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затемнение одной из верхнечелюстных пазух</w:t>
      </w:r>
    </w:p>
    <w:p w:rsidR="000B5AF5" w:rsidRDefault="000B5AF5" w:rsidP="000B5AF5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полное или частичное затемнение воспаленной пазухи</w:t>
      </w:r>
    </w:p>
    <w:p w:rsidR="000B5AF5" w:rsidRDefault="000B5AF5" w:rsidP="000B5AF5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затемнение всех придаточных пазух носа</w:t>
      </w:r>
    </w:p>
    <w:p w:rsidR="000B5AF5" w:rsidRDefault="000B5AF5" w:rsidP="000B5AF5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уровень жидкости в пораженной пазухе</w:t>
      </w:r>
    </w:p>
    <w:p w:rsidR="000B5AF5" w:rsidRDefault="000B5AF5" w:rsidP="000B5AF5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наличие инородного тела в верхнечелюстной пазухе</w:t>
      </w:r>
    </w:p>
    <w:p w:rsidR="000B5AF5" w:rsidRDefault="000B5AF5" w:rsidP="000B5AF5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Cs/>
          <w:sz w:val="24"/>
          <w:szCs w:val="24"/>
        </w:rPr>
      </w:pPr>
    </w:p>
    <w:p w:rsidR="000B5AF5" w:rsidRDefault="000B5AF5" w:rsidP="000B5AF5">
      <w:pPr>
        <w:shd w:val="clear" w:color="auto" w:fill="FFFFFF"/>
        <w:spacing w:after="0" w:line="240" w:lineRule="auto"/>
        <w:ind w:left="1134" w:hanging="41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11. Языкообразный лоскут на нёбе, используемый для закрытия перфорации верхнечелюстной пазухи, формируется основанием </w:t>
      </w:r>
      <w:proofErr w:type="gramStart"/>
      <w:r>
        <w:rPr>
          <w:rFonts w:ascii="Times New Roman" w:hAnsi="Times New Roman"/>
          <w:bCs/>
          <w:sz w:val="24"/>
          <w:szCs w:val="24"/>
        </w:rPr>
        <w:t>к</w:t>
      </w:r>
      <w:proofErr w:type="gramEnd"/>
      <w:r>
        <w:rPr>
          <w:rFonts w:ascii="Times New Roman" w:hAnsi="Times New Roman"/>
          <w:bCs/>
          <w:sz w:val="24"/>
          <w:szCs w:val="24"/>
        </w:rPr>
        <w:t>:</w:t>
      </w:r>
    </w:p>
    <w:p w:rsidR="000B5AF5" w:rsidRDefault="000B5AF5" w:rsidP="000B5AF5">
      <w:pPr>
        <w:numPr>
          <w:ilvl w:val="0"/>
          <w:numId w:val="4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мягкому нёбу</w:t>
      </w:r>
    </w:p>
    <w:p w:rsidR="000B5AF5" w:rsidRDefault="000B5AF5" w:rsidP="000B5AF5">
      <w:pPr>
        <w:numPr>
          <w:ilvl w:val="0"/>
          <w:numId w:val="4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альвеолярному отростку верхней челюсти</w:t>
      </w:r>
    </w:p>
    <w:p w:rsidR="000B5AF5" w:rsidRDefault="000B5AF5" w:rsidP="000B5AF5">
      <w:pPr>
        <w:numPr>
          <w:ilvl w:val="0"/>
          <w:numId w:val="4"/>
        </w:numPr>
        <w:shd w:val="clear" w:color="auto" w:fill="FFFFFF"/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резцам верхней челюсти</w:t>
      </w:r>
    </w:p>
    <w:p w:rsidR="000B5AF5" w:rsidRDefault="000B5AF5" w:rsidP="000B5A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/>
          <w:sz w:val="24"/>
          <w:szCs w:val="24"/>
        </w:rPr>
        <w:t>Супрамандибулярные</w:t>
      </w:r>
      <w:proofErr w:type="spellEnd"/>
      <w:r>
        <w:rPr>
          <w:rFonts w:ascii="Times New Roman" w:hAnsi="Times New Roman"/>
          <w:sz w:val="24"/>
          <w:szCs w:val="24"/>
        </w:rPr>
        <w:t xml:space="preserve"> лимфатические узлы получают лимфу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моляров верхней челюсти, носа, верхней и нижней губы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моляров и </w:t>
      </w:r>
      <w:proofErr w:type="spellStart"/>
      <w:r>
        <w:rPr>
          <w:rFonts w:ascii="Times New Roman" w:hAnsi="Times New Roman"/>
          <w:sz w:val="24"/>
          <w:szCs w:val="24"/>
        </w:rPr>
        <w:t>премоляров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нижней челюсти, носа, верхней и нижней губы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молров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премоляров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обеих челюстей, носа, верхней </w:t>
      </w:r>
      <w:proofErr w:type="gramStart"/>
      <w:r>
        <w:rPr>
          <w:rFonts w:ascii="Times New Roman" w:hAnsi="Times New Roman"/>
          <w:sz w:val="24"/>
          <w:szCs w:val="24"/>
        </w:rPr>
        <w:t>м</w:t>
      </w:r>
      <w:proofErr w:type="gramEnd"/>
      <w:r>
        <w:rPr>
          <w:rFonts w:ascii="Times New Roman" w:hAnsi="Times New Roman"/>
          <w:sz w:val="24"/>
          <w:szCs w:val="24"/>
        </w:rPr>
        <w:t xml:space="preserve"> нижней губы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/>
          <w:sz w:val="24"/>
          <w:szCs w:val="24"/>
        </w:rPr>
        <w:t>Аденофлегмона</w:t>
      </w:r>
      <w:proofErr w:type="spellEnd"/>
      <w:r>
        <w:rPr>
          <w:rFonts w:ascii="Times New Roman" w:hAnsi="Times New Roman"/>
          <w:sz w:val="24"/>
          <w:szCs w:val="24"/>
        </w:rPr>
        <w:t xml:space="preserve"> чаще формируется в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позадичелюстной</w:t>
      </w:r>
      <w:proofErr w:type="spellEnd"/>
      <w:r>
        <w:rPr>
          <w:rFonts w:ascii="Times New Roman" w:hAnsi="Times New Roman"/>
          <w:sz w:val="24"/>
          <w:szCs w:val="24"/>
        </w:rPr>
        <w:t xml:space="preserve"> области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щечной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подглазничной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</w:rPr>
        <w:t>височой</w:t>
      </w:r>
      <w:proofErr w:type="spellEnd"/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sz w:val="24"/>
          <w:szCs w:val="24"/>
        </w:rPr>
        <w:t>подподбородочной</w:t>
      </w:r>
      <w:proofErr w:type="spellEnd"/>
      <w:r>
        <w:rPr>
          <w:rFonts w:ascii="Times New Roman" w:hAnsi="Times New Roman"/>
          <w:sz w:val="24"/>
          <w:szCs w:val="24"/>
        </w:rPr>
        <w:t xml:space="preserve"> области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Хронический лимфаденит дифференцируют, выберите правильные варианты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со специфическим поражением лимфатических узлов при актиномикозе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 специфическим поражением лимфатических узлов при туберкулезе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со специфическим поражением лимфатических узлов при сифилисе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со специфическим поражением лимфатических узлов при системной красной волчанке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 со специфическим поражением лимфатических узлов при  рожистом воспалении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При выявлении первичного очага инфекции  в случае острого лимфаденита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проводят мероприятия по скорейшей его ликвидации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проводят динамическое наблюдение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выбирают выжидательную тактику при этом обязательно, осуществляя местное лечение лимфаденита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Показанием для </w:t>
      </w:r>
      <w:proofErr w:type="spellStart"/>
      <w:r>
        <w:rPr>
          <w:rFonts w:ascii="Times New Roman" w:hAnsi="Times New Roman"/>
          <w:sz w:val="24"/>
          <w:szCs w:val="24"/>
        </w:rPr>
        <w:t>физиолечения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является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1.серозный лимфаденит, с признаками </w:t>
      </w:r>
      <w:proofErr w:type="spellStart"/>
      <w:r>
        <w:rPr>
          <w:rFonts w:ascii="Times New Roman" w:hAnsi="Times New Roman"/>
          <w:sz w:val="24"/>
          <w:szCs w:val="24"/>
        </w:rPr>
        <w:t>абсцедирования</w:t>
      </w:r>
      <w:proofErr w:type="spellEnd"/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серозный лимфаденит без признаков </w:t>
      </w:r>
      <w:proofErr w:type="spellStart"/>
      <w:r>
        <w:rPr>
          <w:rFonts w:ascii="Times New Roman" w:hAnsi="Times New Roman"/>
          <w:sz w:val="24"/>
          <w:szCs w:val="24"/>
        </w:rPr>
        <w:t>абсцедирования</w:t>
      </w:r>
      <w:proofErr w:type="spellEnd"/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серозно-гнойный лимфаденит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гнойный лимфаденит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При остром гнойном лимфадените проводят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местное  лечение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местное и общее лечение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 оперативное, местное и общее лечение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Щечные лимфатические узлы получают лимфу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наружных и внутренних половин век, щеки, зубов и десны соответствующей половины верхней челюсти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внутренней половины века, щеки, носа, зубов и десны дистального отдела альвеолярного отростка верхней челюсти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наружной половины носа, щеки, передних отделов скуловой области, резцов и клыков верхней челюсти.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 Хронический лимфаденит дифференцируют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кистами челюстей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дермоидными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брахиогенными</w:t>
      </w:r>
      <w:proofErr w:type="spellEnd"/>
      <w:r>
        <w:rPr>
          <w:rFonts w:ascii="Times New Roman" w:hAnsi="Times New Roman"/>
          <w:sz w:val="24"/>
          <w:szCs w:val="24"/>
        </w:rPr>
        <w:t xml:space="preserve"> кистами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/>
          <w:sz w:val="24"/>
          <w:szCs w:val="24"/>
        </w:rPr>
        <w:t>пародонтальной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кистой и кистой прорезывания</w:t>
      </w:r>
    </w:p>
    <w:p w:rsidR="000B5AF5" w:rsidRDefault="000B5AF5" w:rsidP="000B5AF5">
      <w:pPr>
        <w:pStyle w:val="a7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/>
          <w:sz w:val="24"/>
          <w:szCs w:val="24"/>
        </w:rPr>
        <w:t>резудуальной</w:t>
      </w:r>
      <w:proofErr w:type="spellEnd"/>
      <w:r>
        <w:rPr>
          <w:rFonts w:ascii="Times New Roman" w:hAnsi="Times New Roman"/>
          <w:sz w:val="24"/>
          <w:szCs w:val="24"/>
        </w:rPr>
        <w:t xml:space="preserve"> кистой</w:t>
      </w:r>
    </w:p>
    <w:p w:rsidR="000B5AF5" w:rsidRDefault="000B5AF5" w:rsidP="00E91B2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0B5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41306"/>
    <w:multiLevelType w:val="hybridMultilevel"/>
    <w:tmpl w:val="1E4CCC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AA416D3"/>
    <w:multiLevelType w:val="hybridMultilevel"/>
    <w:tmpl w:val="9C3642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FE34EC0"/>
    <w:multiLevelType w:val="hybridMultilevel"/>
    <w:tmpl w:val="E3E2D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57058E2"/>
    <w:multiLevelType w:val="hybridMultilevel"/>
    <w:tmpl w:val="5C2A27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06"/>
    <w:rsid w:val="000B5AF5"/>
    <w:rsid w:val="00344812"/>
    <w:rsid w:val="00677A06"/>
    <w:rsid w:val="00E91B2A"/>
    <w:rsid w:val="00E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0B5AF5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0B5AF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0B5AF5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2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91B2A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4">
    <w:name w:val="Название Знак"/>
    <w:basedOn w:val="a0"/>
    <w:link w:val="a3"/>
    <w:rsid w:val="00E91B2A"/>
    <w:rPr>
      <w:rFonts w:ascii="Arial" w:eastAsia="Times New Roman" w:hAnsi="Arial" w:cs="Tahoma"/>
      <w:i/>
      <w:iCs/>
      <w:color w:val="00000A"/>
      <w:sz w:val="20"/>
      <w:szCs w:val="24"/>
      <w:lang w:eastAsia="ar-SA"/>
    </w:rPr>
  </w:style>
  <w:style w:type="paragraph" w:styleId="a5">
    <w:name w:val="No Spacing"/>
    <w:uiPriority w:val="99"/>
    <w:qFormat/>
    <w:rsid w:val="00E91B2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E91B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0B5AF5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0B5AF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0B5AF5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5</cp:revision>
  <dcterms:created xsi:type="dcterms:W3CDTF">2021-10-16T13:15:00Z</dcterms:created>
  <dcterms:modified xsi:type="dcterms:W3CDTF">2021-10-17T12:14:00Z</dcterms:modified>
</cp:coreProperties>
</file>