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642" w:rsidRPr="00802642" w:rsidRDefault="00802642" w:rsidP="00802642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802642">
        <w:rPr>
          <w:b/>
          <w:sz w:val="28"/>
          <w:szCs w:val="28"/>
        </w:rPr>
        <w:t>Тренировочные тестовые задания по дисциплине «Современная диагностика в хирургической стоматологии»:</w:t>
      </w:r>
    </w:p>
    <w:p w:rsidR="00802642" w:rsidRDefault="00802642" w:rsidP="00802642">
      <w:pPr>
        <w:pStyle w:val="WW-"/>
        <w:spacing w:line="240" w:lineRule="auto"/>
        <w:ind w:left="450"/>
        <w:jc w:val="both"/>
      </w:pPr>
    </w:p>
    <w:p w:rsidR="002E1D80" w:rsidRPr="002E1D80" w:rsidRDefault="002E1D80" w:rsidP="002E1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="Times New Roman" w:hAnsi="Times New Roman" w:cs="Times New Roman"/>
          <w:sz w:val="24"/>
          <w:szCs w:val="24"/>
          <w:lang w:eastAsia="en-US"/>
        </w:rPr>
        <w:t>Выберите один  правильный ответ</w:t>
      </w: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1.К лучевым методам диагностики не относится</w:t>
      </w:r>
    </w:p>
    <w:p w:rsidR="002E1D80" w:rsidRPr="002E1D80" w:rsidRDefault="002E1D80" w:rsidP="002E1D80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рентгенологическое исследование</w:t>
      </w:r>
    </w:p>
    <w:p w:rsidR="002E1D80" w:rsidRPr="002E1D80" w:rsidRDefault="002E1D80" w:rsidP="002E1D80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компьютерная томография</w:t>
      </w:r>
    </w:p>
    <w:p w:rsidR="002E1D80" w:rsidRPr="002E1D80" w:rsidRDefault="002E1D80" w:rsidP="002E1D80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тепловизиография</w:t>
      </w:r>
      <w:proofErr w:type="spellEnd"/>
    </w:p>
    <w:p w:rsidR="002E1D80" w:rsidRPr="002E1D80" w:rsidRDefault="002E1D80" w:rsidP="002E1D80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ультразвуковое исследование</w:t>
      </w:r>
    </w:p>
    <w:p w:rsidR="002E1D80" w:rsidRPr="002E1D80" w:rsidRDefault="002E1D80" w:rsidP="002E1D80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радиоизотопное исследование</w:t>
      </w: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2.Исследование функции двигательных нервов проводится методом</w:t>
      </w:r>
    </w:p>
    <w:p w:rsidR="002E1D80" w:rsidRPr="002E1D80" w:rsidRDefault="002E1D80" w:rsidP="002E1D8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рентгенологическим</w:t>
      </w:r>
    </w:p>
    <w:p w:rsidR="002E1D80" w:rsidRPr="002E1D80" w:rsidRDefault="002E1D80" w:rsidP="002E1D8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электродиагностическим</w:t>
      </w:r>
    </w:p>
    <w:p w:rsidR="002E1D80" w:rsidRPr="002E1D80" w:rsidRDefault="002E1D80" w:rsidP="002E1D8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ультразвуковым</w:t>
      </w:r>
    </w:p>
    <w:p w:rsidR="002E1D80" w:rsidRPr="002E1D80" w:rsidRDefault="002E1D80" w:rsidP="002E1D8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радиоизотопным</w:t>
      </w:r>
    </w:p>
    <w:p w:rsidR="002E1D80" w:rsidRPr="002E1D80" w:rsidRDefault="002E1D80" w:rsidP="002E1D8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эстезиометрическим</w:t>
      </w:r>
      <w:proofErr w:type="spellEnd"/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3.Исследование функции чувствительных нервов проводится методом</w:t>
      </w:r>
    </w:p>
    <w:p w:rsidR="002E1D80" w:rsidRPr="002E1D80" w:rsidRDefault="002E1D80" w:rsidP="002E1D80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рентгенологическим</w:t>
      </w:r>
    </w:p>
    <w:p w:rsidR="002E1D80" w:rsidRPr="002E1D80" w:rsidRDefault="002E1D80" w:rsidP="002E1D80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электродиагностическим</w:t>
      </w:r>
    </w:p>
    <w:p w:rsidR="002E1D80" w:rsidRPr="002E1D80" w:rsidRDefault="002E1D80" w:rsidP="002E1D80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ультразвуковым</w:t>
      </w:r>
    </w:p>
    <w:p w:rsidR="002E1D80" w:rsidRPr="002E1D80" w:rsidRDefault="002E1D80" w:rsidP="002E1D80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радиоизотопным</w:t>
      </w:r>
    </w:p>
    <w:p w:rsidR="002E1D80" w:rsidRPr="002E1D80" w:rsidRDefault="002E1D80" w:rsidP="002E1D80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эстезиометрическим</w:t>
      </w:r>
      <w:proofErr w:type="spellEnd"/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4.К функциональным методам обследования при заболеваниях слюнных желез не относится</w:t>
      </w:r>
    </w:p>
    <w:p w:rsidR="002E1D80" w:rsidRPr="002E1D80" w:rsidRDefault="002E1D80" w:rsidP="002E1D80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сиалометрия</w:t>
      </w:r>
      <w:proofErr w:type="spellEnd"/>
    </w:p>
    <w:p w:rsidR="002E1D80" w:rsidRPr="002E1D80" w:rsidRDefault="002E1D80" w:rsidP="002E1D80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тепловизиография</w:t>
      </w:r>
      <w:proofErr w:type="spellEnd"/>
    </w:p>
    <w:p w:rsidR="002E1D80" w:rsidRPr="002E1D80" w:rsidRDefault="002E1D80" w:rsidP="002E1D80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ультразвуковое исследование</w:t>
      </w:r>
    </w:p>
    <w:p w:rsidR="002E1D80" w:rsidRPr="002E1D80" w:rsidRDefault="002E1D80" w:rsidP="002E1D80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радиосиалометрия</w:t>
      </w:r>
      <w:proofErr w:type="spellEnd"/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5.К лучевым методам диагностики заболеваний слюнных желез относится</w:t>
      </w:r>
    </w:p>
    <w:p w:rsidR="002E1D80" w:rsidRPr="002E1D80" w:rsidRDefault="002E1D80" w:rsidP="002E1D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сиалометрия</w:t>
      </w:r>
      <w:proofErr w:type="spellEnd"/>
    </w:p>
    <w:p w:rsidR="002E1D80" w:rsidRPr="002E1D80" w:rsidRDefault="002E1D80" w:rsidP="002E1D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тепловизиография</w:t>
      </w:r>
      <w:proofErr w:type="spellEnd"/>
    </w:p>
    <w:p w:rsidR="002E1D80" w:rsidRPr="002E1D80" w:rsidRDefault="002E1D80" w:rsidP="002E1D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ультразвуковое исследование</w:t>
      </w:r>
    </w:p>
    <w:p w:rsidR="002E1D80" w:rsidRPr="002E1D80" w:rsidRDefault="002E1D80" w:rsidP="002E1D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радиосиалометрия</w:t>
      </w:r>
      <w:proofErr w:type="spellEnd"/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6.Глубокие лимфатические узлы  боковой поверхности шеи пальпируют в положении больного</w:t>
      </w:r>
    </w:p>
    <w:p w:rsidR="002E1D80" w:rsidRPr="002E1D80" w:rsidRDefault="002E1D80" w:rsidP="002E1D80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повороте головы в противоположную сторону</w:t>
      </w:r>
    </w:p>
    <w:p w:rsidR="002E1D80" w:rsidRPr="002E1D80" w:rsidRDefault="002E1D80" w:rsidP="002E1D80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наклоне головы вниз</w:t>
      </w:r>
    </w:p>
    <w:p w:rsidR="002E1D80" w:rsidRPr="002E1D80" w:rsidRDefault="002E1D80" w:rsidP="002E1D80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запрокидывании головы</w:t>
      </w:r>
    </w:p>
    <w:p w:rsidR="002E1D80" w:rsidRPr="002E1D80" w:rsidRDefault="002E1D80" w:rsidP="002E1D80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положении подбородка параллельно горизонтальной плоскости</w:t>
      </w: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7.При пальпации в норме лимфатические узлы</w:t>
      </w:r>
    </w:p>
    <w:p w:rsidR="002E1D80" w:rsidRPr="002E1D80" w:rsidRDefault="002E1D80" w:rsidP="002E1D80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неподвижные и мягкие</w:t>
      </w:r>
    </w:p>
    <w:p w:rsidR="002E1D80" w:rsidRPr="002E1D80" w:rsidRDefault="002E1D80" w:rsidP="002E1D80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мягкие и подвижные</w:t>
      </w:r>
    </w:p>
    <w:p w:rsidR="002E1D80" w:rsidRPr="002E1D80" w:rsidRDefault="002E1D80" w:rsidP="002E1D80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подвижные и плотные</w:t>
      </w:r>
    </w:p>
    <w:p w:rsidR="002E1D80" w:rsidRPr="002E1D80" w:rsidRDefault="002E1D80" w:rsidP="002E1D80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плотные и неподвижные</w:t>
      </w: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8.Оценка характера кровотока в сосудах  проводится методом</w:t>
      </w:r>
    </w:p>
    <w:p w:rsidR="002E1D80" w:rsidRPr="002E1D80" w:rsidRDefault="002E1D80" w:rsidP="002E1D80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тепловизиографии</w:t>
      </w:r>
      <w:proofErr w:type="spellEnd"/>
    </w:p>
    <w:p w:rsidR="002E1D80" w:rsidRPr="002E1D80" w:rsidRDefault="002E1D80" w:rsidP="002E1D80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реографии</w:t>
      </w:r>
    </w:p>
    <w:p w:rsidR="002E1D80" w:rsidRPr="002E1D80" w:rsidRDefault="002E1D80" w:rsidP="002E1D80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электромиографии</w:t>
      </w:r>
    </w:p>
    <w:p w:rsidR="002E1D80" w:rsidRPr="002E1D80" w:rsidRDefault="002E1D80" w:rsidP="002E1D80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полярографии</w:t>
      </w: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9.К рентгенологическому методу обследования не относится</w:t>
      </w:r>
    </w:p>
    <w:p w:rsidR="002E1D80" w:rsidRPr="002E1D80" w:rsidRDefault="002E1D80" w:rsidP="002E1D80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томография</w:t>
      </w:r>
    </w:p>
    <w:p w:rsidR="002E1D80" w:rsidRPr="002E1D80" w:rsidRDefault="002E1D80" w:rsidP="002E1D80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магнитно-резонансная томография</w:t>
      </w:r>
    </w:p>
    <w:p w:rsidR="002E1D80" w:rsidRPr="002E1D80" w:rsidRDefault="002E1D80" w:rsidP="002E1D80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панорамная рентгенография</w:t>
      </w:r>
    </w:p>
    <w:p w:rsidR="002E1D80" w:rsidRPr="002E1D80" w:rsidRDefault="002E1D80" w:rsidP="002E1D80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артротомография</w:t>
      </w:r>
      <w:proofErr w:type="spellEnd"/>
    </w:p>
    <w:p w:rsidR="002E1D80" w:rsidRPr="002E1D80" w:rsidRDefault="002E1D80" w:rsidP="002E1D80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фистулография</w:t>
      </w:r>
      <w:proofErr w:type="spellEnd"/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E1D80" w:rsidRPr="002E1D80" w:rsidRDefault="002E1D80" w:rsidP="002E1D80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10.Лучевой метод диагностики состояния лимфатических узлов</w:t>
      </w:r>
    </w:p>
    <w:p w:rsidR="002E1D80" w:rsidRPr="002E1D80" w:rsidRDefault="002E1D80" w:rsidP="002E1D8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ультразвуковое исследование</w:t>
      </w:r>
    </w:p>
    <w:p w:rsidR="002E1D80" w:rsidRPr="002E1D80" w:rsidRDefault="002E1D80" w:rsidP="002E1D8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рентгенологическое исследование</w:t>
      </w:r>
    </w:p>
    <w:p w:rsidR="002E1D80" w:rsidRPr="002E1D80" w:rsidRDefault="002E1D80" w:rsidP="002E1D8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E1D80">
        <w:rPr>
          <w:rFonts w:ascii="Times New Roman" w:eastAsiaTheme="minorHAnsi" w:hAnsi="Times New Roman" w:cs="Times New Roman"/>
          <w:sz w:val="24"/>
          <w:szCs w:val="24"/>
          <w:lang w:eastAsia="en-US"/>
        </w:rPr>
        <w:t>реография</w:t>
      </w:r>
    </w:p>
    <w:p w:rsidR="00802642" w:rsidRDefault="00802642" w:rsidP="00802642">
      <w:pPr>
        <w:pStyle w:val="WW-"/>
        <w:spacing w:line="240" w:lineRule="auto"/>
        <w:jc w:val="both"/>
      </w:pPr>
    </w:p>
    <w:p w:rsidR="00802642" w:rsidRPr="00CC3D33" w:rsidRDefault="002E1D80" w:rsidP="008026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02642">
        <w:rPr>
          <w:rFonts w:ascii="Times New Roman" w:hAnsi="Times New Roman" w:cs="Times New Roman"/>
          <w:sz w:val="24"/>
          <w:szCs w:val="24"/>
        </w:rPr>
        <w:t>.</w:t>
      </w:r>
      <w:r w:rsidR="00802642" w:rsidRPr="00CC3D33">
        <w:rPr>
          <w:rFonts w:ascii="Times New Roman" w:hAnsi="Times New Roman" w:cs="Times New Roman"/>
          <w:sz w:val="24"/>
          <w:szCs w:val="24"/>
        </w:rPr>
        <w:t>К лучевым методам диагностики заболеваний слюнных желез относится</w:t>
      </w:r>
    </w:p>
    <w:p w:rsidR="00802642" w:rsidRPr="00CC3D33" w:rsidRDefault="00802642" w:rsidP="0080264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сиалометрия</w:t>
      </w:r>
      <w:proofErr w:type="spellEnd"/>
    </w:p>
    <w:p w:rsidR="00802642" w:rsidRPr="00CC3D33" w:rsidRDefault="00802642" w:rsidP="0080264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тепловизиография</w:t>
      </w:r>
      <w:proofErr w:type="spellEnd"/>
    </w:p>
    <w:p w:rsidR="00802642" w:rsidRPr="00CC3D33" w:rsidRDefault="00802642" w:rsidP="0080264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ультразвуковое исследование</w:t>
      </w:r>
    </w:p>
    <w:p w:rsidR="00802642" w:rsidRPr="00CC3D33" w:rsidRDefault="00802642" w:rsidP="0080264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радиосиалометрия</w:t>
      </w:r>
      <w:proofErr w:type="spellEnd"/>
    </w:p>
    <w:p w:rsidR="00802642" w:rsidRDefault="00802642" w:rsidP="008026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642" w:rsidRPr="00CC3D33" w:rsidRDefault="002E1D80" w:rsidP="008026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802642">
        <w:rPr>
          <w:rFonts w:ascii="Times New Roman" w:hAnsi="Times New Roman" w:cs="Times New Roman"/>
          <w:sz w:val="24"/>
          <w:szCs w:val="24"/>
        </w:rPr>
        <w:t>.</w:t>
      </w:r>
      <w:r w:rsidR="00802642" w:rsidRPr="00CC3D33">
        <w:rPr>
          <w:rFonts w:ascii="Times New Roman" w:hAnsi="Times New Roman" w:cs="Times New Roman"/>
          <w:sz w:val="24"/>
          <w:szCs w:val="24"/>
        </w:rPr>
        <w:t>Лучевой метод диагностики состояния лимфатических узлов</w:t>
      </w:r>
    </w:p>
    <w:p w:rsidR="00802642" w:rsidRPr="00CC3D33" w:rsidRDefault="00802642" w:rsidP="0080264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ультразвуковое исследование</w:t>
      </w:r>
    </w:p>
    <w:p w:rsidR="00802642" w:rsidRPr="00CC3D33" w:rsidRDefault="00802642" w:rsidP="0080264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рентгенологическое исследование</w:t>
      </w:r>
    </w:p>
    <w:p w:rsidR="00802642" w:rsidRPr="00CC3D33" w:rsidRDefault="00802642" w:rsidP="0080264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реография</w:t>
      </w:r>
    </w:p>
    <w:p w:rsidR="00802642" w:rsidRDefault="00802642" w:rsidP="0080264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сиалотомография</w:t>
      </w:r>
      <w:proofErr w:type="spellEnd"/>
    </w:p>
    <w:p w:rsidR="00802642" w:rsidRDefault="00802642" w:rsidP="0080264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642" w:rsidRDefault="002E1D80" w:rsidP="0080264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802642">
        <w:rPr>
          <w:rFonts w:ascii="Times New Roman" w:hAnsi="Times New Roman" w:cs="Times New Roman"/>
          <w:sz w:val="24"/>
          <w:szCs w:val="24"/>
        </w:rPr>
        <w:t>.</w:t>
      </w:r>
      <w:r w:rsidR="00802642" w:rsidRPr="00802642">
        <w:rPr>
          <w:rFonts w:ascii="Times New Roman" w:hAnsi="Times New Roman" w:cs="Times New Roman"/>
          <w:sz w:val="24"/>
          <w:szCs w:val="24"/>
        </w:rPr>
        <w:t xml:space="preserve"> </w:t>
      </w:r>
      <w:r w:rsidR="00802642" w:rsidRPr="00CC3D33">
        <w:rPr>
          <w:rFonts w:ascii="Times New Roman" w:hAnsi="Times New Roman" w:cs="Times New Roman"/>
          <w:sz w:val="24"/>
          <w:szCs w:val="24"/>
        </w:rPr>
        <w:t xml:space="preserve">Ведущим методом лучевой диагностики заболеваний и повреждений </w:t>
      </w:r>
      <w:proofErr w:type="spellStart"/>
      <w:r w:rsidR="00802642">
        <w:rPr>
          <w:rFonts w:ascii="Times New Roman" w:hAnsi="Times New Roman" w:cs="Times New Roman"/>
          <w:sz w:val="24"/>
          <w:szCs w:val="24"/>
        </w:rPr>
        <w:t>капсулярно</w:t>
      </w:r>
      <w:proofErr w:type="spellEnd"/>
      <w:r w:rsidR="00802642">
        <w:rPr>
          <w:rFonts w:ascii="Times New Roman" w:hAnsi="Times New Roman" w:cs="Times New Roman"/>
          <w:sz w:val="24"/>
          <w:szCs w:val="24"/>
        </w:rPr>
        <w:t>-связочного аппарата височно-нижнечелюстного сустава является</w:t>
      </w:r>
      <w:r w:rsidR="00802642" w:rsidRPr="00CC3D33">
        <w:rPr>
          <w:rFonts w:ascii="Times New Roman" w:hAnsi="Times New Roman" w:cs="Times New Roman"/>
          <w:sz w:val="24"/>
          <w:szCs w:val="24"/>
        </w:rPr>
        <w:t>:</w:t>
      </w:r>
    </w:p>
    <w:p w:rsidR="00802642" w:rsidRPr="00802642" w:rsidRDefault="00802642" w:rsidP="00802642">
      <w:pPr>
        <w:pStyle w:val="a3"/>
        <w:numPr>
          <w:ilvl w:val="0"/>
          <w:numId w:val="5"/>
        </w:numPr>
        <w:spacing w:line="240" w:lineRule="auto"/>
        <w:jc w:val="both"/>
      </w:pPr>
      <w:proofErr w:type="spellStart"/>
      <w:r w:rsidRPr="00802642">
        <w:t>мультиспиральная</w:t>
      </w:r>
      <w:proofErr w:type="spellEnd"/>
      <w:r w:rsidRPr="00802642">
        <w:t xml:space="preserve"> компьютерная томография</w:t>
      </w:r>
    </w:p>
    <w:p w:rsidR="00802642" w:rsidRPr="00802642" w:rsidRDefault="00802642" w:rsidP="00802642">
      <w:pPr>
        <w:pStyle w:val="a3"/>
        <w:numPr>
          <w:ilvl w:val="0"/>
          <w:numId w:val="5"/>
        </w:numPr>
        <w:spacing w:line="240" w:lineRule="auto"/>
        <w:jc w:val="both"/>
      </w:pPr>
      <w:r w:rsidRPr="00802642">
        <w:t>Магнитно-резонансная томография</w:t>
      </w:r>
    </w:p>
    <w:p w:rsidR="00802642" w:rsidRPr="00802642" w:rsidRDefault="00802642" w:rsidP="00802642">
      <w:pPr>
        <w:pStyle w:val="a3"/>
        <w:numPr>
          <w:ilvl w:val="0"/>
          <w:numId w:val="5"/>
        </w:numPr>
        <w:spacing w:line="240" w:lineRule="auto"/>
        <w:jc w:val="both"/>
      </w:pPr>
      <w:r w:rsidRPr="00802642">
        <w:t>рентгенологический метод</w:t>
      </w:r>
    </w:p>
    <w:p w:rsidR="00802642" w:rsidRPr="00802642" w:rsidRDefault="00802642" w:rsidP="00802642">
      <w:pPr>
        <w:pStyle w:val="a3"/>
        <w:numPr>
          <w:ilvl w:val="0"/>
          <w:numId w:val="5"/>
        </w:numPr>
        <w:spacing w:line="240" w:lineRule="auto"/>
        <w:jc w:val="both"/>
      </w:pPr>
      <w:proofErr w:type="spellStart"/>
      <w:r w:rsidRPr="00802642">
        <w:t>термография</w:t>
      </w:r>
      <w:proofErr w:type="spellEnd"/>
    </w:p>
    <w:p w:rsidR="00802642" w:rsidRPr="00802642" w:rsidRDefault="00802642" w:rsidP="00802642">
      <w:pPr>
        <w:pStyle w:val="a3"/>
        <w:numPr>
          <w:ilvl w:val="0"/>
          <w:numId w:val="5"/>
        </w:numPr>
        <w:spacing w:line="240" w:lineRule="auto"/>
        <w:jc w:val="both"/>
      </w:pPr>
      <w:r w:rsidRPr="00802642">
        <w:t>УЗИ</w:t>
      </w:r>
    </w:p>
    <w:p w:rsidR="00802642" w:rsidRDefault="00802642" w:rsidP="0080264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642" w:rsidRPr="00802642" w:rsidRDefault="002E1D80" w:rsidP="00802642">
      <w:pPr>
        <w:spacing w:after="0" w:line="240" w:lineRule="auto"/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802642">
        <w:rPr>
          <w:rFonts w:ascii="Times New Roman" w:hAnsi="Times New Roman" w:cs="Times New Roman"/>
          <w:sz w:val="24"/>
          <w:szCs w:val="24"/>
        </w:rPr>
        <w:t>.</w:t>
      </w:r>
      <w:r w:rsidR="00802642" w:rsidRPr="00802642">
        <w:rPr>
          <w:rFonts w:ascii="Times New Roman" w:hAnsi="Times New Roman" w:cs="Times New Roman"/>
          <w:sz w:val="24"/>
          <w:szCs w:val="24"/>
        </w:rPr>
        <w:t xml:space="preserve"> </w:t>
      </w:r>
      <w:r w:rsidR="00802642" w:rsidRPr="00802642">
        <w:rPr>
          <w:rFonts w:ascii="Times New Roman" w:eastAsia="Times New Roman" w:hAnsi="Times New Roman" w:cs="Times New Roman"/>
          <w:spacing w:val="-10"/>
          <w:sz w:val="24"/>
          <w:szCs w:val="24"/>
        </w:rPr>
        <w:t>Причина  несоответствия о</w:t>
      </w:r>
      <w:r w:rsidR="00802642" w:rsidRPr="00802642"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  <w:t xml:space="preserve">птической плотности КЛКТ общепринятым единицам </w:t>
      </w:r>
      <w:proofErr w:type="spellStart"/>
      <w:r w:rsidR="00802642" w:rsidRPr="00802642"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  <w:t>Хаунсфилда</w:t>
      </w:r>
      <w:proofErr w:type="spellEnd"/>
      <w:r w:rsidR="00802642" w:rsidRPr="00802642"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  <w:t xml:space="preserve">: </w:t>
      </w:r>
    </w:p>
    <w:p w:rsidR="00802642" w:rsidRPr="00802642" w:rsidRDefault="00802642" w:rsidP="00802642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</w:pPr>
      <w:r w:rsidRPr="00802642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>большее напряжение аппарата;</w:t>
      </w:r>
    </w:p>
    <w:p w:rsidR="00802642" w:rsidRPr="00802642" w:rsidRDefault="00802642" w:rsidP="00802642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</w:pPr>
      <w:r w:rsidRPr="00802642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>большая мощность аппарата;</w:t>
      </w:r>
    </w:p>
    <w:p w:rsidR="00802642" w:rsidRPr="00802642" w:rsidRDefault="00802642" w:rsidP="00802642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</w:pPr>
      <w:r w:rsidRPr="00802642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en-US"/>
        </w:rPr>
        <w:t>меньшее напряжение аппарата;</w:t>
      </w:r>
    </w:p>
    <w:p w:rsidR="00802642" w:rsidRDefault="00802642" w:rsidP="008026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2642" w:rsidRDefault="00802642" w:rsidP="0080264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642" w:rsidRDefault="00802642" w:rsidP="008026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E1D80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Pr="00DE1772">
        <w:rPr>
          <w:rFonts w:ascii="Times New Roman" w:hAnsi="Times New Roman" w:cs="Times New Roman"/>
          <w:sz w:val="24"/>
          <w:szCs w:val="24"/>
        </w:rPr>
        <w:t xml:space="preserve">Размеры </w:t>
      </w: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вокселов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у разных типов аппаратов</w:t>
      </w:r>
      <w:r>
        <w:rPr>
          <w:rFonts w:ascii="Times New Roman" w:hAnsi="Times New Roman" w:cs="Times New Roman"/>
          <w:sz w:val="24"/>
          <w:szCs w:val="24"/>
        </w:rPr>
        <w:t xml:space="preserve"> для выполнения конусно-лучевой компьютерной томографии </w:t>
      </w:r>
      <w:r w:rsidRPr="00DE1772">
        <w:rPr>
          <w:rFonts w:ascii="Times New Roman" w:hAnsi="Times New Roman" w:cs="Times New Roman"/>
          <w:sz w:val="24"/>
          <w:szCs w:val="24"/>
        </w:rPr>
        <w:t>находятся в диапазоне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E17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2642" w:rsidRPr="002975D1" w:rsidRDefault="00802642" w:rsidP="00802642">
      <w:pPr>
        <w:pStyle w:val="a3"/>
        <w:numPr>
          <w:ilvl w:val="0"/>
          <w:numId w:val="6"/>
        </w:numPr>
        <w:tabs>
          <w:tab w:val="clear" w:pos="709"/>
        </w:tabs>
        <w:suppressAutoHyphens w:val="0"/>
        <w:spacing w:line="240" w:lineRule="auto"/>
        <w:contextualSpacing/>
      </w:pPr>
      <w:r w:rsidRPr="002975D1">
        <w:t>от 0,1 до 0,125 мм.</w:t>
      </w:r>
    </w:p>
    <w:p w:rsidR="00802642" w:rsidRPr="002975D1" w:rsidRDefault="00802642" w:rsidP="00802642">
      <w:pPr>
        <w:pStyle w:val="a3"/>
        <w:numPr>
          <w:ilvl w:val="0"/>
          <w:numId w:val="6"/>
        </w:numPr>
        <w:tabs>
          <w:tab w:val="clear" w:pos="709"/>
        </w:tabs>
        <w:suppressAutoHyphens w:val="0"/>
        <w:spacing w:line="240" w:lineRule="auto"/>
        <w:contextualSpacing/>
      </w:pPr>
      <w:r w:rsidRPr="002975D1">
        <w:t>от 0,125 до 0,3 мм.</w:t>
      </w:r>
    </w:p>
    <w:p w:rsidR="00802642" w:rsidRPr="002975D1" w:rsidRDefault="00802642" w:rsidP="00802642">
      <w:pPr>
        <w:pStyle w:val="a3"/>
        <w:numPr>
          <w:ilvl w:val="0"/>
          <w:numId w:val="6"/>
        </w:numPr>
        <w:tabs>
          <w:tab w:val="clear" w:pos="709"/>
        </w:tabs>
        <w:suppressAutoHyphens w:val="0"/>
        <w:spacing w:line="240" w:lineRule="auto"/>
        <w:contextualSpacing/>
      </w:pPr>
      <w:r w:rsidRPr="002975D1">
        <w:t>от 0,3 до 0,425 мм.</w:t>
      </w:r>
    </w:p>
    <w:p w:rsidR="00802642" w:rsidRPr="002975D1" w:rsidRDefault="00802642" w:rsidP="00802642">
      <w:pPr>
        <w:pStyle w:val="a3"/>
        <w:numPr>
          <w:ilvl w:val="0"/>
          <w:numId w:val="6"/>
        </w:numPr>
        <w:tabs>
          <w:tab w:val="clear" w:pos="709"/>
        </w:tabs>
        <w:suppressAutoHyphens w:val="0"/>
        <w:spacing w:line="240" w:lineRule="auto"/>
        <w:contextualSpacing/>
      </w:pPr>
      <w:r w:rsidRPr="002975D1">
        <w:t>от 0,425 до 0,5 мм.</w:t>
      </w:r>
    </w:p>
    <w:p w:rsidR="00802642" w:rsidRPr="00CC3D33" w:rsidRDefault="00802642" w:rsidP="0080264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3680" w:rsidRDefault="00BF3680"/>
    <w:sectPr w:rsidR="00BF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B94"/>
    <w:multiLevelType w:val="hybridMultilevel"/>
    <w:tmpl w:val="7D42E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A44EE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E02704"/>
    <w:multiLevelType w:val="hybridMultilevel"/>
    <w:tmpl w:val="0B0C3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27F22"/>
    <w:multiLevelType w:val="hybridMultilevel"/>
    <w:tmpl w:val="231EA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13354"/>
    <w:multiLevelType w:val="hybridMultilevel"/>
    <w:tmpl w:val="CE427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E22BE"/>
    <w:multiLevelType w:val="hybridMultilevel"/>
    <w:tmpl w:val="38325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491D6B"/>
    <w:multiLevelType w:val="hybridMultilevel"/>
    <w:tmpl w:val="7E8AF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464B1"/>
    <w:multiLevelType w:val="hybridMultilevel"/>
    <w:tmpl w:val="3046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DA72E6"/>
    <w:multiLevelType w:val="hybridMultilevel"/>
    <w:tmpl w:val="4C863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E2A1E"/>
    <w:multiLevelType w:val="hybridMultilevel"/>
    <w:tmpl w:val="183AC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0963C9"/>
    <w:multiLevelType w:val="hybridMultilevel"/>
    <w:tmpl w:val="D0CA5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B4E52"/>
    <w:multiLevelType w:val="hybridMultilevel"/>
    <w:tmpl w:val="A81A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C2F1E"/>
    <w:multiLevelType w:val="hybridMultilevel"/>
    <w:tmpl w:val="B37E7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A57D57"/>
    <w:multiLevelType w:val="hybridMultilevel"/>
    <w:tmpl w:val="74705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D6E28"/>
    <w:multiLevelType w:val="hybridMultilevel"/>
    <w:tmpl w:val="A4ACC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13"/>
  </w:num>
  <w:num w:numId="5">
    <w:abstractNumId w:val="9"/>
  </w:num>
  <w:num w:numId="6">
    <w:abstractNumId w:val="10"/>
  </w:num>
  <w:num w:numId="7">
    <w:abstractNumId w:val="14"/>
  </w:num>
  <w:num w:numId="8">
    <w:abstractNumId w:val="0"/>
  </w:num>
  <w:num w:numId="9">
    <w:abstractNumId w:val="8"/>
  </w:num>
  <w:num w:numId="10">
    <w:abstractNumId w:val="4"/>
  </w:num>
  <w:num w:numId="11">
    <w:abstractNumId w:val="3"/>
  </w:num>
  <w:num w:numId="12">
    <w:abstractNumId w:val="12"/>
  </w:num>
  <w:num w:numId="13">
    <w:abstractNumId w:val="6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4BC"/>
    <w:rsid w:val="002E1D80"/>
    <w:rsid w:val="00802642"/>
    <w:rsid w:val="00BD04BC"/>
    <w:rsid w:val="00BF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80264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3">
    <w:name w:val="List Paragraph"/>
    <w:basedOn w:val="WW-"/>
    <w:uiPriority w:val="34"/>
    <w:qFormat/>
    <w:rsid w:val="008026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80264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3">
    <w:name w:val="List Paragraph"/>
    <w:basedOn w:val="WW-"/>
    <w:uiPriority w:val="34"/>
    <w:qFormat/>
    <w:rsid w:val="0080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2021-10-19T03:58:00Z</dcterms:created>
  <dcterms:modified xsi:type="dcterms:W3CDTF">2021-10-19T06:30:00Z</dcterms:modified>
</cp:coreProperties>
</file>