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3680" w:rsidRPr="00172C1E" w:rsidRDefault="00595BBF" w:rsidP="00172C1E">
      <w:pPr>
        <w:jc w:val="center"/>
        <w:rPr>
          <w:rFonts w:ascii="Times New Roman" w:hAnsi="Times New Roman" w:cs="Times New Roman"/>
          <w:sz w:val="28"/>
          <w:szCs w:val="28"/>
        </w:rPr>
      </w:pPr>
      <w:r w:rsidRPr="00172C1E">
        <w:rPr>
          <w:rFonts w:ascii="Times New Roman" w:hAnsi="Times New Roman" w:cs="Times New Roman"/>
          <w:sz w:val="28"/>
          <w:szCs w:val="28"/>
        </w:rPr>
        <w:t>Примеры тестовых заданий для подготовки к зачету по дисциплине «Современная диагностика в хирургической стоматологии»</w:t>
      </w:r>
    </w:p>
    <w:p w:rsidR="00595BBF" w:rsidRDefault="00595BBF">
      <w:bookmarkStart w:id="0" w:name="_GoBack"/>
      <w:bookmarkEnd w:id="0"/>
    </w:p>
    <w:p w:rsidR="00172C1E" w:rsidRPr="00172C1E" w:rsidRDefault="00172C1E" w:rsidP="00172C1E">
      <w:pPr>
        <w:tabs>
          <w:tab w:val="left" w:pos="709"/>
        </w:tabs>
        <w:suppressAutoHyphens/>
        <w:spacing w:after="0" w:line="240" w:lineRule="auto"/>
        <w:ind w:left="450"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eastAsia="ar-SA"/>
        </w:rPr>
      </w:pPr>
      <w:r w:rsidRPr="00172C1E">
        <w:rPr>
          <w:rFonts w:ascii="Times New Roman" w:eastAsia="Arial" w:hAnsi="Times New Roman" w:cs="Times New Roman"/>
          <w:color w:val="000000"/>
          <w:sz w:val="24"/>
          <w:szCs w:val="24"/>
          <w:lang w:eastAsia="ar-SA"/>
        </w:rPr>
        <w:t xml:space="preserve">1.Для </w:t>
      </w:r>
      <w:proofErr w:type="spellStart"/>
      <w:r w:rsidRPr="00172C1E">
        <w:rPr>
          <w:rFonts w:ascii="Times New Roman" w:eastAsia="Arial" w:hAnsi="Times New Roman" w:cs="Times New Roman"/>
          <w:color w:val="000000"/>
          <w:sz w:val="24"/>
          <w:szCs w:val="24"/>
          <w:lang w:eastAsia="ar-SA"/>
        </w:rPr>
        <w:t>аутофлуоресцентной</w:t>
      </w:r>
      <w:proofErr w:type="spellEnd"/>
      <w:r w:rsidRPr="00172C1E">
        <w:rPr>
          <w:rFonts w:ascii="Times New Roman" w:eastAsia="Arial" w:hAnsi="Times New Roman" w:cs="Times New Roman"/>
          <w:color w:val="000000"/>
          <w:sz w:val="24"/>
          <w:szCs w:val="24"/>
          <w:lang w:eastAsia="ar-SA"/>
        </w:rPr>
        <w:t xml:space="preserve"> визуализации  слизистой оболочки полости рта  используют  светодиодный осветитель с длиной волн излучения </w:t>
      </w:r>
      <w:proofErr w:type="spellStart"/>
      <w:r w:rsidRPr="00172C1E">
        <w:rPr>
          <w:rFonts w:ascii="Times New Roman" w:eastAsia="Arial" w:hAnsi="Times New Roman" w:cs="Times New Roman"/>
          <w:color w:val="000000"/>
          <w:sz w:val="24"/>
          <w:szCs w:val="24"/>
          <w:lang w:eastAsia="ar-SA"/>
        </w:rPr>
        <w:t>нм</w:t>
      </w:r>
      <w:proofErr w:type="spellEnd"/>
      <w:r w:rsidRPr="00172C1E">
        <w:rPr>
          <w:rFonts w:ascii="Times New Roman" w:eastAsia="Arial" w:hAnsi="Times New Roman" w:cs="Times New Roman"/>
          <w:color w:val="000000"/>
          <w:sz w:val="24"/>
          <w:szCs w:val="24"/>
          <w:lang w:eastAsia="ar-SA"/>
        </w:rPr>
        <w:t>;</w:t>
      </w:r>
    </w:p>
    <w:p w:rsidR="00172C1E" w:rsidRPr="00172C1E" w:rsidRDefault="00172C1E" w:rsidP="00172C1E">
      <w:pPr>
        <w:numPr>
          <w:ilvl w:val="1"/>
          <w:numId w:val="1"/>
        </w:num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eastAsia="ar-SA"/>
        </w:rPr>
      </w:pPr>
      <w:r w:rsidRPr="00172C1E">
        <w:rPr>
          <w:rFonts w:ascii="Times New Roman" w:eastAsia="Arial" w:hAnsi="Times New Roman" w:cs="Times New Roman"/>
          <w:color w:val="000000"/>
          <w:sz w:val="24"/>
          <w:szCs w:val="24"/>
          <w:lang w:eastAsia="ar-SA"/>
        </w:rPr>
        <w:t>200 ± 10</w:t>
      </w:r>
    </w:p>
    <w:p w:rsidR="00172C1E" w:rsidRPr="00172C1E" w:rsidRDefault="00172C1E" w:rsidP="00172C1E">
      <w:pPr>
        <w:numPr>
          <w:ilvl w:val="1"/>
          <w:numId w:val="1"/>
        </w:num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eastAsia="ar-SA"/>
        </w:rPr>
      </w:pPr>
      <w:r w:rsidRPr="00172C1E">
        <w:rPr>
          <w:rFonts w:ascii="Times New Roman" w:eastAsia="Arial" w:hAnsi="Times New Roman" w:cs="Times New Roman"/>
          <w:color w:val="000000"/>
          <w:sz w:val="24"/>
          <w:szCs w:val="24"/>
          <w:lang w:eastAsia="ar-SA"/>
        </w:rPr>
        <w:t>300 ± 10</w:t>
      </w:r>
    </w:p>
    <w:p w:rsidR="00172C1E" w:rsidRPr="00172C1E" w:rsidRDefault="00172C1E" w:rsidP="00172C1E">
      <w:pPr>
        <w:numPr>
          <w:ilvl w:val="1"/>
          <w:numId w:val="1"/>
        </w:num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eastAsia="ar-SA"/>
        </w:rPr>
      </w:pPr>
      <w:r w:rsidRPr="00172C1E">
        <w:rPr>
          <w:rFonts w:ascii="Times New Roman" w:eastAsia="Arial" w:hAnsi="Times New Roman" w:cs="Times New Roman"/>
          <w:color w:val="000000"/>
          <w:sz w:val="24"/>
          <w:szCs w:val="24"/>
          <w:lang w:eastAsia="ar-SA"/>
        </w:rPr>
        <w:t>400 ± 10</w:t>
      </w:r>
    </w:p>
    <w:p w:rsidR="00172C1E" w:rsidRPr="00172C1E" w:rsidRDefault="00172C1E" w:rsidP="00172C1E">
      <w:pPr>
        <w:numPr>
          <w:ilvl w:val="1"/>
          <w:numId w:val="1"/>
        </w:num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eastAsia="ar-SA"/>
        </w:rPr>
      </w:pPr>
      <w:r w:rsidRPr="00172C1E">
        <w:rPr>
          <w:rFonts w:ascii="Times New Roman" w:eastAsia="Arial" w:hAnsi="Times New Roman" w:cs="Times New Roman"/>
          <w:color w:val="000000"/>
          <w:sz w:val="24"/>
          <w:szCs w:val="24"/>
          <w:lang w:eastAsia="ar-SA"/>
        </w:rPr>
        <w:t>500 ± 10</w:t>
      </w:r>
    </w:p>
    <w:p w:rsidR="00172C1E" w:rsidRPr="00172C1E" w:rsidRDefault="00172C1E" w:rsidP="00172C1E">
      <w:pPr>
        <w:tabs>
          <w:tab w:val="left" w:pos="709"/>
        </w:tabs>
        <w:suppressAutoHyphens/>
        <w:spacing w:after="0" w:line="240" w:lineRule="auto"/>
        <w:ind w:left="720"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eastAsia="ar-SA"/>
        </w:rPr>
      </w:pPr>
    </w:p>
    <w:p w:rsidR="00172C1E" w:rsidRPr="00172C1E" w:rsidRDefault="00172C1E" w:rsidP="00172C1E">
      <w:pPr>
        <w:suppressAutoHyphens/>
        <w:spacing w:after="0" w:line="240" w:lineRule="auto"/>
        <w:jc w:val="both"/>
        <w:rPr>
          <w:rFonts w:ascii="Times New Roman" w:eastAsia="Arial" w:hAnsi="Times New Roman" w:cs="Times New Roman"/>
          <w:color w:val="000000"/>
          <w:sz w:val="23"/>
          <w:szCs w:val="23"/>
          <w:lang w:eastAsia="ar-SA"/>
        </w:rPr>
      </w:pPr>
      <w:r w:rsidRPr="00172C1E">
        <w:rPr>
          <w:rFonts w:ascii="Times New Roman" w:eastAsia="Arial" w:hAnsi="Times New Roman" w:cs="Times New Roman"/>
          <w:color w:val="000000"/>
          <w:sz w:val="23"/>
          <w:szCs w:val="23"/>
          <w:lang w:eastAsia="ar-SA"/>
        </w:rPr>
        <w:t xml:space="preserve">2.Очаги </w:t>
      </w:r>
      <w:proofErr w:type="spellStart"/>
      <w:r w:rsidRPr="00172C1E">
        <w:rPr>
          <w:rFonts w:ascii="Times New Roman" w:eastAsia="Arial" w:hAnsi="Times New Roman" w:cs="Times New Roman"/>
          <w:color w:val="000000"/>
          <w:sz w:val="23"/>
          <w:szCs w:val="23"/>
          <w:lang w:eastAsia="ar-SA"/>
        </w:rPr>
        <w:t>веррукозной</w:t>
      </w:r>
      <w:proofErr w:type="spellEnd"/>
      <w:r w:rsidRPr="00172C1E">
        <w:rPr>
          <w:rFonts w:ascii="Times New Roman" w:eastAsia="Arial" w:hAnsi="Times New Roman" w:cs="Times New Roman"/>
          <w:color w:val="000000"/>
          <w:sz w:val="23"/>
          <w:szCs w:val="23"/>
          <w:lang w:eastAsia="ar-SA"/>
        </w:rPr>
        <w:t xml:space="preserve"> лейкоплакии и плоского лишая</w:t>
      </w:r>
      <w:r w:rsidRPr="00172C1E">
        <w:rPr>
          <w:rFonts w:ascii="Times New Roman" w:eastAsia="Arial" w:hAnsi="Times New Roman" w:cs="Times New Roman"/>
          <w:color w:val="000000"/>
          <w:sz w:val="24"/>
          <w:szCs w:val="24"/>
          <w:lang w:eastAsia="ar-SA"/>
        </w:rPr>
        <w:t xml:space="preserve"> </w:t>
      </w:r>
      <w:proofErr w:type="spellStart"/>
      <w:r w:rsidRPr="00172C1E">
        <w:rPr>
          <w:rFonts w:ascii="Times New Roman" w:eastAsia="Arial" w:hAnsi="Times New Roman" w:cs="Times New Roman"/>
          <w:color w:val="000000"/>
          <w:sz w:val="24"/>
          <w:szCs w:val="24"/>
          <w:lang w:eastAsia="ar-SA"/>
        </w:rPr>
        <w:t>аутофлуоресцентной</w:t>
      </w:r>
      <w:proofErr w:type="spellEnd"/>
      <w:r w:rsidRPr="00172C1E">
        <w:rPr>
          <w:rFonts w:ascii="Times New Roman" w:eastAsia="Arial" w:hAnsi="Times New Roman" w:cs="Times New Roman"/>
          <w:color w:val="000000"/>
          <w:sz w:val="24"/>
          <w:szCs w:val="24"/>
          <w:lang w:eastAsia="ar-SA"/>
        </w:rPr>
        <w:t xml:space="preserve"> </w:t>
      </w:r>
      <w:proofErr w:type="spellStart"/>
      <w:r w:rsidRPr="00172C1E">
        <w:rPr>
          <w:rFonts w:ascii="Times New Roman" w:eastAsia="Arial" w:hAnsi="Times New Roman" w:cs="Times New Roman"/>
          <w:color w:val="000000"/>
          <w:sz w:val="24"/>
          <w:szCs w:val="24"/>
          <w:lang w:eastAsia="ar-SA"/>
        </w:rPr>
        <w:t>стоматоскопии</w:t>
      </w:r>
      <w:proofErr w:type="spellEnd"/>
      <w:r w:rsidRPr="00172C1E">
        <w:rPr>
          <w:rFonts w:ascii="Times New Roman" w:eastAsia="Arial" w:hAnsi="Times New Roman" w:cs="Times New Roman"/>
          <w:color w:val="000000"/>
          <w:sz w:val="24"/>
          <w:szCs w:val="24"/>
          <w:lang w:eastAsia="ar-SA"/>
        </w:rPr>
        <w:t xml:space="preserve"> визуализируются </w:t>
      </w:r>
      <w:r w:rsidRPr="00172C1E">
        <w:rPr>
          <w:rFonts w:ascii="Times New Roman" w:eastAsia="Arial" w:hAnsi="Times New Roman" w:cs="Times New Roman"/>
          <w:color w:val="000000"/>
          <w:sz w:val="23"/>
          <w:szCs w:val="23"/>
          <w:lang w:eastAsia="ar-SA"/>
        </w:rPr>
        <w:t xml:space="preserve">в виде: </w:t>
      </w:r>
    </w:p>
    <w:p w:rsidR="00172C1E" w:rsidRPr="00172C1E" w:rsidRDefault="00172C1E" w:rsidP="00172C1E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Arial" w:hAnsi="Times New Roman" w:cs="Times New Roman"/>
          <w:color w:val="000000"/>
          <w:sz w:val="23"/>
          <w:szCs w:val="23"/>
          <w:lang w:eastAsia="ar-SA"/>
        </w:rPr>
      </w:pPr>
      <w:r w:rsidRPr="00172C1E">
        <w:rPr>
          <w:rFonts w:ascii="Times New Roman" w:eastAsia="Arial" w:hAnsi="Times New Roman" w:cs="Times New Roman"/>
          <w:color w:val="000000"/>
          <w:sz w:val="23"/>
          <w:szCs w:val="23"/>
          <w:lang w:eastAsia="ar-SA"/>
        </w:rPr>
        <w:t>1.зеленоватого свечения</w:t>
      </w:r>
    </w:p>
    <w:p w:rsidR="00172C1E" w:rsidRPr="00172C1E" w:rsidRDefault="00172C1E" w:rsidP="00172C1E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Arial" w:hAnsi="Times New Roman" w:cs="Times New Roman"/>
          <w:color w:val="000000"/>
          <w:sz w:val="23"/>
          <w:szCs w:val="23"/>
          <w:lang w:eastAsia="ar-SA"/>
        </w:rPr>
      </w:pPr>
      <w:r w:rsidRPr="00172C1E">
        <w:rPr>
          <w:rFonts w:ascii="Times New Roman" w:eastAsia="Arial" w:hAnsi="Times New Roman" w:cs="Times New Roman"/>
          <w:color w:val="000000"/>
          <w:sz w:val="23"/>
          <w:szCs w:val="23"/>
          <w:lang w:eastAsia="ar-SA"/>
        </w:rPr>
        <w:t>2.темных участков без видимого свечения </w:t>
      </w:r>
    </w:p>
    <w:p w:rsidR="00172C1E" w:rsidRPr="00172C1E" w:rsidRDefault="00172C1E" w:rsidP="00172C1E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Arial" w:hAnsi="Times New Roman" w:cs="Times New Roman"/>
          <w:color w:val="000000"/>
          <w:sz w:val="23"/>
          <w:szCs w:val="23"/>
          <w:lang w:eastAsia="ar-SA"/>
        </w:rPr>
      </w:pPr>
      <w:r w:rsidRPr="00172C1E">
        <w:rPr>
          <w:rFonts w:ascii="Times New Roman" w:eastAsia="Arial" w:hAnsi="Times New Roman" w:cs="Times New Roman"/>
          <w:color w:val="000000"/>
          <w:sz w:val="23"/>
          <w:szCs w:val="23"/>
          <w:lang w:eastAsia="ar-SA"/>
        </w:rPr>
        <w:t>3.красного свечения, </w:t>
      </w:r>
    </w:p>
    <w:p w:rsidR="00172C1E" w:rsidRPr="00172C1E" w:rsidRDefault="00172C1E" w:rsidP="00172C1E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Arial" w:hAnsi="Times New Roman" w:cs="Times New Roman"/>
          <w:color w:val="000000"/>
          <w:sz w:val="23"/>
          <w:szCs w:val="23"/>
          <w:lang w:eastAsia="ar-SA"/>
        </w:rPr>
      </w:pPr>
      <w:r w:rsidRPr="00172C1E">
        <w:rPr>
          <w:rFonts w:ascii="Times New Roman" w:eastAsia="Arial" w:hAnsi="Times New Roman" w:cs="Times New Roman"/>
          <w:color w:val="000000"/>
          <w:sz w:val="23"/>
          <w:szCs w:val="23"/>
          <w:lang w:eastAsia="ar-SA"/>
        </w:rPr>
        <w:t>4.ярко красного свечения</w:t>
      </w:r>
    </w:p>
    <w:p w:rsidR="00172C1E" w:rsidRPr="00172C1E" w:rsidRDefault="00172C1E" w:rsidP="00172C1E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Arial" w:hAnsi="Times New Roman" w:cs="Times New Roman"/>
          <w:color w:val="000000"/>
          <w:sz w:val="23"/>
          <w:szCs w:val="23"/>
          <w:lang w:eastAsia="ar-SA"/>
        </w:rPr>
      </w:pPr>
    </w:p>
    <w:p w:rsidR="00172C1E" w:rsidRPr="00172C1E" w:rsidRDefault="00172C1E" w:rsidP="00172C1E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Arial" w:hAnsi="Times New Roman" w:cs="Times New Roman"/>
          <w:color w:val="00000A"/>
          <w:sz w:val="24"/>
          <w:szCs w:val="24"/>
          <w:lang w:eastAsia="ar-SA"/>
        </w:rPr>
      </w:pPr>
      <w:r w:rsidRPr="00172C1E">
        <w:rPr>
          <w:rFonts w:ascii="Times New Roman" w:eastAsia="Arial" w:hAnsi="Times New Roman" w:cs="Times New Roman"/>
          <w:color w:val="00000A"/>
          <w:sz w:val="24"/>
          <w:szCs w:val="24"/>
          <w:lang w:eastAsia="ar-SA"/>
        </w:rPr>
        <w:t xml:space="preserve">3.Для получения ультразвуковых колебаний используется </w:t>
      </w:r>
    </w:p>
    <w:p w:rsidR="00172C1E" w:rsidRPr="00172C1E" w:rsidRDefault="00172C1E" w:rsidP="00172C1E">
      <w:pPr>
        <w:tabs>
          <w:tab w:val="left" w:pos="709"/>
        </w:tabs>
        <w:suppressAutoHyphens/>
        <w:spacing w:after="0" w:line="240" w:lineRule="auto"/>
        <w:ind w:left="450"/>
        <w:jc w:val="both"/>
        <w:rPr>
          <w:rFonts w:ascii="Times New Roman" w:eastAsia="Arial" w:hAnsi="Times New Roman" w:cs="Times New Roman"/>
          <w:color w:val="00000A"/>
          <w:sz w:val="24"/>
          <w:szCs w:val="24"/>
          <w:lang w:eastAsia="ar-SA"/>
        </w:rPr>
      </w:pPr>
      <w:r w:rsidRPr="00172C1E">
        <w:rPr>
          <w:rFonts w:ascii="Times New Roman" w:eastAsia="Arial" w:hAnsi="Times New Roman" w:cs="Times New Roman"/>
          <w:color w:val="00000A"/>
          <w:sz w:val="24"/>
          <w:szCs w:val="24"/>
          <w:lang w:eastAsia="ar-SA"/>
        </w:rPr>
        <w:t xml:space="preserve">1.  обратный </w:t>
      </w:r>
      <w:proofErr w:type="spellStart"/>
      <w:r w:rsidRPr="00172C1E">
        <w:rPr>
          <w:rFonts w:ascii="Times New Roman" w:eastAsia="Arial" w:hAnsi="Times New Roman" w:cs="Times New Roman"/>
          <w:color w:val="00000A"/>
          <w:sz w:val="24"/>
          <w:szCs w:val="24"/>
          <w:lang w:eastAsia="ar-SA"/>
        </w:rPr>
        <w:t>пьезоэффект</w:t>
      </w:r>
      <w:proofErr w:type="spellEnd"/>
      <w:r w:rsidRPr="00172C1E">
        <w:rPr>
          <w:rFonts w:ascii="Times New Roman" w:eastAsia="Arial" w:hAnsi="Times New Roman" w:cs="Times New Roman"/>
          <w:color w:val="00000A"/>
          <w:sz w:val="24"/>
          <w:szCs w:val="24"/>
          <w:lang w:eastAsia="ar-SA"/>
        </w:rPr>
        <w:t xml:space="preserve"> </w:t>
      </w:r>
    </w:p>
    <w:p w:rsidR="00172C1E" w:rsidRPr="00172C1E" w:rsidRDefault="00172C1E" w:rsidP="00172C1E">
      <w:pPr>
        <w:tabs>
          <w:tab w:val="left" w:pos="709"/>
        </w:tabs>
        <w:suppressAutoHyphens/>
        <w:spacing w:after="0" w:line="240" w:lineRule="auto"/>
        <w:ind w:left="450"/>
        <w:jc w:val="both"/>
        <w:rPr>
          <w:rFonts w:ascii="Times New Roman" w:eastAsia="Arial" w:hAnsi="Times New Roman" w:cs="Times New Roman"/>
          <w:color w:val="00000A"/>
          <w:sz w:val="24"/>
          <w:szCs w:val="24"/>
          <w:lang w:eastAsia="ar-SA"/>
        </w:rPr>
      </w:pPr>
      <w:r w:rsidRPr="00172C1E">
        <w:rPr>
          <w:rFonts w:ascii="Times New Roman" w:eastAsia="Arial" w:hAnsi="Times New Roman" w:cs="Times New Roman"/>
          <w:color w:val="00000A"/>
          <w:sz w:val="24"/>
          <w:szCs w:val="24"/>
          <w:lang w:eastAsia="ar-SA"/>
        </w:rPr>
        <w:t xml:space="preserve">2. прямой </w:t>
      </w:r>
      <w:proofErr w:type="spellStart"/>
      <w:r w:rsidRPr="00172C1E">
        <w:rPr>
          <w:rFonts w:ascii="Times New Roman" w:eastAsia="Arial" w:hAnsi="Times New Roman" w:cs="Times New Roman"/>
          <w:color w:val="00000A"/>
          <w:sz w:val="24"/>
          <w:szCs w:val="24"/>
          <w:lang w:eastAsia="ar-SA"/>
        </w:rPr>
        <w:t>пьезоэффект</w:t>
      </w:r>
      <w:proofErr w:type="spellEnd"/>
      <w:r w:rsidRPr="00172C1E">
        <w:rPr>
          <w:rFonts w:ascii="Times New Roman" w:eastAsia="Arial" w:hAnsi="Times New Roman" w:cs="Times New Roman"/>
          <w:color w:val="00000A"/>
          <w:sz w:val="24"/>
          <w:szCs w:val="24"/>
          <w:lang w:eastAsia="ar-SA"/>
        </w:rPr>
        <w:t xml:space="preserve"> </w:t>
      </w:r>
    </w:p>
    <w:p w:rsidR="00172C1E" w:rsidRPr="00172C1E" w:rsidRDefault="00172C1E" w:rsidP="00172C1E">
      <w:pPr>
        <w:tabs>
          <w:tab w:val="left" w:pos="709"/>
        </w:tabs>
        <w:suppressAutoHyphens/>
        <w:spacing w:after="0" w:line="240" w:lineRule="auto"/>
        <w:ind w:left="450"/>
        <w:jc w:val="both"/>
        <w:rPr>
          <w:rFonts w:ascii="Times New Roman" w:eastAsia="Arial" w:hAnsi="Times New Roman" w:cs="Times New Roman"/>
          <w:color w:val="00000A"/>
          <w:sz w:val="24"/>
          <w:szCs w:val="24"/>
          <w:lang w:eastAsia="ar-SA"/>
        </w:rPr>
      </w:pPr>
      <w:r w:rsidRPr="00172C1E">
        <w:rPr>
          <w:rFonts w:ascii="Times New Roman" w:eastAsia="Arial" w:hAnsi="Times New Roman" w:cs="Times New Roman"/>
          <w:color w:val="00000A"/>
          <w:sz w:val="24"/>
          <w:szCs w:val="24"/>
          <w:lang w:eastAsia="ar-SA"/>
        </w:rPr>
        <w:t xml:space="preserve">3. торможение электронов </w:t>
      </w:r>
    </w:p>
    <w:p w:rsidR="00172C1E" w:rsidRPr="00172C1E" w:rsidRDefault="00172C1E" w:rsidP="00172C1E">
      <w:pPr>
        <w:tabs>
          <w:tab w:val="left" w:pos="709"/>
        </w:tabs>
        <w:suppressAutoHyphens/>
        <w:spacing w:after="0" w:line="240" w:lineRule="auto"/>
        <w:ind w:left="450"/>
        <w:jc w:val="both"/>
        <w:rPr>
          <w:rFonts w:ascii="Times New Roman" w:eastAsia="Arial" w:hAnsi="Times New Roman" w:cs="Times New Roman"/>
          <w:color w:val="00000A"/>
          <w:sz w:val="24"/>
          <w:szCs w:val="24"/>
          <w:lang w:eastAsia="ar-SA"/>
        </w:rPr>
      </w:pPr>
      <w:r w:rsidRPr="00172C1E">
        <w:rPr>
          <w:rFonts w:ascii="Times New Roman" w:eastAsia="Arial" w:hAnsi="Times New Roman" w:cs="Times New Roman"/>
          <w:color w:val="00000A"/>
          <w:sz w:val="24"/>
          <w:szCs w:val="24"/>
          <w:lang w:eastAsia="ar-SA"/>
        </w:rPr>
        <w:t xml:space="preserve">4. К-захват </w:t>
      </w:r>
    </w:p>
    <w:p w:rsidR="00172C1E" w:rsidRPr="00172C1E" w:rsidRDefault="00172C1E" w:rsidP="00172C1E">
      <w:pPr>
        <w:tabs>
          <w:tab w:val="left" w:pos="709"/>
        </w:tabs>
        <w:suppressAutoHyphens/>
        <w:spacing w:after="0" w:line="240" w:lineRule="auto"/>
        <w:ind w:left="450"/>
        <w:jc w:val="both"/>
        <w:rPr>
          <w:rFonts w:ascii="Times New Roman" w:eastAsia="Arial" w:hAnsi="Times New Roman" w:cs="Times New Roman"/>
          <w:color w:val="000000"/>
          <w:sz w:val="23"/>
          <w:szCs w:val="23"/>
          <w:lang w:eastAsia="ar-SA"/>
        </w:rPr>
      </w:pPr>
      <w:r w:rsidRPr="00172C1E">
        <w:rPr>
          <w:rFonts w:ascii="Times New Roman" w:eastAsia="Arial" w:hAnsi="Times New Roman" w:cs="Times New Roman"/>
          <w:color w:val="00000A"/>
          <w:sz w:val="24"/>
          <w:szCs w:val="24"/>
          <w:lang w:eastAsia="ar-SA"/>
        </w:rPr>
        <w:t>5. упругое рассеивание</w:t>
      </w:r>
    </w:p>
    <w:p w:rsidR="00172C1E" w:rsidRPr="00172C1E" w:rsidRDefault="00172C1E" w:rsidP="00172C1E">
      <w:pPr>
        <w:tabs>
          <w:tab w:val="left" w:pos="709"/>
        </w:tabs>
        <w:suppressAutoHyphens/>
        <w:spacing w:after="0" w:line="240" w:lineRule="auto"/>
        <w:jc w:val="both"/>
        <w:rPr>
          <w:rFonts w:ascii="Arial" w:eastAsia="Arial" w:hAnsi="Arial" w:cs="Arial"/>
          <w:color w:val="000000"/>
          <w:sz w:val="23"/>
          <w:szCs w:val="23"/>
          <w:lang w:eastAsia="ar-SA"/>
        </w:rPr>
      </w:pPr>
    </w:p>
    <w:p w:rsidR="00172C1E" w:rsidRPr="00172C1E" w:rsidRDefault="00172C1E" w:rsidP="00172C1E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Arial" w:hAnsi="Times New Roman" w:cs="Times New Roman"/>
          <w:color w:val="00000A"/>
          <w:sz w:val="24"/>
          <w:szCs w:val="24"/>
          <w:lang w:eastAsia="ar-SA"/>
        </w:rPr>
      </w:pPr>
      <w:r w:rsidRPr="00172C1E">
        <w:rPr>
          <w:rFonts w:ascii="Times New Roman" w:eastAsia="Arial" w:hAnsi="Times New Roman" w:cs="Times New Roman"/>
          <w:color w:val="00000A"/>
          <w:sz w:val="24"/>
          <w:szCs w:val="24"/>
          <w:lang w:eastAsia="ar-SA"/>
        </w:rPr>
        <w:t xml:space="preserve">4.В магнитно-резонансной томографии с усилением используются </w:t>
      </w:r>
    </w:p>
    <w:p w:rsidR="00172C1E" w:rsidRPr="00172C1E" w:rsidRDefault="00172C1E" w:rsidP="00172C1E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Arial" w:hAnsi="Times New Roman" w:cs="Times New Roman"/>
          <w:color w:val="00000A"/>
          <w:sz w:val="24"/>
          <w:szCs w:val="24"/>
          <w:lang w:eastAsia="ar-SA"/>
        </w:rPr>
      </w:pPr>
      <w:r w:rsidRPr="00172C1E">
        <w:rPr>
          <w:rFonts w:ascii="Times New Roman" w:eastAsia="Arial" w:hAnsi="Times New Roman" w:cs="Times New Roman"/>
          <w:color w:val="00000A"/>
          <w:sz w:val="24"/>
          <w:szCs w:val="24"/>
          <w:lang w:eastAsia="ar-SA"/>
        </w:rPr>
        <w:t xml:space="preserve">1. </w:t>
      </w:r>
      <w:proofErr w:type="spellStart"/>
      <w:r w:rsidRPr="00172C1E">
        <w:rPr>
          <w:rFonts w:ascii="Times New Roman" w:eastAsia="Arial" w:hAnsi="Times New Roman" w:cs="Times New Roman"/>
          <w:color w:val="00000A"/>
          <w:sz w:val="24"/>
          <w:szCs w:val="24"/>
          <w:lang w:eastAsia="ar-SA"/>
        </w:rPr>
        <w:t>иодсодержащие</w:t>
      </w:r>
      <w:proofErr w:type="spellEnd"/>
      <w:r w:rsidRPr="00172C1E">
        <w:rPr>
          <w:rFonts w:ascii="Times New Roman" w:eastAsia="Arial" w:hAnsi="Times New Roman" w:cs="Times New Roman"/>
          <w:color w:val="00000A"/>
          <w:sz w:val="24"/>
          <w:szCs w:val="24"/>
          <w:lang w:eastAsia="ar-SA"/>
        </w:rPr>
        <w:t xml:space="preserve"> препараты </w:t>
      </w:r>
    </w:p>
    <w:p w:rsidR="00172C1E" w:rsidRPr="00172C1E" w:rsidRDefault="00172C1E" w:rsidP="00172C1E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Arial" w:hAnsi="Times New Roman" w:cs="Times New Roman"/>
          <w:color w:val="00000A"/>
          <w:sz w:val="24"/>
          <w:szCs w:val="24"/>
          <w:lang w:eastAsia="ar-SA"/>
        </w:rPr>
      </w:pPr>
      <w:r w:rsidRPr="00172C1E">
        <w:rPr>
          <w:rFonts w:ascii="Times New Roman" w:eastAsia="Arial" w:hAnsi="Times New Roman" w:cs="Times New Roman"/>
          <w:color w:val="00000A"/>
          <w:sz w:val="24"/>
          <w:szCs w:val="24"/>
          <w:lang w:eastAsia="ar-SA"/>
        </w:rPr>
        <w:t xml:space="preserve">2. </w:t>
      </w:r>
      <w:proofErr w:type="spellStart"/>
      <w:r w:rsidRPr="00172C1E">
        <w:rPr>
          <w:rFonts w:ascii="Times New Roman" w:eastAsia="Arial" w:hAnsi="Times New Roman" w:cs="Times New Roman"/>
          <w:color w:val="00000A"/>
          <w:sz w:val="24"/>
          <w:szCs w:val="24"/>
          <w:lang w:eastAsia="ar-SA"/>
        </w:rPr>
        <w:t>ферромагнитные</w:t>
      </w:r>
      <w:proofErr w:type="spellEnd"/>
      <w:r w:rsidRPr="00172C1E">
        <w:rPr>
          <w:rFonts w:ascii="Times New Roman" w:eastAsia="Arial" w:hAnsi="Times New Roman" w:cs="Times New Roman"/>
          <w:color w:val="00000A"/>
          <w:sz w:val="24"/>
          <w:szCs w:val="24"/>
          <w:lang w:eastAsia="ar-SA"/>
        </w:rPr>
        <w:t xml:space="preserve"> вещества </w:t>
      </w:r>
    </w:p>
    <w:p w:rsidR="00172C1E" w:rsidRPr="00172C1E" w:rsidRDefault="00172C1E" w:rsidP="00172C1E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Arial" w:hAnsi="Times New Roman" w:cs="Times New Roman"/>
          <w:color w:val="00000A"/>
          <w:sz w:val="24"/>
          <w:szCs w:val="24"/>
          <w:lang w:eastAsia="ar-SA"/>
        </w:rPr>
      </w:pPr>
      <w:r w:rsidRPr="00172C1E">
        <w:rPr>
          <w:rFonts w:ascii="Times New Roman" w:eastAsia="Arial" w:hAnsi="Times New Roman" w:cs="Times New Roman"/>
          <w:color w:val="00000A"/>
          <w:sz w:val="24"/>
          <w:szCs w:val="24"/>
          <w:lang w:eastAsia="ar-SA"/>
        </w:rPr>
        <w:t xml:space="preserve">3. радиофармацевтические препараты </w:t>
      </w:r>
    </w:p>
    <w:p w:rsidR="00172C1E" w:rsidRPr="00172C1E" w:rsidRDefault="00172C1E" w:rsidP="00172C1E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Arial" w:hAnsi="Times New Roman" w:cs="Times New Roman"/>
          <w:color w:val="00000A"/>
          <w:sz w:val="24"/>
          <w:szCs w:val="24"/>
          <w:lang w:eastAsia="ar-SA"/>
        </w:rPr>
      </w:pPr>
      <w:r w:rsidRPr="00172C1E">
        <w:rPr>
          <w:rFonts w:ascii="Times New Roman" w:eastAsia="Arial" w:hAnsi="Times New Roman" w:cs="Times New Roman"/>
          <w:color w:val="00000A"/>
          <w:sz w:val="24"/>
          <w:szCs w:val="24"/>
          <w:lang w:eastAsia="ar-SA"/>
        </w:rPr>
        <w:t xml:space="preserve">4. фторуглеродные соединения </w:t>
      </w:r>
    </w:p>
    <w:p w:rsidR="00172C1E" w:rsidRPr="00172C1E" w:rsidRDefault="00172C1E" w:rsidP="00172C1E">
      <w:pPr>
        <w:tabs>
          <w:tab w:val="left" w:pos="709"/>
        </w:tabs>
        <w:suppressAutoHyphens/>
        <w:spacing w:after="0" w:line="240" w:lineRule="auto"/>
        <w:jc w:val="both"/>
        <w:rPr>
          <w:rFonts w:ascii="Arial" w:eastAsia="Arial" w:hAnsi="Arial" w:cs="Arial"/>
          <w:color w:val="000000"/>
          <w:sz w:val="23"/>
          <w:szCs w:val="23"/>
          <w:lang w:eastAsia="ar-SA"/>
        </w:rPr>
      </w:pPr>
      <w:r w:rsidRPr="00172C1E">
        <w:rPr>
          <w:rFonts w:ascii="Times New Roman" w:eastAsia="Arial" w:hAnsi="Times New Roman" w:cs="Times New Roman"/>
          <w:color w:val="00000A"/>
          <w:sz w:val="24"/>
          <w:szCs w:val="24"/>
          <w:lang w:eastAsia="ar-SA"/>
        </w:rPr>
        <w:t>5. бария сульфат</w:t>
      </w:r>
    </w:p>
    <w:p w:rsidR="00172C1E" w:rsidRPr="00172C1E" w:rsidRDefault="00172C1E" w:rsidP="00172C1E">
      <w:pPr>
        <w:tabs>
          <w:tab w:val="left" w:pos="709"/>
        </w:tabs>
        <w:suppressAutoHyphens/>
        <w:spacing w:after="0" w:line="240" w:lineRule="auto"/>
        <w:ind w:left="450"/>
        <w:jc w:val="both"/>
        <w:rPr>
          <w:rFonts w:ascii="Arial" w:eastAsia="Arial" w:hAnsi="Arial" w:cs="Arial"/>
          <w:color w:val="000000"/>
          <w:sz w:val="23"/>
          <w:szCs w:val="23"/>
          <w:lang w:eastAsia="ar-SA"/>
        </w:rPr>
      </w:pPr>
    </w:p>
    <w:p w:rsidR="00172C1E" w:rsidRPr="00172C1E" w:rsidRDefault="00172C1E" w:rsidP="00172C1E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Arial" w:hAnsi="Times New Roman" w:cs="Times New Roman"/>
          <w:color w:val="00000A"/>
          <w:sz w:val="24"/>
          <w:szCs w:val="24"/>
          <w:lang w:eastAsia="ar-SA"/>
        </w:rPr>
      </w:pPr>
      <w:r w:rsidRPr="00172C1E">
        <w:rPr>
          <w:rFonts w:ascii="Times New Roman" w:eastAsia="Arial" w:hAnsi="Times New Roman" w:cs="Times New Roman"/>
          <w:color w:val="00000A"/>
          <w:sz w:val="24"/>
          <w:szCs w:val="24"/>
          <w:lang w:eastAsia="ar-SA"/>
        </w:rPr>
        <w:t xml:space="preserve">5. Противопоказанием к УЗИ является </w:t>
      </w:r>
    </w:p>
    <w:p w:rsidR="00172C1E" w:rsidRPr="00172C1E" w:rsidRDefault="00172C1E" w:rsidP="00172C1E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Arial" w:hAnsi="Times New Roman" w:cs="Times New Roman"/>
          <w:color w:val="00000A"/>
          <w:sz w:val="24"/>
          <w:szCs w:val="24"/>
          <w:lang w:eastAsia="ar-SA"/>
        </w:rPr>
      </w:pPr>
      <w:r w:rsidRPr="00172C1E">
        <w:rPr>
          <w:rFonts w:ascii="Times New Roman" w:eastAsia="Arial" w:hAnsi="Times New Roman" w:cs="Times New Roman"/>
          <w:color w:val="00000A"/>
          <w:sz w:val="24"/>
          <w:szCs w:val="24"/>
          <w:lang w:eastAsia="ar-SA"/>
        </w:rPr>
        <w:t xml:space="preserve">1. легочно-сердечная недостаточность </w:t>
      </w:r>
    </w:p>
    <w:p w:rsidR="00172C1E" w:rsidRPr="00172C1E" w:rsidRDefault="00172C1E" w:rsidP="00172C1E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Arial" w:hAnsi="Times New Roman" w:cs="Times New Roman"/>
          <w:color w:val="00000A"/>
          <w:sz w:val="24"/>
          <w:szCs w:val="24"/>
          <w:lang w:eastAsia="ar-SA"/>
        </w:rPr>
      </w:pPr>
      <w:r w:rsidRPr="00172C1E">
        <w:rPr>
          <w:rFonts w:ascii="Times New Roman" w:eastAsia="Arial" w:hAnsi="Times New Roman" w:cs="Times New Roman"/>
          <w:color w:val="00000A"/>
          <w:sz w:val="24"/>
          <w:szCs w:val="24"/>
          <w:lang w:eastAsia="ar-SA"/>
        </w:rPr>
        <w:t xml:space="preserve">2. почечная недостаточность </w:t>
      </w:r>
    </w:p>
    <w:p w:rsidR="00172C1E" w:rsidRPr="00172C1E" w:rsidRDefault="00172C1E" w:rsidP="00172C1E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Arial" w:hAnsi="Times New Roman" w:cs="Times New Roman"/>
          <w:color w:val="00000A"/>
          <w:sz w:val="24"/>
          <w:szCs w:val="24"/>
          <w:lang w:eastAsia="ar-SA"/>
        </w:rPr>
      </w:pPr>
      <w:r w:rsidRPr="00172C1E">
        <w:rPr>
          <w:rFonts w:ascii="Times New Roman" w:eastAsia="Arial" w:hAnsi="Times New Roman" w:cs="Times New Roman"/>
          <w:color w:val="00000A"/>
          <w:sz w:val="24"/>
          <w:szCs w:val="24"/>
          <w:lang w:eastAsia="ar-SA"/>
        </w:rPr>
        <w:t xml:space="preserve">3. печеночная недостаточность </w:t>
      </w:r>
    </w:p>
    <w:p w:rsidR="00172C1E" w:rsidRPr="00172C1E" w:rsidRDefault="00172C1E" w:rsidP="00172C1E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Arial" w:hAnsi="Times New Roman" w:cs="Times New Roman"/>
          <w:color w:val="00000A"/>
          <w:sz w:val="24"/>
          <w:szCs w:val="24"/>
          <w:lang w:eastAsia="ar-SA"/>
        </w:rPr>
      </w:pPr>
      <w:r w:rsidRPr="00172C1E">
        <w:rPr>
          <w:rFonts w:ascii="Times New Roman" w:eastAsia="Arial" w:hAnsi="Times New Roman" w:cs="Times New Roman"/>
          <w:color w:val="00000A"/>
          <w:sz w:val="24"/>
          <w:szCs w:val="24"/>
          <w:lang w:eastAsia="ar-SA"/>
        </w:rPr>
        <w:t xml:space="preserve">4. противопоказаний нет </w:t>
      </w:r>
    </w:p>
    <w:p w:rsidR="00172C1E" w:rsidRPr="00172C1E" w:rsidRDefault="00172C1E" w:rsidP="00172C1E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Arial" w:hAnsi="Times New Roman" w:cs="Times New Roman"/>
          <w:color w:val="00000A"/>
          <w:sz w:val="24"/>
          <w:szCs w:val="24"/>
          <w:lang w:eastAsia="ar-SA"/>
        </w:rPr>
      </w:pPr>
      <w:r w:rsidRPr="00172C1E">
        <w:rPr>
          <w:rFonts w:ascii="Times New Roman" w:eastAsia="Arial" w:hAnsi="Times New Roman" w:cs="Times New Roman"/>
          <w:color w:val="00000A"/>
          <w:sz w:val="24"/>
          <w:szCs w:val="24"/>
          <w:lang w:eastAsia="ar-SA"/>
        </w:rPr>
        <w:t>5. беременность</w:t>
      </w:r>
    </w:p>
    <w:p w:rsidR="00172C1E" w:rsidRPr="00172C1E" w:rsidRDefault="00172C1E" w:rsidP="00172C1E">
      <w:pPr>
        <w:suppressAutoHyphens/>
        <w:spacing w:after="0" w:line="240" w:lineRule="auto"/>
        <w:ind w:left="360"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eastAsia="ar-SA"/>
        </w:rPr>
      </w:pPr>
      <w:r w:rsidRPr="00172C1E">
        <w:rPr>
          <w:rFonts w:ascii="Times New Roman" w:eastAsia="Arial" w:hAnsi="Times New Roman" w:cs="Times New Roman"/>
          <w:color w:val="000000"/>
          <w:sz w:val="24"/>
          <w:szCs w:val="24"/>
          <w:lang w:eastAsia="ar-SA"/>
        </w:rPr>
        <w:t>Ответ 4.</w:t>
      </w:r>
    </w:p>
    <w:p w:rsidR="00172C1E" w:rsidRPr="00172C1E" w:rsidRDefault="00172C1E" w:rsidP="00172C1E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Arial" w:hAnsi="Times New Roman" w:cs="Times New Roman"/>
          <w:color w:val="00000A"/>
          <w:sz w:val="24"/>
          <w:szCs w:val="24"/>
          <w:lang w:eastAsia="ar-SA"/>
        </w:rPr>
      </w:pPr>
    </w:p>
    <w:p w:rsidR="00172C1E" w:rsidRPr="00172C1E" w:rsidRDefault="00172C1E" w:rsidP="00172C1E">
      <w:pPr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2C1E">
        <w:rPr>
          <w:rFonts w:ascii="Times New Roman" w:eastAsiaTheme="minorEastAsia" w:hAnsi="Times New Roman" w:cs="Times New Roman"/>
          <w:sz w:val="24"/>
          <w:szCs w:val="24"/>
          <w:lang w:eastAsia="ru-RU"/>
        </w:rPr>
        <w:t>6.К лучевым методам диагностики заболеваний слюнных желез относится</w:t>
      </w:r>
    </w:p>
    <w:p w:rsidR="00172C1E" w:rsidRPr="00172C1E" w:rsidRDefault="00172C1E" w:rsidP="00172C1E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proofErr w:type="spellStart"/>
      <w:r w:rsidRPr="00172C1E">
        <w:rPr>
          <w:rFonts w:ascii="Times New Roman" w:eastAsiaTheme="minorEastAsia" w:hAnsi="Times New Roman" w:cs="Times New Roman"/>
          <w:sz w:val="24"/>
          <w:szCs w:val="24"/>
          <w:lang w:eastAsia="ru-RU"/>
        </w:rPr>
        <w:t>сиалометрия</w:t>
      </w:r>
      <w:proofErr w:type="spellEnd"/>
    </w:p>
    <w:p w:rsidR="00172C1E" w:rsidRPr="00172C1E" w:rsidRDefault="00172C1E" w:rsidP="00172C1E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proofErr w:type="spellStart"/>
      <w:r w:rsidRPr="00172C1E">
        <w:rPr>
          <w:rFonts w:ascii="Times New Roman" w:eastAsiaTheme="minorEastAsia" w:hAnsi="Times New Roman" w:cs="Times New Roman"/>
          <w:sz w:val="24"/>
          <w:szCs w:val="24"/>
          <w:lang w:eastAsia="ru-RU"/>
        </w:rPr>
        <w:t>тепловизиография</w:t>
      </w:r>
      <w:proofErr w:type="spellEnd"/>
    </w:p>
    <w:p w:rsidR="00172C1E" w:rsidRPr="00172C1E" w:rsidRDefault="00172C1E" w:rsidP="00172C1E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2C1E">
        <w:rPr>
          <w:rFonts w:ascii="Times New Roman" w:eastAsiaTheme="minorEastAsia" w:hAnsi="Times New Roman" w:cs="Times New Roman"/>
          <w:sz w:val="24"/>
          <w:szCs w:val="24"/>
          <w:lang w:eastAsia="ru-RU"/>
        </w:rPr>
        <w:t>ультразвуковое исследование</w:t>
      </w:r>
    </w:p>
    <w:p w:rsidR="00172C1E" w:rsidRPr="00172C1E" w:rsidRDefault="00172C1E" w:rsidP="00172C1E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proofErr w:type="spellStart"/>
      <w:r w:rsidRPr="00172C1E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радиосиалометрия</w:t>
      </w:r>
      <w:proofErr w:type="spellEnd"/>
    </w:p>
    <w:p w:rsidR="00172C1E" w:rsidRPr="00172C1E" w:rsidRDefault="00172C1E" w:rsidP="00172C1E">
      <w:pPr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172C1E" w:rsidRPr="00172C1E" w:rsidRDefault="00172C1E" w:rsidP="00172C1E">
      <w:pPr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2C1E">
        <w:rPr>
          <w:rFonts w:ascii="Times New Roman" w:eastAsiaTheme="minorEastAsia" w:hAnsi="Times New Roman" w:cs="Times New Roman"/>
          <w:sz w:val="24"/>
          <w:szCs w:val="24"/>
          <w:lang w:eastAsia="ru-RU"/>
        </w:rPr>
        <w:t>7.Лучевой метод диагностики состояния лимфатических узлов</w:t>
      </w:r>
    </w:p>
    <w:p w:rsidR="00172C1E" w:rsidRPr="00172C1E" w:rsidRDefault="00172C1E" w:rsidP="00172C1E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2C1E">
        <w:rPr>
          <w:rFonts w:ascii="Times New Roman" w:eastAsiaTheme="minorEastAsia" w:hAnsi="Times New Roman" w:cs="Times New Roman"/>
          <w:sz w:val="24"/>
          <w:szCs w:val="24"/>
          <w:lang w:eastAsia="ru-RU"/>
        </w:rPr>
        <w:t>ультразвуковое исследование</w:t>
      </w:r>
    </w:p>
    <w:p w:rsidR="00172C1E" w:rsidRPr="00172C1E" w:rsidRDefault="00172C1E" w:rsidP="00172C1E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2C1E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рентгенологическое исследование</w:t>
      </w:r>
    </w:p>
    <w:p w:rsidR="00172C1E" w:rsidRPr="00172C1E" w:rsidRDefault="00172C1E" w:rsidP="00172C1E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2C1E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реография</w:t>
      </w:r>
    </w:p>
    <w:p w:rsidR="00172C1E" w:rsidRPr="00172C1E" w:rsidRDefault="00172C1E" w:rsidP="00172C1E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proofErr w:type="spellStart"/>
      <w:r w:rsidRPr="00172C1E">
        <w:rPr>
          <w:rFonts w:ascii="Times New Roman" w:eastAsiaTheme="minorEastAsia" w:hAnsi="Times New Roman" w:cs="Times New Roman"/>
          <w:sz w:val="24"/>
          <w:szCs w:val="24"/>
          <w:lang w:eastAsia="ru-RU"/>
        </w:rPr>
        <w:t>сиалотомография</w:t>
      </w:r>
      <w:proofErr w:type="spellEnd"/>
    </w:p>
    <w:p w:rsidR="00172C1E" w:rsidRPr="00172C1E" w:rsidRDefault="00172C1E" w:rsidP="00172C1E">
      <w:pPr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172C1E" w:rsidRPr="00172C1E" w:rsidRDefault="00172C1E" w:rsidP="00172C1E">
      <w:pPr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2C1E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8. Ведущим методом лучевой диагностики заболеваний и повреждений </w:t>
      </w:r>
      <w:proofErr w:type="spellStart"/>
      <w:r w:rsidRPr="00172C1E">
        <w:rPr>
          <w:rFonts w:ascii="Times New Roman" w:eastAsiaTheme="minorEastAsia" w:hAnsi="Times New Roman" w:cs="Times New Roman"/>
          <w:sz w:val="24"/>
          <w:szCs w:val="24"/>
          <w:lang w:eastAsia="ru-RU"/>
        </w:rPr>
        <w:t>капсулярно</w:t>
      </w:r>
      <w:proofErr w:type="spellEnd"/>
      <w:r w:rsidRPr="00172C1E">
        <w:rPr>
          <w:rFonts w:ascii="Times New Roman" w:eastAsiaTheme="minorEastAsia" w:hAnsi="Times New Roman" w:cs="Times New Roman"/>
          <w:sz w:val="24"/>
          <w:szCs w:val="24"/>
          <w:lang w:eastAsia="ru-RU"/>
        </w:rPr>
        <w:t>-связочного аппарата височно-нижнечелюстного сустава является:</w:t>
      </w:r>
    </w:p>
    <w:p w:rsidR="00172C1E" w:rsidRPr="00172C1E" w:rsidRDefault="00172C1E" w:rsidP="00172C1E">
      <w:pPr>
        <w:numPr>
          <w:ilvl w:val="0"/>
          <w:numId w:val="4"/>
        </w:num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Arial" w:hAnsi="Times New Roman" w:cs="Times New Roman"/>
          <w:color w:val="00000A"/>
          <w:sz w:val="24"/>
          <w:szCs w:val="24"/>
          <w:lang w:eastAsia="ar-SA"/>
        </w:rPr>
      </w:pPr>
      <w:proofErr w:type="spellStart"/>
      <w:r w:rsidRPr="00172C1E">
        <w:rPr>
          <w:rFonts w:ascii="Times New Roman" w:eastAsia="Arial" w:hAnsi="Times New Roman" w:cs="Times New Roman"/>
          <w:color w:val="00000A"/>
          <w:sz w:val="24"/>
          <w:szCs w:val="24"/>
          <w:lang w:eastAsia="ar-SA"/>
        </w:rPr>
        <w:t>мультиспиральная</w:t>
      </w:r>
      <w:proofErr w:type="spellEnd"/>
      <w:r w:rsidRPr="00172C1E">
        <w:rPr>
          <w:rFonts w:ascii="Times New Roman" w:eastAsia="Arial" w:hAnsi="Times New Roman" w:cs="Times New Roman"/>
          <w:color w:val="00000A"/>
          <w:sz w:val="24"/>
          <w:szCs w:val="24"/>
          <w:lang w:eastAsia="ar-SA"/>
        </w:rPr>
        <w:t xml:space="preserve"> компьютерная томография</w:t>
      </w:r>
    </w:p>
    <w:p w:rsidR="00172C1E" w:rsidRPr="00172C1E" w:rsidRDefault="00172C1E" w:rsidP="00172C1E">
      <w:pPr>
        <w:numPr>
          <w:ilvl w:val="0"/>
          <w:numId w:val="4"/>
        </w:num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Arial" w:hAnsi="Times New Roman" w:cs="Times New Roman"/>
          <w:color w:val="00000A"/>
          <w:sz w:val="24"/>
          <w:szCs w:val="24"/>
          <w:lang w:eastAsia="ar-SA"/>
        </w:rPr>
      </w:pPr>
      <w:r w:rsidRPr="00172C1E">
        <w:rPr>
          <w:rFonts w:ascii="Times New Roman" w:eastAsia="Arial" w:hAnsi="Times New Roman" w:cs="Times New Roman"/>
          <w:color w:val="00000A"/>
          <w:sz w:val="24"/>
          <w:szCs w:val="24"/>
          <w:lang w:eastAsia="ar-SA"/>
        </w:rPr>
        <w:t>Магнитно-резонансная томография</w:t>
      </w:r>
    </w:p>
    <w:p w:rsidR="00172C1E" w:rsidRPr="00172C1E" w:rsidRDefault="00172C1E" w:rsidP="00172C1E">
      <w:pPr>
        <w:numPr>
          <w:ilvl w:val="0"/>
          <w:numId w:val="4"/>
        </w:num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Arial" w:hAnsi="Times New Roman" w:cs="Times New Roman"/>
          <w:color w:val="00000A"/>
          <w:sz w:val="24"/>
          <w:szCs w:val="24"/>
          <w:lang w:eastAsia="ar-SA"/>
        </w:rPr>
      </w:pPr>
      <w:r w:rsidRPr="00172C1E">
        <w:rPr>
          <w:rFonts w:ascii="Times New Roman" w:eastAsia="Arial" w:hAnsi="Times New Roman" w:cs="Times New Roman"/>
          <w:color w:val="00000A"/>
          <w:sz w:val="24"/>
          <w:szCs w:val="24"/>
          <w:lang w:eastAsia="ar-SA"/>
        </w:rPr>
        <w:t>рентгенологический метод</w:t>
      </w:r>
    </w:p>
    <w:p w:rsidR="00172C1E" w:rsidRPr="00172C1E" w:rsidRDefault="00172C1E" w:rsidP="00172C1E">
      <w:pPr>
        <w:numPr>
          <w:ilvl w:val="0"/>
          <w:numId w:val="4"/>
        </w:num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Arial" w:hAnsi="Times New Roman" w:cs="Times New Roman"/>
          <w:color w:val="00000A"/>
          <w:sz w:val="24"/>
          <w:szCs w:val="24"/>
          <w:lang w:eastAsia="ar-SA"/>
        </w:rPr>
      </w:pPr>
      <w:proofErr w:type="spellStart"/>
      <w:r w:rsidRPr="00172C1E">
        <w:rPr>
          <w:rFonts w:ascii="Times New Roman" w:eastAsia="Arial" w:hAnsi="Times New Roman" w:cs="Times New Roman"/>
          <w:color w:val="00000A"/>
          <w:sz w:val="24"/>
          <w:szCs w:val="24"/>
          <w:lang w:eastAsia="ar-SA"/>
        </w:rPr>
        <w:t>термография</w:t>
      </w:r>
      <w:proofErr w:type="spellEnd"/>
    </w:p>
    <w:p w:rsidR="00172C1E" w:rsidRPr="00172C1E" w:rsidRDefault="00172C1E" w:rsidP="00172C1E">
      <w:pPr>
        <w:numPr>
          <w:ilvl w:val="0"/>
          <w:numId w:val="4"/>
        </w:num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Arial" w:hAnsi="Times New Roman" w:cs="Times New Roman"/>
          <w:color w:val="00000A"/>
          <w:sz w:val="24"/>
          <w:szCs w:val="24"/>
          <w:lang w:eastAsia="ar-SA"/>
        </w:rPr>
      </w:pPr>
      <w:r w:rsidRPr="00172C1E">
        <w:rPr>
          <w:rFonts w:ascii="Times New Roman" w:eastAsia="Arial" w:hAnsi="Times New Roman" w:cs="Times New Roman"/>
          <w:color w:val="00000A"/>
          <w:sz w:val="24"/>
          <w:szCs w:val="24"/>
          <w:lang w:eastAsia="ar-SA"/>
        </w:rPr>
        <w:t>УЗИ</w:t>
      </w:r>
    </w:p>
    <w:p w:rsidR="00172C1E" w:rsidRPr="00172C1E" w:rsidRDefault="00172C1E" w:rsidP="00172C1E">
      <w:pPr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172C1E" w:rsidRPr="00172C1E" w:rsidRDefault="00172C1E" w:rsidP="00172C1E">
      <w:pPr>
        <w:spacing w:after="0" w:line="240" w:lineRule="auto"/>
        <w:rPr>
          <w:rFonts w:ascii="Times New Roman" w:eastAsia="Times New Roman" w:hAnsi="Times New Roman" w:cs="Times New Roman"/>
          <w:color w:val="333333"/>
          <w:spacing w:val="-10"/>
          <w:sz w:val="24"/>
          <w:szCs w:val="24"/>
          <w:shd w:val="clear" w:color="auto" w:fill="FFFFFF"/>
          <w:lang w:eastAsia="ru-RU"/>
        </w:rPr>
      </w:pPr>
      <w:r w:rsidRPr="00172C1E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9. </w:t>
      </w:r>
      <w:r w:rsidRPr="00172C1E">
        <w:rPr>
          <w:rFonts w:ascii="Times New Roman" w:eastAsia="Times New Roman" w:hAnsi="Times New Roman" w:cs="Times New Roman"/>
          <w:spacing w:val="-10"/>
          <w:sz w:val="24"/>
          <w:szCs w:val="24"/>
          <w:lang w:eastAsia="ru-RU"/>
        </w:rPr>
        <w:t>Причина  несоответствия о</w:t>
      </w:r>
      <w:r w:rsidRPr="00172C1E">
        <w:rPr>
          <w:rFonts w:ascii="Times New Roman" w:eastAsia="Times New Roman" w:hAnsi="Times New Roman" w:cs="Times New Roman"/>
          <w:color w:val="333333"/>
          <w:spacing w:val="-10"/>
          <w:sz w:val="24"/>
          <w:szCs w:val="24"/>
          <w:shd w:val="clear" w:color="auto" w:fill="FFFFFF"/>
          <w:lang w:eastAsia="ru-RU"/>
        </w:rPr>
        <w:t xml:space="preserve">птической плотности КЛКТ общепринятым единицам </w:t>
      </w:r>
      <w:proofErr w:type="spellStart"/>
      <w:r w:rsidRPr="00172C1E">
        <w:rPr>
          <w:rFonts w:ascii="Times New Roman" w:eastAsia="Times New Roman" w:hAnsi="Times New Roman" w:cs="Times New Roman"/>
          <w:color w:val="333333"/>
          <w:spacing w:val="-10"/>
          <w:sz w:val="24"/>
          <w:szCs w:val="24"/>
          <w:shd w:val="clear" w:color="auto" w:fill="FFFFFF"/>
          <w:lang w:eastAsia="ru-RU"/>
        </w:rPr>
        <w:t>Хаунсфилда</w:t>
      </w:r>
      <w:proofErr w:type="spellEnd"/>
      <w:r w:rsidRPr="00172C1E">
        <w:rPr>
          <w:rFonts w:ascii="Times New Roman" w:eastAsia="Times New Roman" w:hAnsi="Times New Roman" w:cs="Times New Roman"/>
          <w:color w:val="333333"/>
          <w:spacing w:val="-10"/>
          <w:sz w:val="24"/>
          <w:szCs w:val="24"/>
          <w:shd w:val="clear" w:color="auto" w:fill="FFFFFF"/>
          <w:lang w:eastAsia="ru-RU"/>
        </w:rPr>
        <w:t xml:space="preserve">: </w:t>
      </w:r>
    </w:p>
    <w:p w:rsidR="00172C1E" w:rsidRPr="00172C1E" w:rsidRDefault="00172C1E" w:rsidP="00172C1E">
      <w:pPr>
        <w:numPr>
          <w:ilvl w:val="0"/>
          <w:numId w:val="6"/>
        </w:numPr>
        <w:spacing w:after="0" w:line="240" w:lineRule="auto"/>
        <w:contextualSpacing/>
        <w:rPr>
          <w:rFonts w:ascii="Times New Roman" w:eastAsia="Calibri" w:hAnsi="Times New Roman" w:cs="Times New Roman"/>
          <w:color w:val="333333"/>
          <w:sz w:val="24"/>
          <w:szCs w:val="24"/>
          <w:shd w:val="clear" w:color="auto" w:fill="FFFFFF"/>
        </w:rPr>
      </w:pPr>
      <w:r w:rsidRPr="00172C1E">
        <w:rPr>
          <w:rFonts w:ascii="Times New Roman" w:eastAsia="Calibri" w:hAnsi="Times New Roman" w:cs="Times New Roman"/>
          <w:color w:val="333333"/>
          <w:sz w:val="24"/>
          <w:szCs w:val="24"/>
          <w:shd w:val="clear" w:color="auto" w:fill="FFFFFF"/>
        </w:rPr>
        <w:t>большее напряжение аппарата;</w:t>
      </w:r>
    </w:p>
    <w:p w:rsidR="00172C1E" w:rsidRPr="00172C1E" w:rsidRDefault="00172C1E" w:rsidP="00172C1E">
      <w:pPr>
        <w:numPr>
          <w:ilvl w:val="0"/>
          <w:numId w:val="6"/>
        </w:numPr>
        <w:spacing w:after="0" w:line="240" w:lineRule="auto"/>
        <w:contextualSpacing/>
        <w:rPr>
          <w:rFonts w:ascii="Times New Roman" w:eastAsia="Calibri" w:hAnsi="Times New Roman" w:cs="Times New Roman"/>
          <w:color w:val="333333"/>
          <w:sz w:val="24"/>
          <w:szCs w:val="24"/>
          <w:shd w:val="clear" w:color="auto" w:fill="FFFFFF"/>
        </w:rPr>
      </w:pPr>
      <w:r w:rsidRPr="00172C1E">
        <w:rPr>
          <w:rFonts w:ascii="Times New Roman" w:eastAsia="Calibri" w:hAnsi="Times New Roman" w:cs="Times New Roman"/>
          <w:color w:val="333333"/>
          <w:sz w:val="24"/>
          <w:szCs w:val="24"/>
          <w:shd w:val="clear" w:color="auto" w:fill="FFFFFF"/>
        </w:rPr>
        <w:t>большая мощность аппарата;</w:t>
      </w:r>
    </w:p>
    <w:p w:rsidR="00172C1E" w:rsidRPr="00172C1E" w:rsidRDefault="00172C1E" w:rsidP="00172C1E">
      <w:pPr>
        <w:numPr>
          <w:ilvl w:val="0"/>
          <w:numId w:val="6"/>
        </w:numPr>
        <w:spacing w:after="0" w:line="240" w:lineRule="auto"/>
        <w:contextualSpacing/>
        <w:rPr>
          <w:rFonts w:ascii="Times New Roman" w:eastAsia="Calibri" w:hAnsi="Times New Roman" w:cs="Times New Roman"/>
          <w:color w:val="333333"/>
          <w:sz w:val="24"/>
          <w:szCs w:val="24"/>
          <w:shd w:val="clear" w:color="auto" w:fill="FFFFFF"/>
        </w:rPr>
      </w:pPr>
      <w:r w:rsidRPr="00172C1E">
        <w:rPr>
          <w:rFonts w:ascii="Times New Roman" w:eastAsia="Calibri" w:hAnsi="Times New Roman" w:cs="Times New Roman"/>
          <w:color w:val="333333"/>
          <w:sz w:val="24"/>
          <w:szCs w:val="24"/>
          <w:shd w:val="clear" w:color="auto" w:fill="FFFFFF"/>
        </w:rPr>
        <w:t>меньшее напряжение аппарата;</w:t>
      </w:r>
    </w:p>
    <w:p w:rsidR="00172C1E" w:rsidRPr="00172C1E" w:rsidRDefault="00172C1E" w:rsidP="00172C1E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172C1E" w:rsidRPr="00172C1E" w:rsidRDefault="00172C1E" w:rsidP="00172C1E">
      <w:pPr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172C1E" w:rsidRPr="00172C1E" w:rsidRDefault="00172C1E" w:rsidP="00172C1E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2C1E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10.Размеры </w:t>
      </w:r>
      <w:proofErr w:type="spellStart"/>
      <w:r w:rsidRPr="00172C1E">
        <w:rPr>
          <w:rFonts w:ascii="Times New Roman" w:eastAsiaTheme="minorEastAsia" w:hAnsi="Times New Roman" w:cs="Times New Roman"/>
          <w:sz w:val="24"/>
          <w:szCs w:val="24"/>
          <w:lang w:eastAsia="ru-RU"/>
        </w:rPr>
        <w:t>вокселов</w:t>
      </w:r>
      <w:proofErr w:type="spellEnd"/>
      <w:r w:rsidRPr="00172C1E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у разных типов аппаратов для выполнения конусно-лучевой компьютерной томографии находятся в диапазоне: </w:t>
      </w:r>
    </w:p>
    <w:p w:rsidR="00172C1E" w:rsidRPr="00172C1E" w:rsidRDefault="00172C1E" w:rsidP="00172C1E">
      <w:pPr>
        <w:numPr>
          <w:ilvl w:val="0"/>
          <w:numId w:val="5"/>
        </w:numPr>
        <w:spacing w:after="0" w:line="240" w:lineRule="auto"/>
        <w:contextualSpacing/>
        <w:rPr>
          <w:rFonts w:ascii="Times New Roman" w:eastAsia="Arial" w:hAnsi="Times New Roman" w:cs="Times New Roman"/>
          <w:color w:val="00000A"/>
          <w:sz w:val="24"/>
          <w:szCs w:val="24"/>
          <w:lang w:eastAsia="ar-SA"/>
        </w:rPr>
      </w:pPr>
      <w:r w:rsidRPr="00172C1E">
        <w:rPr>
          <w:rFonts w:ascii="Times New Roman" w:eastAsia="Arial" w:hAnsi="Times New Roman" w:cs="Times New Roman"/>
          <w:color w:val="00000A"/>
          <w:sz w:val="24"/>
          <w:szCs w:val="24"/>
          <w:lang w:eastAsia="ar-SA"/>
        </w:rPr>
        <w:t>от 0,1 до 0,125 мм.</w:t>
      </w:r>
    </w:p>
    <w:p w:rsidR="00172C1E" w:rsidRPr="00172C1E" w:rsidRDefault="00172C1E" w:rsidP="00172C1E">
      <w:pPr>
        <w:numPr>
          <w:ilvl w:val="0"/>
          <w:numId w:val="5"/>
        </w:numPr>
        <w:spacing w:after="0" w:line="240" w:lineRule="auto"/>
        <w:contextualSpacing/>
        <w:rPr>
          <w:rFonts w:ascii="Times New Roman" w:eastAsia="Arial" w:hAnsi="Times New Roman" w:cs="Times New Roman"/>
          <w:color w:val="00000A"/>
          <w:sz w:val="24"/>
          <w:szCs w:val="24"/>
          <w:lang w:eastAsia="ar-SA"/>
        </w:rPr>
      </w:pPr>
      <w:r w:rsidRPr="00172C1E">
        <w:rPr>
          <w:rFonts w:ascii="Times New Roman" w:eastAsia="Arial" w:hAnsi="Times New Roman" w:cs="Times New Roman"/>
          <w:color w:val="00000A"/>
          <w:sz w:val="24"/>
          <w:szCs w:val="24"/>
          <w:lang w:eastAsia="ar-SA"/>
        </w:rPr>
        <w:t>от 0,125 до 0,3 мм.</w:t>
      </w:r>
    </w:p>
    <w:p w:rsidR="00172C1E" w:rsidRPr="00172C1E" w:rsidRDefault="00172C1E" w:rsidP="00172C1E">
      <w:pPr>
        <w:numPr>
          <w:ilvl w:val="0"/>
          <w:numId w:val="5"/>
        </w:numPr>
        <w:spacing w:after="0" w:line="240" w:lineRule="auto"/>
        <w:contextualSpacing/>
        <w:rPr>
          <w:rFonts w:ascii="Times New Roman" w:eastAsia="Arial" w:hAnsi="Times New Roman" w:cs="Times New Roman"/>
          <w:color w:val="00000A"/>
          <w:sz w:val="24"/>
          <w:szCs w:val="24"/>
          <w:lang w:eastAsia="ar-SA"/>
        </w:rPr>
      </w:pPr>
      <w:r w:rsidRPr="00172C1E">
        <w:rPr>
          <w:rFonts w:ascii="Times New Roman" w:eastAsia="Arial" w:hAnsi="Times New Roman" w:cs="Times New Roman"/>
          <w:color w:val="00000A"/>
          <w:sz w:val="24"/>
          <w:szCs w:val="24"/>
          <w:lang w:eastAsia="ar-SA"/>
        </w:rPr>
        <w:t>от 0,3 до 0,425 мм.</w:t>
      </w:r>
    </w:p>
    <w:p w:rsidR="00172C1E" w:rsidRPr="00172C1E" w:rsidRDefault="00172C1E" w:rsidP="00172C1E">
      <w:pPr>
        <w:numPr>
          <w:ilvl w:val="0"/>
          <w:numId w:val="5"/>
        </w:numPr>
        <w:spacing w:after="0" w:line="240" w:lineRule="auto"/>
        <w:contextualSpacing/>
        <w:rPr>
          <w:rFonts w:ascii="Times New Roman" w:eastAsia="Arial" w:hAnsi="Times New Roman" w:cs="Times New Roman"/>
          <w:color w:val="00000A"/>
          <w:sz w:val="24"/>
          <w:szCs w:val="24"/>
          <w:lang w:eastAsia="ar-SA"/>
        </w:rPr>
      </w:pPr>
      <w:r w:rsidRPr="00172C1E">
        <w:rPr>
          <w:rFonts w:ascii="Times New Roman" w:eastAsia="Arial" w:hAnsi="Times New Roman" w:cs="Times New Roman"/>
          <w:color w:val="00000A"/>
          <w:sz w:val="24"/>
          <w:szCs w:val="24"/>
          <w:lang w:eastAsia="ar-SA"/>
        </w:rPr>
        <w:t>от 0,425 до 0,5 мм.</w:t>
      </w:r>
    </w:p>
    <w:p w:rsidR="00172C1E" w:rsidRPr="00172C1E" w:rsidRDefault="00172C1E" w:rsidP="00172C1E">
      <w:pPr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595BBF" w:rsidRDefault="00595BBF"/>
    <w:sectPr w:rsidR="00595B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3A44EE"/>
    <w:multiLevelType w:val="multilevel"/>
    <w:tmpl w:val="327418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E4464B1"/>
    <w:multiLevelType w:val="hybridMultilevel"/>
    <w:tmpl w:val="304657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0E2A1E"/>
    <w:multiLevelType w:val="hybridMultilevel"/>
    <w:tmpl w:val="183AC3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60963C9"/>
    <w:multiLevelType w:val="hybridMultilevel"/>
    <w:tmpl w:val="D0CA55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8B4E52"/>
    <w:multiLevelType w:val="hybridMultilevel"/>
    <w:tmpl w:val="A81A8D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DED6E28"/>
    <w:multiLevelType w:val="hybridMultilevel"/>
    <w:tmpl w:val="A4ACC3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3D40"/>
    <w:rsid w:val="00172C1E"/>
    <w:rsid w:val="00595BBF"/>
    <w:rsid w:val="008B3D40"/>
    <w:rsid w:val="00BF36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296</Words>
  <Characters>1692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Анжела</dc:creator>
  <cp:keywords/>
  <dc:description/>
  <cp:lastModifiedBy>Анжела</cp:lastModifiedBy>
  <cp:revision>2</cp:revision>
  <dcterms:created xsi:type="dcterms:W3CDTF">2021-10-19T04:15:00Z</dcterms:created>
  <dcterms:modified xsi:type="dcterms:W3CDTF">2021-10-19T06:28:00Z</dcterms:modified>
</cp:coreProperties>
</file>