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CB5" w:rsidRPr="00123CB5" w:rsidRDefault="00123CB5" w:rsidP="00123CB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123CB5">
        <w:rPr>
          <w:rFonts w:ascii="Times New Roman" w:eastAsia="Calibri" w:hAnsi="Times New Roman" w:cs="Times New Roman"/>
          <w:b/>
          <w:sz w:val="24"/>
          <w:szCs w:val="24"/>
        </w:rPr>
        <w:t>УТВЕРЖДЕНО</w:t>
      </w:r>
    </w:p>
    <w:p w:rsidR="00123CB5" w:rsidRPr="00123CB5" w:rsidRDefault="00123CB5" w:rsidP="00123CB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123CB5">
        <w:rPr>
          <w:rFonts w:ascii="Times New Roman" w:eastAsia="Calibri" w:hAnsi="Times New Roman" w:cs="Times New Roman"/>
          <w:b/>
          <w:sz w:val="24"/>
          <w:szCs w:val="24"/>
        </w:rPr>
        <w:t>на заседании Ученого совета</w:t>
      </w:r>
    </w:p>
    <w:p w:rsidR="00123CB5" w:rsidRPr="00123CB5" w:rsidRDefault="00123CB5" w:rsidP="00123CB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123CB5">
        <w:rPr>
          <w:rFonts w:ascii="Times New Roman" w:eastAsia="Calibri" w:hAnsi="Times New Roman" w:cs="Times New Roman"/>
          <w:b/>
          <w:sz w:val="24"/>
          <w:szCs w:val="24"/>
        </w:rPr>
        <w:t xml:space="preserve"> стоматологического факультета</w:t>
      </w:r>
    </w:p>
    <w:p w:rsidR="00123CB5" w:rsidRPr="00123CB5" w:rsidRDefault="00123CB5" w:rsidP="00123CB5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123CB5">
        <w:rPr>
          <w:rFonts w:ascii="Times New Roman" w:eastAsia="Calibri" w:hAnsi="Times New Roman" w:cs="Times New Roman"/>
          <w:b/>
          <w:sz w:val="24"/>
          <w:szCs w:val="24"/>
        </w:rPr>
        <w:t>протокол №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123CB5">
        <w:rPr>
          <w:rFonts w:ascii="Times New Roman" w:eastAsia="Calibri" w:hAnsi="Times New Roman" w:cs="Times New Roman"/>
          <w:b/>
          <w:sz w:val="24"/>
          <w:szCs w:val="24"/>
        </w:rPr>
        <w:t xml:space="preserve"> от 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 w:rsidRPr="00123CB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января</w:t>
      </w:r>
      <w:r w:rsidRPr="00123CB5">
        <w:rPr>
          <w:rFonts w:ascii="Times New Roman" w:eastAsia="Calibri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123CB5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:rsidR="00123CB5" w:rsidRPr="00123CB5" w:rsidRDefault="00123CB5" w:rsidP="00123CB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23CB5" w:rsidRPr="00123CB5" w:rsidRDefault="00123CB5" w:rsidP="00123CB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23CB5" w:rsidRPr="00434B35" w:rsidRDefault="00175AE0" w:rsidP="00123CB5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Стандарт</w:t>
      </w:r>
      <w:r w:rsidR="00123CB5" w:rsidRPr="00434B3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выпускной к</w:t>
      </w:r>
      <w:r w:rsidR="00804A8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линическ</w:t>
      </w:r>
      <w:r w:rsidR="00123CB5" w:rsidRPr="00434B3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ой работы </w:t>
      </w:r>
      <w:r w:rsidR="00123CB5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(уровень </w:t>
      </w:r>
      <w:proofErr w:type="spellStart"/>
      <w:r w:rsidR="00123CB5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специалитета</w:t>
      </w:r>
      <w:proofErr w:type="spellEnd"/>
      <w:r w:rsidR="00123CB5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)</w:t>
      </w:r>
    </w:p>
    <w:p w:rsidR="00123CB5" w:rsidRPr="00804A82" w:rsidRDefault="00123CB5" w:rsidP="00123CB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123C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4A82">
        <w:rPr>
          <w:rFonts w:ascii="Times New Roman" w:eastAsia="Calibri" w:hAnsi="Times New Roman" w:cs="Times New Roman"/>
          <w:b/>
          <w:sz w:val="27"/>
          <w:szCs w:val="27"/>
        </w:rPr>
        <w:t xml:space="preserve">студентов-выпускников по специальности </w:t>
      </w:r>
      <w:r w:rsidRPr="00804A82">
        <w:rPr>
          <w:rFonts w:ascii="Times New Roman" w:hAnsi="Times New Roman" w:cs="Times New Roman"/>
          <w:b/>
          <w:sz w:val="27"/>
          <w:szCs w:val="27"/>
        </w:rPr>
        <w:t xml:space="preserve">31.05.03 </w:t>
      </w:r>
      <w:r w:rsidRPr="00804A82">
        <w:rPr>
          <w:rFonts w:ascii="Times New Roman" w:eastAsia="Calibri" w:hAnsi="Times New Roman" w:cs="Times New Roman"/>
          <w:b/>
          <w:sz w:val="27"/>
          <w:szCs w:val="27"/>
        </w:rPr>
        <w:t>Стоматология</w:t>
      </w:r>
    </w:p>
    <w:p w:rsidR="00123CB5" w:rsidRDefault="00123CB5" w:rsidP="00123C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CB5" w:rsidRPr="00123CB5" w:rsidRDefault="000B0118" w:rsidP="00123C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>Ста</w:t>
      </w:r>
      <w:r w:rsidR="00175AE0">
        <w:rPr>
          <w:rFonts w:ascii="Times New Roman" w:eastAsia="Calibri" w:hAnsi="Times New Roman" w:cs="Times New Roman"/>
          <w:sz w:val="24"/>
          <w:szCs w:val="24"/>
        </w:rPr>
        <w:t>н</w:t>
      </w:r>
      <w:r>
        <w:rPr>
          <w:rFonts w:ascii="Times New Roman" w:eastAsia="Calibri" w:hAnsi="Times New Roman" w:cs="Times New Roman"/>
          <w:sz w:val="24"/>
          <w:szCs w:val="24"/>
        </w:rPr>
        <w:t>дарт</w:t>
      </w:r>
      <w:r w:rsidR="00123CB5" w:rsidRPr="00123CB5">
        <w:rPr>
          <w:rFonts w:ascii="Times New Roman" w:eastAsia="Calibri" w:hAnsi="Times New Roman" w:cs="Times New Roman"/>
          <w:sz w:val="24"/>
          <w:szCs w:val="24"/>
        </w:rPr>
        <w:t xml:space="preserve"> составлена в соответствии с требованиями ФГОС ВПО, утвержденного приказом Министерства образования и науки Российской Федерации от </w:t>
      </w:r>
      <w:r w:rsidR="00123CB5" w:rsidRPr="00123CB5">
        <w:rPr>
          <w:rFonts w:ascii="Times New Roman" w:eastAsia="Calibri" w:hAnsi="Times New Roman" w:cs="Times New Roman"/>
          <w:i/>
          <w:sz w:val="24"/>
          <w:szCs w:val="24"/>
        </w:rPr>
        <w:t xml:space="preserve">«14» января </w:t>
      </w:r>
      <w:smartTag w:uri="urn:schemas-microsoft-com:office:smarttags" w:element="metricconverter">
        <w:smartTagPr>
          <w:attr w:name="ProductID" w:val="2011 г"/>
        </w:smartTagPr>
        <w:r w:rsidR="00123CB5" w:rsidRPr="00123CB5">
          <w:rPr>
            <w:rFonts w:ascii="Times New Roman" w:eastAsia="Calibri" w:hAnsi="Times New Roman" w:cs="Times New Roman"/>
            <w:i/>
            <w:sz w:val="24"/>
            <w:szCs w:val="24"/>
          </w:rPr>
          <w:t>2011 г</w:t>
        </w:r>
      </w:smartTag>
      <w:r w:rsidR="00123CB5" w:rsidRPr="00123CB5">
        <w:rPr>
          <w:rFonts w:ascii="Times New Roman" w:eastAsia="Calibri" w:hAnsi="Times New Roman" w:cs="Times New Roman"/>
          <w:i/>
          <w:sz w:val="24"/>
          <w:szCs w:val="24"/>
        </w:rPr>
        <w:t xml:space="preserve">. № 16  по направлению подготовки (специальности) </w:t>
      </w:r>
      <w:r w:rsidR="00123CB5" w:rsidRPr="00123CB5">
        <w:rPr>
          <w:rFonts w:ascii="Times New Roman" w:eastAsia="Calibri" w:hAnsi="Times New Roman" w:cs="Times New Roman"/>
          <w:sz w:val="24"/>
          <w:szCs w:val="24"/>
          <w:u w:val="single"/>
        </w:rPr>
        <w:t>060201 Стоматология, квалификация (степень) «специалист»</w:t>
      </w:r>
    </w:p>
    <w:p w:rsidR="00123CB5" w:rsidRPr="00123CB5" w:rsidRDefault="00123CB5" w:rsidP="00123C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123CB5" w:rsidRPr="00123CB5" w:rsidRDefault="000B0118" w:rsidP="00123CB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Стандарт </w:t>
      </w:r>
      <w:r w:rsidR="00123CB5" w:rsidRPr="00123CB5">
        <w:rPr>
          <w:rFonts w:ascii="Times New Roman" w:eastAsia="Calibri" w:hAnsi="Times New Roman" w:cs="Times New Roman"/>
          <w:b/>
          <w:sz w:val="24"/>
          <w:szCs w:val="24"/>
        </w:rPr>
        <w:t>разработали</w:t>
      </w:r>
    </w:p>
    <w:tbl>
      <w:tblPr>
        <w:tblW w:w="4923" w:type="pct"/>
        <w:jc w:val="center"/>
        <w:tblInd w:w="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9"/>
        <w:gridCol w:w="2429"/>
        <w:gridCol w:w="2429"/>
        <w:gridCol w:w="2427"/>
      </w:tblGrid>
      <w:tr w:rsidR="00123CB5" w:rsidRPr="000B0118" w:rsidTr="00107671">
        <w:trPr>
          <w:jc w:val="center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Фамилия И. О.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Должность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Ученая степень,</w:t>
            </w:r>
          </w:p>
          <w:p w:rsidR="00123CB5" w:rsidRPr="000B0118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ученое звание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Кафедра</w:t>
            </w:r>
          </w:p>
        </w:tc>
      </w:tr>
      <w:tr w:rsidR="00123CB5" w:rsidRPr="000B0118" w:rsidTr="00107671">
        <w:trPr>
          <w:jc w:val="center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Брега И.Н.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0B01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Декан стоматологического факультета НГМУ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К.м.н., 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Деканат</w:t>
            </w:r>
          </w:p>
        </w:tc>
      </w:tr>
      <w:tr w:rsidR="00123CB5" w:rsidRPr="000B0118" w:rsidTr="00107671">
        <w:trPr>
          <w:jc w:val="center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Петрова Т.Г.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 xml:space="preserve">Заведующая кафедрой, профессор 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Д.м.н.,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Терапевтической стоматологии</w:t>
            </w:r>
          </w:p>
        </w:tc>
      </w:tr>
      <w:tr w:rsidR="00123CB5" w:rsidRPr="000B0118" w:rsidTr="00107671">
        <w:trPr>
          <w:jc w:val="center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Иванова Н.А.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Заведующая кафедрой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К.м.н.,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Ортопедической стоматологии</w:t>
            </w:r>
          </w:p>
        </w:tc>
      </w:tr>
      <w:tr w:rsidR="00123CB5" w:rsidRPr="000B0118" w:rsidTr="00107671">
        <w:trPr>
          <w:jc w:val="center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Железный П.А.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Заведующий кафедрой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Д.м.н., профессор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Стоматологии детского возраста</w:t>
            </w:r>
          </w:p>
        </w:tc>
      </w:tr>
      <w:tr w:rsidR="00123CB5" w:rsidRPr="000B0118" w:rsidTr="00107671">
        <w:trPr>
          <w:jc w:val="center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0B0118">
              <w:rPr>
                <w:rFonts w:ascii="Times New Roman" w:eastAsia="Calibri" w:hAnsi="Times New Roman" w:cs="Times New Roman"/>
              </w:rPr>
              <w:t>Ванюнина</w:t>
            </w:r>
            <w:proofErr w:type="spellEnd"/>
            <w:r w:rsidRPr="000B0118">
              <w:rPr>
                <w:rFonts w:ascii="Times New Roman" w:eastAsia="Calibri" w:hAnsi="Times New Roman" w:cs="Times New Roman"/>
              </w:rPr>
              <w:t xml:space="preserve"> В.В.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Доцент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К.м.н.,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Терапевтической стоматологии</w:t>
            </w:r>
          </w:p>
        </w:tc>
      </w:tr>
      <w:tr w:rsidR="00123CB5" w:rsidRPr="000B0118" w:rsidTr="00107671">
        <w:trPr>
          <w:jc w:val="center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0B0118">
              <w:rPr>
                <w:rFonts w:ascii="Times New Roman" w:eastAsia="Calibri" w:hAnsi="Times New Roman" w:cs="Times New Roman"/>
              </w:rPr>
              <w:t>Адоньева</w:t>
            </w:r>
            <w:proofErr w:type="spellEnd"/>
            <w:r w:rsidRPr="000B0118">
              <w:rPr>
                <w:rFonts w:ascii="Times New Roman" w:eastAsia="Calibri" w:hAnsi="Times New Roman" w:cs="Times New Roman"/>
              </w:rPr>
              <w:t xml:space="preserve"> А.В.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Доцент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К.м.н.,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0B01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Факультетской хирургической стоматологии и стоматологической имплантации</w:t>
            </w:r>
          </w:p>
        </w:tc>
      </w:tr>
      <w:tr w:rsidR="00123CB5" w:rsidRPr="000B0118" w:rsidTr="00107671">
        <w:trPr>
          <w:jc w:val="center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Апраксина Е.Ю.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Доцент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0B0118">
              <w:rPr>
                <w:rFonts w:ascii="Times New Roman" w:eastAsia="Calibri" w:hAnsi="Times New Roman" w:cs="Times New Roman"/>
              </w:rPr>
              <w:t>К.м</w:t>
            </w:r>
            <w:proofErr w:type="gramStart"/>
            <w:r w:rsidRPr="000B0118">
              <w:rPr>
                <w:rFonts w:ascii="Times New Roman" w:eastAsia="Calibri" w:hAnsi="Times New Roman" w:cs="Times New Roman"/>
              </w:rPr>
              <w:t>.н</w:t>
            </w:r>
            <w:proofErr w:type="spellEnd"/>
            <w:proofErr w:type="gramEnd"/>
            <w:r w:rsidRPr="000B0118">
              <w:rPr>
                <w:rFonts w:ascii="Times New Roman" w:eastAsia="Calibri" w:hAnsi="Times New Roman" w:cs="Times New Roman"/>
              </w:rPr>
              <w:t>,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Стоматологии детского возраста</w:t>
            </w:r>
          </w:p>
        </w:tc>
      </w:tr>
      <w:tr w:rsidR="00123CB5" w:rsidRPr="000B0118" w:rsidTr="00107671">
        <w:trPr>
          <w:jc w:val="center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Исаева Т.Н.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Доцент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К.м.н.,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0B0118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B0118">
              <w:rPr>
                <w:rFonts w:ascii="Times New Roman" w:eastAsia="Calibri" w:hAnsi="Times New Roman" w:cs="Times New Roman"/>
              </w:rPr>
              <w:t>Ортопедической стоматологии</w:t>
            </w:r>
          </w:p>
        </w:tc>
      </w:tr>
    </w:tbl>
    <w:p w:rsidR="00123CB5" w:rsidRPr="00123CB5" w:rsidRDefault="00123CB5" w:rsidP="00123C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23CB5" w:rsidRPr="00123CB5" w:rsidRDefault="00123CB5" w:rsidP="00123C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23CB5">
        <w:rPr>
          <w:rFonts w:ascii="Times New Roman" w:eastAsia="Calibri" w:hAnsi="Times New Roman" w:cs="Times New Roman"/>
          <w:b/>
          <w:sz w:val="24"/>
          <w:szCs w:val="24"/>
        </w:rPr>
        <w:t>Эксперты, рецензенты</w:t>
      </w:r>
    </w:p>
    <w:tbl>
      <w:tblPr>
        <w:tblW w:w="4923" w:type="pct"/>
        <w:jc w:val="center"/>
        <w:tblInd w:w="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9"/>
        <w:gridCol w:w="2429"/>
        <w:gridCol w:w="2429"/>
        <w:gridCol w:w="2427"/>
      </w:tblGrid>
      <w:tr w:rsidR="00123CB5" w:rsidRPr="00123CB5" w:rsidTr="00107671">
        <w:trPr>
          <w:jc w:val="center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123CB5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>Фамилия И. О.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123CB5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123CB5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>Ученая степень,</w:t>
            </w:r>
          </w:p>
          <w:p w:rsidR="00123CB5" w:rsidRPr="00123CB5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123CB5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>Кафедра/учреждение</w:t>
            </w:r>
          </w:p>
        </w:tc>
      </w:tr>
      <w:tr w:rsidR="00123CB5" w:rsidRPr="00123CB5" w:rsidTr="00107671">
        <w:trPr>
          <w:jc w:val="center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123CB5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123CB5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123CB5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123CB5" w:rsidRDefault="00123CB5" w:rsidP="00123C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123CB5" w:rsidRPr="00123CB5" w:rsidTr="00107671">
        <w:trPr>
          <w:jc w:val="center"/>
        </w:trPr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123CB5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>Высочкин</w:t>
            </w:r>
            <w:proofErr w:type="spellEnd"/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В.П.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123CB5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Главный врач 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123CB5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CB5" w:rsidRPr="00123CB5" w:rsidRDefault="00123CB5" w:rsidP="00123C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3CB5">
              <w:rPr>
                <w:rFonts w:ascii="Times New Roman" w:eastAsia="Calibri" w:hAnsi="Times New Roman" w:cs="Times New Roman"/>
                <w:sz w:val="24"/>
                <w:szCs w:val="24"/>
              </w:rPr>
              <w:t>ЗАО «Стоматологическая поликлиника №4»</w:t>
            </w:r>
          </w:p>
        </w:tc>
      </w:tr>
    </w:tbl>
    <w:p w:rsidR="00123CB5" w:rsidRPr="00123CB5" w:rsidRDefault="000B0118" w:rsidP="00123CB5">
      <w:pPr>
        <w:spacing w:after="0" w:line="240" w:lineRule="auto"/>
        <w:ind w:right="96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Стандарт ра</w:t>
      </w:r>
      <w:r w:rsidR="00123CB5" w:rsidRPr="00123CB5">
        <w:rPr>
          <w:rFonts w:ascii="Times New Roman" w:eastAsia="Calibri" w:hAnsi="Times New Roman" w:cs="Times New Roman"/>
          <w:b/>
          <w:sz w:val="24"/>
          <w:szCs w:val="24"/>
        </w:rPr>
        <w:t xml:space="preserve">ссмотрен и утвержден </w:t>
      </w:r>
      <w:r w:rsidR="00123CB5" w:rsidRPr="00123CB5">
        <w:rPr>
          <w:rFonts w:ascii="Times New Roman" w:eastAsia="Calibri" w:hAnsi="Times New Roman" w:cs="Times New Roman"/>
          <w:sz w:val="24"/>
          <w:szCs w:val="24"/>
        </w:rPr>
        <w:t>на заседании Ученого совета стоматологического  факультета ГБОУ ВПО НГМУ Минздрава РФ</w:t>
      </w:r>
    </w:p>
    <w:p w:rsidR="00123CB5" w:rsidRPr="00123CB5" w:rsidRDefault="00123CB5" w:rsidP="00123C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3CB5">
        <w:rPr>
          <w:rFonts w:ascii="Times New Roman" w:eastAsia="Calibri" w:hAnsi="Times New Roman" w:cs="Times New Roman"/>
          <w:sz w:val="24"/>
          <w:szCs w:val="24"/>
        </w:rPr>
        <w:t>Протокол № </w:t>
      </w:r>
      <w:r w:rsidR="000B0118">
        <w:rPr>
          <w:rFonts w:ascii="Times New Roman" w:eastAsia="Calibri" w:hAnsi="Times New Roman" w:cs="Times New Roman"/>
          <w:sz w:val="24"/>
          <w:szCs w:val="24"/>
        </w:rPr>
        <w:t>3</w:t>
      </w:r>
      <w:r w:rsidRPr="00123CB5">
        <w:rPr>
          <w:rFonts w:ascii="Times New Roman" w:eastAsia="Calibri" w:hAnsi="Times New Roman" w:cs="Times New Roman"/>
          <w:sz w:val="24"/>
          <w:szCs w:val="24"/>
        </w:rPr>
        <w:t xml:space="preserve"> от «</w:t>
      </w:r>
      <w:r w:rsidR="000B0118">
        <w:rPr>
          <w:rFonts w:ascii="Times New Roman" w:eastAsia="Calibri" w:hAnsi="Times New Roman" w:cs="Times New Roman"/>
          <w:sz w:val="24"/>
          <w:szCs w:val="24"/>
        </w:rPr>
        <w:t>14</w:t>
      </w:r>
      <w:r w:rsidRPr="00123CB5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0B0118">
        <w:rPr>
          <w:rFonts w:ascii="Times New Roman" w:eastAsia="Calibri" w:hAnsi="Times New Roman" w:cs="Times New Roman"/>
          <w:sz w:val="24"/>
          <w:szCs w:val="24"/>
        </w:rPr>
        <w:t>января</w:t>
      </w:r>
      <w:r w:rsidRPr="00123CB5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 w:rsidR="000B0118">
        <w:rPr>
          <w:rFonts w:ascii="Times New Roman" w:eastAsia="Calibri" w:hAnsi="Times New Roman" w:cs="Times New Roman"/>
          <w:sz w:val="24"/>
          <w:szCs w:val="24"/>
        </w:rPr>
        <w:t>6</w:t>
      </w:r>
      <w:r w:rsidRPr="00123CB5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123CB5" w:rsidRPr="00123CB5" w:rsidRDefault="00123CB5" w:rsidP="00123CB5">
      <w:pPr>
        <w:spacing w:after="0" w:line="240" w:lineRule="auto"/>
        <w:ind w:right="962"/>
        <w:rPr>
          <w:rFonts w:ascii="Times New Roman" w:eastAsia="Calibri" w:hAnsi="Times New Roman" w:cs="Times New Roman"/>
          <w:sz w:val="24"/>
          <w:szCs w:val="24"/>
        </w:rPr>
      </w:pPr>
      <w:r w:rsidRPr="00123CB5">
        <w:rPr>
          <w:rFonts w:ascii="Times New Roman" w:eastAsia="Calibri" w:hAnsi="Times New Roman" w:cs="Times New Roman"/>
          <w:sz w:val="24"/>
          <w:szCs w:val="24"/>
        </w:rPr>
        <w:t xml:space="preserve">Председатель Ученого совета   доцент, </w:t>
      </w:r>
      <w:proofErr w:type="spellStart"/>
      <w:r w:rsidRPr="00123CB5">
        <w:rPr>
          <w:rFonts w:ascii="Times New Roman" w:eastAsia="Calibri" w:hAnsi="Times New Roman" w:cs="Times New Roman"/>
          <w:sz w:val="24"/>
          <w:szCs w:val="24"/>
        </w:rPr>
        <w:t>к.м</w:t>
      </w:r>
      <w:proofErr w:type="gramStart"/>
      <w:r w:rsidRPr="00123CB5">
        <w:rPr>
          <w:rFonts w:ascii="Times New Roman" w:eastAsia="Calibri" w:hAnsi="Times New Roman" w:cs="Times New Roman"/>
          <w:sz w:val="24"/>
          <w:szCs w:val="24"/>
        </w:rPr>
        <w:t>.н</w:t>
      </w:r>
      <w:proofErr w:type="spellEnd"/>
      <w:proofErr w:type="gramEnd"/>
      <w:r w:rsidRPr="00123CB5">
        <w:rPr>
          <w:rFonts w:ascii="Times New Roman" w:eastAsia="Calibri" w:hAnsi="Times New Roman" w:cs="Times New Roman"/>
          <w:sz w:val="24"/>
          <w:szCs w:val="24"/>
        </w:rPr>
        <w:t>, Брега И.Н. ______________________</w:t>
      </w:r>
    </w:p>
    <w:p w:rsidR="00123CB5" w:rsidRPr="000B0118" w:rsidRDefault="000B0118" w:rsidP="000B0118">
      <w:pPr>
        <w:spacing w:after="0" w:line="240" w:lineRule="auto"/>
        <w:ind w:left="3969" w:hanging="3969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</w:t>
      </w:r>
      <w:r w:rsidR="00123CB5" w:rsidRPr="000B0118">
        <w:rPr>
          <w:rFonts w:ascii="Times New Roman" w:eastAsia="Calibri" w:hAnsi="Times New Roman" w:cs="Times New Roman"/>
          <w:sz w:val="20"/>
          <w:szCs w:val="20"/>
        </w:rPr>
        <w:t>(Фамилия И. О., ученая степень, звание, подпись)</w:t>
      </w:r>
    </w:p>
    <w:p w:rsidR="00123CB5" w:rsidRPr="00123CB5" w:rsidRDefault="00123CB5" w:rsidP="00123CB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23CB5">
        <w:rPr>
          <w:rFonts w:ascii="Times New Roman" w:eastAsia="Calibri" w:hAnsi="Times New Roman" w:cs="Times New Roman"/>
          <w:b/>
          <w:sz w:val="24"/>
          <w:szCs w:val="24"/>
        </w:rPr>
        <w:t>Актуализация документа:</w:t>
      </w:r>
    </w:p>
    <w:p w:rsidR="000B0118" w:rsidRDefault="000B0118" w:rsidP="00123CB5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B0118">
        <w:rPr>
          <w:rFonts w:ascii="Times New Roman" w:eastAsia="Calibri" w:hAnsi="Times New Roman" w:cs="Times New Roman"/>
          <w:sz w:val="24"/>
          <w:szCs w:val="24"/>
        </w:rPr>
        <w:t xml:space="preserve">«   </w:t>
      </w:r>
      <w:r w:rsidR="00123CB5" w:rsidRPr="000B0118">
        <w:rPr>
          <w:rFonts w:ascii="Times New Roman" w:eastAsia="Calibri" w:hAnsi="Times New Roman" w:cs="Times New Roman"/>
          <w:sz w:val="24"/>
          <w:szCs w:val="24"/>
        </w:rPr>
        <w:t>»</w:t>
      </w:r>
      <w:r w:rsidRPr="000B011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123CB5" w:rsidRPr="000B011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B0118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123CB5" w:rsidRPr="000B0118">
        <w:rPr>
          <w:rFonts w:ascii="Times New Roman" w:eastAsia="Calibri" w:hAnsi="Times New Roman" w:cs="Times New Roman"/>
          <w:sz w:val="24"/>
          <w:szCs w:val="24"/>
        </w:rPr>
        <w:t>201</w:t>
      </w:r>
      <w:r w:rsidRPr="000B0118">
        <w:rPr>
          <w:rFonts w:ascii="Times New Roman" w:eastAsia="Calibri" w:hAnsi="Times New Roman" w:cs="Times New Roman"/>
          <w:sz w:val="24"/>
          <w:szCs w:val="24"/>
        </w:rPr>
        <w:t>_</w:t>
      </w:r>
      <w:r w:rsidR="00123CB5" w:rsidRPr="000B0118">
        <w:rPr>
          <w:rFonts w:ascii="Times New Roman" w:eastAsia="Calibri" w:hAnsi="Times New Roman" w:cs="Times New Roman"/>
          <w:sz w:val="24"/>
          <w:szCs w:val="24"/>
        </w:rPr>
        <w:t xml:space="preserve"> г.</w:t>
      </w:r>
      <w:proofErr w:type="gramStart"/>
      <w:r w:rsidR="00123CB5" w:rsidRPr="000B0118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="00123CB5" w:rsidRPr="000B0118">
        <w:rPr>
          <w:rFonts w:ascii="Times New Roman" w:eastAsia="Calibri" w:hAnsi="Times New Roman" w:cs="Times New Roman"/>
          <w:sz w:val="24"/>
          <w:szCs w:val="24"/>
        </w:rPr>
        <w:t xml:space="preserve"> протокол № </w:t>
      </w:r>
    </w:p>
    <w:p w:rsidR="00123CB5" w:rsidRPr="000B0118" w:rsidRDefault="000B0118" w:rsidP="000B0118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</w:t>
      </w:r>
      <w:r w:rsidR="00123CB5" w:rsidRPr="000B0118">
        <w:rPr>
          <w:rFonts w:ascii="Times New Roman" w:eastAsia="Calibri" w:hAnsi="Times New Roman" w:cs="Times New Roman"/>
          <w:sz w:val="24"/>
          <w:szCs w:val="24"/>
        </w:rPr>
        <w:t>аседания Ученого совета стоматологического факультета</w:t>
      </w:r>
    </w:p>
    <w:p w:rsidR="00123CB5" w:rsidRPr="00123CB5" w:rsidRDefault="00123CB5" w:rsidP="00123C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23CB5">
        <w:rPr>
          <w:rFonts w:ascii="Times New Roman" w:eastAsia="Calibri" w:hAnsi="Times New Roman" w:cs="Times New Roman"/>
          <w:sz w:val="24"/>
          <w:szCs w:val="24"/>
        </w:rPr>
        <w:t>Председатель Ученого совета доцент, к.м.н. Брега И.Н.  ______________________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1. ОБЛАСТЬ ПРИМЕНЕНИЯ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1.1. Настоящий стандарт устанавливает общие правила подготовки, оформления и защиты выпускных</w:t>
      </w:r>
      <w:r w:rsidR="00804A8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клинических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работ специалистов.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1.2. Защита выпускной к</w:t>
      </w:r>
      <w:r w:rsidR="00804A82">
        <w:rPr>
          <w:rFonts w:ascii="Times New Roman" w:eastAsia="Times New Roman" w:hAnsi="Times New Roman" w:cs="Times New Roman"/>
          <w:sz w:val="27"/>
          <w:szCs w:val="27"/>
          <w:lang w:eastAsia="ru-RU"/>
        </w:rPr>
        <w:t>линическ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ой работы является </w:t>
      </w:r>
      <w:r w:rsidRPr="002674C9">
        <w:rPr>
          <w:rFonts w:ascii="Times New Roman" w:eastAsia="Times New Roman" w:hAnsi="Times New Roman" w:cs="Times New Roman"/>
          <w:sz w:val="27"/>
          <w:szCs w:val="27"/>
          <w:lang w:eastAsia="ru-RU"/>
        </w:rPr>
        <w:t>одной из форм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55804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государственной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итоговой аттестации выпускников вуза. </w:t>
      </w:r>
    </w:p>
    <w:p w:rsidR="000B0118" w:rsidRDefault="000B0118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2. ТЕРМИНЫ И ОПРЕДЕЛЕНИЯ, ОБОЗНАЧЕНИЯ И СОКРАЩЕНИЯ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В настоящем стандарте используются следующие термины: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55804"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  <w:t>Выпускная к</w:t>
      </w:r>
      <w:r w:rsidR="00804A82"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  <w:t>линическ</w:t>
      </w:r>
      <w:r w:rsidRPr="00E55804"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  <w:t>ая работа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самостоятельное и логически завершенное исследование на выбранную тему, написанное выпускником вуза под руководством научного руководителя, подтверждающее уровень теоретической и практической подготовленности выпускника к работе в различных организациях и учреждениях в соответствии с приобретенными общекультурными и профессиональными компетенциями по соответствующим видам профессиональной деятельности.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В настоящем стандарте используются следующие сокращения: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674C9"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  <w:t xml:space="preserve">Стандарт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– стандарт выпускной </w:t>
      </w:r>
      <w:r w:rsidR="00804A82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к</w:t>
      </w:r>
      <w:r w:rsidR="00804A82">
        <w:rPr>
          <w:rFonts w:ascii="Times New Roman" w:eastAsia="Times New Roman" w:hAnsi="Times New Roman" w:cs="Times New Roman"/>
          <w:sz w:val="27"/>
          <w:szCs w:val="27"/>
          <w:lang w:eastAsia="ru-RU"/>
        </w:rPr>
        <w:t>линическ</w:t>
      </w:r>
      <w:r w:rsidR="00804A82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ой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работы;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674C9"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  <w:t xml:space="preserve">ВКР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– выпускная квалификационная работа (уровень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специалитета</w:t>
      </w:r>
      <w:proofErr w:type="spell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);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674C9"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  <w:t xml:space="preserve">ГАК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– государственная аттестационная комиссия.</w:t>
      </w:r>
    </w:p>
    <w:p w:rsidR="000B0118" w:rsidRDefault="000B0118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3. ОБЩИЕ ПОЛОЖЕНИЯ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3.1.</w:t>
      </w:r>
      <w:r w:rsidR="00E5580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ВКР </w:t>
      </w:r>
      <w:r w:rsidR="00E5580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является самостоятельно выполненным исследованием выпускника вуза, на основе которого ГАК выносит решение о присуждении квалификации (степени) «специалист» при условии успешной сдачи государственных экзаменов.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3.2. Подготовка ВКР проводится студентом на протяжении заключительного года обучения, является проверкой качества полученных </w:t>
      </w:r>
      <w:r w:rsid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с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тудентом теоретических знаний, практических умений и навыков,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сформированности</w:t>
      </w:r>
      <w:proofErr w:type="spell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общекультурных и профессиональных компетенций, позволяющих решать профессиональные задачи.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3.3.</w:t>
      </w:r>
      <w:r w:rsid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ВКР специалиста (дипломная работа) должна представлять собой самостоятельно выполненное, законченное исследование и демонстрировать глубину профессиональных знаний выпускника,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сформированность</w:t>
      </w:r>
      <w:proofErr w:type="spellEnd"/>
      <w:r w:rsidR="00E5580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навыков </w:t>
      </w:r>
      <w:r w:rsidR="00E5580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исследовательской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работы, готовность к профессиональной деятельности.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3.5.</w:t>
      </w:r>
      <w:r w:rsid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основании настоящего Стандарта </w:t>
      </w:r>
      <w:r w:rsidR="002F2D7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выпускающие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кафедры и/или факультет разрабатывают методические рекомендации по подготовке и защите ВКР. </w:t>
      </w:r>
    </w:p>
    <w:p w:rsidR="000B0118" w:rsidRDefault="000B0118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 ТРЕБОВАНИЯ К ПОРЯДКУ ВЫПОЛНЕНИЯ ВКР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4.1. Процесс выполнения ВКР включает в себя ряд взаимосвязанных этапов: </w:t>
      </w:r>
    </w:p>
    <w:p w:rsidR="00434B35" w:rsidRDefault="00434B35" w:rsidP="002674C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выбор темы и изучение литературы;</w:t>
      </w:r>
    </w:p>
    <w:p w:rsidR="00D418F2" w:rsidRPr="00D418F2" w:rsidRDefault="00D418F2" w:rsidP="002674C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разработка рабочего графика;</w:t>
      </w:r>
    </w:p>
    <w:p w:rsidR="00D418F2" w:rsidRPr="00D418F2" w:rsidRDefault="00D418F2" w:rsidP="002674C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сбор, анализ и обобщение материалов по избранной теме;</w:t>
      </w:r>
    </w:p>
    <w:p w:rsidR="00D418F2" w:rsidRPr="00D418F2" w:rsidRDefault="00D418F2" w:rsidP="002674C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оформление ВКР;</w:t>
      </w:r>
    </w:p>
    <w:p w:rsidR="00D418F2" w:rsidRPr="00D418F2" w:rsidRDefault="00D418F2" w:rsidP="002674C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представление ВКР научному руководителю на рецензирование;</w:t>
      </w:r>
    </w:p>
    <w:p w:rsidR="00D418F2" w:rsidRPr="00D418F2" w:rsidRDefault="00D418F2" w:rsidP="002674C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представление ВКР на внешнее рецензирование;</w:t>
      </w:r>
    </w:p>
    <w:p w:rsidR="00D418F2" w:rsidRPr="00D418F2" w:rsidRDefault="00D418F2" w:rsidP="002674C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защита ВКР. </w:t>
      </w:r>
    </w:p>
    <w:p w:rsidR="00D418F2" w:rsidRPr="0073520E" w:rsidRDefault="00D418F2" w:rsidP="002674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4.2. Студент определяет тему ВКР, руководствуясь </w:t>
      </w:r>
      <w:proofErr w:type="gram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своими</w:t>
      </w:r>
      <w:proofErr w:type="gram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73520E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профессиональными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интересами и склонностями в соответствии с примерным перечнем тем, разработанных и утвержденных на кафедрах вуза.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4.2.1. Примерная тематика выпускной ВКР доводится до сведения студентов в соответствующих методических указаниях кафедр вуза за </w:t>
      </w:r>
      <w:r w:rsidR="0073520E">
        <w:rPr>
          <w:rFonts w:ascii="Times New Roman" w:eastAsia="Times New Roman" w:hAnsi="Times New Roman" w:cs="Times New Roman"/>
          <w:sz w:val="27"/>
          <w:szCs w:val="27"/>
          <w:lang w:eastAsia="ru-RU"/>
        </w:rPr>
        <w:t>пол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год</w:t>
      </w:r>
      <w:r w:rsidR="0073520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до предполагаемой защиты ВКР.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4.2.2. Тема должна быть актуальной, соответствовать направлению подготовки выпускника, учитывать его профессиональные интересы и опыт практической работы.</w:t>
      </w:r>
    </w:p>
    <w:p w:rsidR="00434B35" w:rsidRPr="00434B35" w:rsidRDefault="00434B35" w:rsidP="002674C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4.2.3. Как правило, тема ВКР является продолжением исследований, </w:t>
      </w:r>
      <w:r w:rsidR="0073520E"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роводимых в процессе написания </w:t>
      </w:r>
      <w:r w:rsidR="0073520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рубежных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</w:t>
      </w:r>
      <w:r w:rsidR="0073520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реферативных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работ.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4.2.4. Выбранная тема ВКР согласовывается с научным руководителем и заведующим кафедрой, что закрепляется соответствующими подписями в заявлении.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4.2.5. Заявления студентов рассматриваются на заседании соответствующей кафедры, решение кафедры оформляется протоколом. В решении кафедры фиксируются следующие позиции: утверждение темы ВКР, закрепление научного руководителя согласно заявлению.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4.2.6. Выписка из протокола заседания кафедры об утверждении тем и закреплении научных руководителей передается в деканат факультет</w:t>
      </w:r>
      <w:r w:rsidR="00A74040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4.2.</w:t>
      </w:r>
      <w:r w:rsidR="002F2D76">
        <w:rPr>
          <w:rFonts w:ascii="Times New Roman" w:eastAsia="Times New Roman" w:hAnsi="Times New Roman" w:cs="Times New Roman"/>
          <w:sz w:val="27"/>
          <w:szCs w:val="27"/>
          <w:lang w:eastAsia="ru-RU"/>
        </w:rPr>
        <w:t>7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Изменение или уточнение темы ВКР возможно в исключительных случаях не </w:t>
      </w:r>
      <w:proofErr w:type="gram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позднее</w:t>
      </w:r>
      <w:proofErr w:type="gram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чем за 3 месяца до предполагаемой даты защиты на основании личного заявления студента, согласованного с руководителем, на имя заведующего кафедрой. Изменение или уточнение темы ВКР утверждается заведующим кафедрой</w:t>
      </w:r>
      <w:r w:rsidR="00A7404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="00A74040" w:rsidRPr="00A7404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A74040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 оформляется протоколом</w:t>
      </w:r>
      <w:r w:rsidR="00A7404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кафедрального совещания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4.3.Студент обязан выполнить и оформить ВКР в соответствии с предъявляемыми требованиями и заданием, составленным совместно с научным руководителем.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4.4. Студент самостоятельно пишет ВКР и оформляет всю необходимую документацию. Ответственность за теоретически и методически правильную </w:t>
      </w:r>
      <w:proofErr w:type="gram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разработку</w:t>
      </w:r>
      <w:proofErr w:type="gram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освещение темы ВКР, ее качество, достоверность содержащихся в ней сведений, целиком и полностью лежит на студенте-выпускнике.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4.5. Студент обязан представить окончательный вариант ВКР научному руководителю не менее чем за 14 дней до назначенной даты защиты ВКР.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4.6.</w:t>
      </w:r>
      <w:r w:rsid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A74040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уководитель обязан проверить ВКР и составить о ней </w:t>
      </w:r>
      <w:r w:rsid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исьменный отзыв. Отзыв готовится в течение трех календарных дней со дня получения ВКР от студента.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4.7. В случае нарушения студентом требований руководителя при написании работы, а также при обнаружении плагиата, ВКР</w:t>
      </w:r>
      <w:r w:rsid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к защи</w:t>
      </w:r>
      <w:r w:rsidR="00D418F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те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несвоевременно представленной студентом ВКР проводится в соответствии с Положением об </w:t>
      </w:r>
      <w:r w:rsidR="00640B92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Г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ИА выпускников вуза.</w:t>
      </w:r>
    </w:p>
    <w:p w:rsidR="000B0118" w:rsidRDefault="000B0118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5. ТРЕБОВАНИЯ К РУКОВОДИТЕЛЮ ВКР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5.1.</w:t>
      </w:r>
      <w:r w:rsidR="00640B92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уководитель ВКР назначается заведующим кафедрой из числа членов профессорско-преподавательского состава кафедры.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5.2.В некоторых случаях научное руководство ВКР может осуществлять член профессорско-преподавательского состава вуза, не являющийся сотрудником кафедры при соблюдении одного или нескольких из следующих условий:</w:t>
      </w:r>
    </w:p>
    <w:p w:rsidR="00437EC7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="00437EC7" w:rsidRPr="00437E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437EC7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наличие у члена профессорско-преподавательского состава вуза</w:t>
      </w:r>
      <w:r w:rsidR="00437E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высшего образования в области, связанной с темой ВКР студента,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="0001160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437EC7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наличие у члена профессорско-преподавательского состава вуза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ученой степени по специальности, связанной с темой ВКР студента. </w:t>
      </w:r>
    </w:p>
    <w:p w:rsidR="00434B35" w:rsidRPr="00640B92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5.3.Научными руководителями должны быть преимущественно профессора и доценты вуза, в том числе работающие на условиях совместительства, имеющие ученую степень доктора наук, кандидата наук. </w:t>
      </w:r>
      <w:r w:rsidRPr="00640B92">
        <w:rPr>
          <w:rFonts w:ascii="Times New Roman" w:eastAsia="Times New Roman" w:hAnsi="Times New Roman" w:cs="Times New Roman"/>
          <w:sz w:val="27"/>
          <w:szCs w:val="27"/>
          <w:lang w:eastAsia="ru-RU"/>
        </w:rPr>
        <w:t>За руководство ВКР члену профессорско-</w:t>
      </w:r>
      <w:r w:rsidR="00437EC7" w:rsidRPr="00640B92"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r w:rsidRPr="00640B92">
        <w:rPr>
          <w:rFonts w:ascii="Times New Roman" w:eastAsia="Times New Roman" w:hAnsi="Times New Roman" w:cs="Times New Roman"/>
          <w:sz w:val="27"/>
          <w:szCs w:val="27"/>
          <w:lang w:eastAsia="ru-RU"/>
        </w:rPr>
        <w:t>реподавательского состава вуза предусматривается учебная нагрузка в пределах времени, определяемого нормами времени для расчета объема учебной работы профессорско-преподавательского состава вуза.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5.4.В обязанности руководителя входит:</w:t>
      </w:r>
    </w:p>
    <w:p w:rsidR="00437EC7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="00437EC7" w:rsidRPr="00437E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437EC7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разработка задания по выбранной студентом теме;</w:t>
      </w:r>
    </w:p>
    <w:p w:rsid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="00437EC7" w:rsidRPr="00437E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437EC7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оказание помощи студенту в разработке индивидуального графи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ка работы на весь период выполнения ВКР;</w:t>
      </w:r>
    </w:p>
    <w:p w:rsidR="00EC14C9" w:rsidRPr="00437EC7" w:rsidRDefault="00437EC7" w:rsidP="002674C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="003B36D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434B35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консультирование студента по подбору источников литературы и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ф</w:t>
      </w:r>
      <w:r w:rsidR="00434B35" w:rsidRPr="00437EC7">
        <w:rPr>
          <w:rFonts w:ascii="Times New Roman" w:hAnsi="Times New Roman" w:cs="Times New Roman"/>
          <w:sz w:val="27"/>
          <w:szCs w:val="27"/>
        </w:rPr>
        <w:t>актического материала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7.3. Введение содержит в сжатой форме все фундаментальные положения, обоснованию которых посвящена ВКР, в том числе обоснование выбора темы, актуальность выбранной темы, степень ее разработанности, </w:t>
      </w:r>
      <w:r w:rsidRPr="00011603">
        <w:rPr>
          <w:rFonts w:ascii="Times New Roman" w:eastAsia="Times New Roman" w:hAnsi="Times New Roman" w:cs="Times New Roman"/>
          <w:sz w:val="27"/>
          <w:szCs w:val="27"/>
          <w:lang w:eastAsia="ru-RU"/>
        </w:rPr>
        <w:t>цель и задачи, объект и предмет исследования, гипотеза исследования, научная новизна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практическая значимость.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7.4. Основная часть ВКР должна содержать, как правило, три главы.</w:t>
      </w:r>
    </w:p>
    <w:p w:rsidR="00434B35" w:rsidRPr="00434B35" w:rsidRDefault="00434B35" w:rsidP="002674C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Первая глава содержит теоретические аспекты исследуемой проблемы. В ней приводятся обзор используемых источников информации по теме ВКР, </w:t>
      </w:r>
      <w:r w:rsidR="003B36D8"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писание объекта и предмета исследования, </w:t>
      </w:r>
      <w:r w:rsidR="00437EC7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азличные теоретические концепции, принятые понятия и их классификации, а также своя аргументированная позиция по данному вопросу.</w:t>
      </w:r>
    </w:p>
    <w:p w:rsidR="00D74B08" w:rsidRPr="00D74B08" w:rsidRDefault="00434B35" w:rsidP="00D74B08">
      <w:pPr>
        <w:pStyle w:val="Style3"/>
        <w:widowControl/>
        <w:tabs>
          <w:tab w:val="left" w:pos="384"/>
        </w:tabs>
        <w:rPr>
          <w:rStyle w:val="FontStyle11"/>
          <w:b w:val="0"/>
          <w:sz w:val="27"/>
          <w:szCs w:val="27"/>
        </w:rPr>
      </w:pPr>
      <w:r w:rsidRPr="00B2659B">
        <w:rPr>
          <w:sz w:val="27"/>
          <w:szCs w:val="27"/>
        </w:rPr>
        <w:t xml:space="preserve">Вторая глава </w:t>
      </w:r>
      <w:r w:rsidR="00B2659B" w:rsidRPr="00B2659B">
        <w:rPr>
          <w:sz w:val="27"/>
          <w:szCs w:val="27"/>
        </w:rPr>
        <w:t xml:space="preserve">– клиническая история болезни </w:t>
      </w:r>
      <w:r w:rsidR="00B2659B">
        <w:rPr>
          <w:sz w:val="27"/>
          <w:szCs w:val="27"/>
        </w:rPr>
        <w:t>пациента</w:t>
      </w:r>
      <w:r w:rsidR="00B2659B" w:rsidRPr="00B2659B">
        <w:rPr>
          <w:sz w:val="27"/>
          <w:szCs w:val="27"/>
        </w:rPr>
        <w:t xml:space="preserve"> с амбулаторно</w:t>
      </w:r>
      <w:r w:rsidR="00B2659B">
        <w:rPr>
          <w:sz w:val="27"/>
          <w:szCs w:val="27"/>
        </w:rPr>
        <w:t>й</w:t>
      </w:r>
      <w:r w:rsidR="00B2659B" w:rsidRPr="00B2659B">
        <w:rPr>
          <w:sz w:val="27"/>
          <w:szCs w:val="27"/>
        </w:rPr>
        <w:t xml:space="preserve"> стоматологической патологией</w:t>
      </w:r>
      <w:r w:rsidR="00B2659B">
        <w:rPr>
          <w:sz w:val="27"/>
          <w:szCs w:val="27"/>
        </w:rPr>
        <w:t>.</w:t>
      </w:r>
      <w:r w:rsidR="00D74B08" w:rsidRPr="00D74B08">
        <w:rPr>
          <w:rStyle w:val="FontStyle11"/>
          <w:b w:val="0"/>
        </w:rPr>
        <w:t xml:space="preserve"> </w:t>
      </w:r>
      <w:r w:rsidR="00D74B08">
        <w:rPr>
          <w:rStyle w:val="FontStyle11"/>
          <w:b w:val="0"/>
        </w:rPr>
        <w:t>С</w:t>
      </w:r>
      <w:r w:rsidR="00D74B08" w:rsidRPr="00D74B08">
        <w:rPr>
          <w:rStyle w:val="FontStyle11"/>
          <w:b w:val="0"/>
          <w:sz w:val="27"/>
          <w:szCs w:val="27"/>
        </w:rPr>
        <w:t>оставны</w:t>
      </w:r>
      <w:r w:rsidR="00D74B08">
        <w:rPr>
          <w:rStyle w:val="FontStyle11"/>
          <w:b w:val="0"/>
          <w:sz w:val="27"/>
          <w:szCs w:val="27"/>
        </w:rPr>
        <w:t>ми</w:t>
      </w:r>
      <w:r w:rsidR="00D74B08" w:rsidRPr="00D74B08">
        <w:rPr>
          <w:rStyle w:val="FontStyle11"/>
          <w:b w:val="0"/>
          <w:sz w:val="27"/>
          <w:szCs w:val="27"/>
        </w:rPr>
        <w:t xml:space="preserve"> част</w:t>
      </w:r>
      <w:r w:rsidR="00D74B08">
        <w:rPr>
          <w:rStyle w:val="FontStyle11"/>
          <w:b w:val="0"/>
          <w:sz w:val="27"/>
          <w:szCs w:val="27"/>
        </w:rPr>
        <w:t>ями</w:t>
      </w:r>
      <w:r w:rsidR="00D74B08" w:rsidRPr="00D74B08">
        <w:rPr>
          <w:rStyle w:val="FontStyle11"/>
          <w:b w:val="0"/>
          <w:sz w:val="27"/>
          <w:szCs w:val="27"/>
        </w:rPr>
        <w:t xml:space="preserve"> истории болезни</w:t>
      </w:r>
      <w:r w:rsidR="00D74B08">
        <w:rPr>
          <w:rStyle w:val="FontStyle11"/>
          <w:b w:val="0"/>
          <w:sz w:val="27"/>
          <w:szCs w:val="27"/>
        </w:rPr>
        <w:t xml:space="preserve"> являются</w:t>
      </w:r>
      <w:r w:rsidR="00D74B08" w:rsidRPr="00D74B08">
        <w:rPr>
          <w:rStyle w:val="FontStyle11"/>
          <w:b w:val="0"/>
          <w:sz w:val="27"/>
          <w:szCs w:val="27"/>
        </w:rPr>
        <w:t>:</w:t>
      </w:r>
    </w:p>
    <w:p w:rsidR="00D74B08" w:rsidRPr="00D74B08" w:rsidRDefault="00D74B08" w:rsidP="00D74B08">
      <w:pPr>
        <w:pStyle w:val="Style5"/>
        <w:widowControl/>
        <w:numPr>
          <w:ilvl w:val="0"/>
          <w:numId w:val="2"/>
        </w:numPr>
        <w:tabs>
          <w:tab w:val="left" w:pos="509"/>
        </w:tabs>
        <w:spacing w:line="240" w:lineRule="auto"/>
        <w:rPr>
          <w:rStyle w:val="FontStyle11"/>
          <w:b w:val="0"/>
          <w:sz w:val="27"/>
          <w:szCs w:val="27"/>
        </w:rPr>
      </w:pPr>
      <w:r w:rsidRPr="00D74B08">
        <w:rPr>
          <w:rStyle w:val="FontStyle11"/>
          <w:b w:val="0"/>
          <w:sz w:val="27"/>
          <w:szCs w:val="27"/>
        </w:rPr>
        <w:t>Субъективное исследование пациента (сбор жалоб, анамнеза).</w:t>
      </w:r>
    </w:p>
    <w:p w:rsidR="00D74B08" w:rsidRPr="00D74B08" w:rsidRDefault="00D74B08" w:rsidP="00D74B08">
      <w:pPr>
        <w:pStyle w:val="Style5"/>
        <w:widowControl/>
        <w:numPr>
          <w:ilvl w:val="0"/>
          <w:numId w:val="2"/>
        </w:numPr>
        <w:tabs>
          <w:tab w:val="left" w:pos="509"/>
        </w:tabs>
        <w:spacing w:line="240" w:lineRule="auto"/>
        <w:rPr>
          <w:rStyle w:val="FontStyle11"/>
          <w:b w:val="0"/>
          <w:sz w:val="27"/>
          <w:szCs w:val="27"/>
        </w:rPr>
      </w:pPr>
      <w:r w:rsidRPr="00D74B08">
        <w:rPr>
          <w:rStyle w:val="FontStyle11"/>
          <w:b w:val="0"/>
          <w:sz w:val="27"/>
          <w:szCs w:val="27"/>
        </w:rPr>
        <w:t>Объективное исследование пациента.</w:t>
      </w:r>
    </w:p>
    <w:p w:rsidR="00D74B08" w:rsidRPr="00D74B08" w:rsidRDefault="00D74B08" w:rsidP="00D74B08">
      <w:pPr>
        <w:pStyle w:val="Style5"/>
        <w:widowControl/>
        <w:numPr>
          <w:ilvl w:val="0"/>
          <w:numId w:val="2"/>
        </w:numPr>
        <w:tabs>
          <w:tab w:val="left" w:pos="509"/>
        </w:tabs>
        <w:spacing w:line="240" w:lineRule="auto"/>
        <w:rPr>
          <w:rStyle w:val="FontStyle11"/>
          <w:b w:val="0"/>
          <w:sz w:val="27"/>
          <w:szCs w:val="27"/>
        </w:rPr>
      </w:pPr>
      <w:r w:rsidRPr="00D74B08">
        <w:rPr>
          <w:rStyle w:val="FontStyle11"/>
          <w:b w:val="0"/>
          <w:sz w:val="27"/>
          <w:szCs w:val="27"/>
        </w:rPr>
        <w:t>Планирование и интерпретация дополнительных методов ис</w:t>
      </w:r>
      <w:r w:rsidRPr="00D74B08">
        <w:rPr>
          <w:rStyle w:val="FontStyle11"/>
          <w:b w:val="0"/>
          <w:sz w:val="27"/>
          <w:szCs w:val="27"/>
        </w:rPr>
        <w:softHyphen/>
        <w:t>следования.</w:t>
      </w:r>
    </w:p>
    <w:p w:rsidR="00D74B08" w:rsidRPr="00D74B08" w:rsidRDefault="00D74B08" w:rsidP="00D74B08">
      <w:pPr>
        <w:pStyle w:val="Style5"/>
        <w:widowControl/>
        <w:numPr>
          <w:ilvl w:val="0"/>
          <w:numId w:val="2"/>
        </w:numPr>
        <w:tabs>
          <w:tab w:val="left" w:pos="509"/>
        </w:tabs>
        <w:spacing w:line="240" w:lineRule="auto"/>
        <w:rPr>
          <w:rStyle w:val="FontStyle11"/>
          <w:b w:val="0"/>
          <w:sz w:val="27"/>
          <w:szCs w:val="27"/>
        </w:rPr>
      </w:pPr>
      <w:r w:rsidRPr="00D74B08">
        <w:rPr>
          <w:rStyle w:val="FontStyle11"/>
          <w:b w:val="0"/>
          <w:sz w:val="27"/>
          <w:szCs w:val="27"/>
        </w:rPr>
        <w:t>Дифференциальный диагноз, клинический диагноз, его обо</w:t>
      </w:r>
      <w:r w:rsidRPr="00D74B08">
        <w:rPr>
          <w:rStyle w:val="FontStyle11"/>
          <w:b w:val="0"/>
          <w:sz w:val="27"/>
          <w:szCs w:val="27"/>
        </w:rPr>
        <w:softHyphen/>
        <w:t>снование.</w:t>
      </w:r>
    </w:p>
    <w:p w:rsidR="00D74B08" w:rsidRDefault="00D74B08" w:rsidP="00D74B08">
      <w:pPr>
        <w:pStyle w:val="Style5"/>
        <w:widowControl/>
        <w:numPr>
          <w:ilvl w:val="0"/>
          <w:numId w:val="2"/>
        </w:numPr>
        <w:tabs>
          <w:tab w:val="left" w:pos="509"/>
        </w:tabs>
        <w:spacing w:line="240" w:lineRule="auto"/>
        <w:rPr>
          <w:rStyle w:val="FontStyle11"/>
          <w:b w:val="0"/>
          <w:sz w:val="27"/>
          <w:szCs w:val="27"/>
        </w:rPr>
      </w:pPr>
      <w:r w:rsidRPr="00D74B08">
        <w:rPr>
          <w:rStyle w:val="FontStyle11"/>
          <w:b w:val="0"/>
          <w:sz w:val="27"/>
          <w:szCs w:val="27"/>
        </w:rPr>
        <w:t>Назначение лечения.</w:t>
      </w:r>
    </w:p>
    <w:p w:rsidR="00D74B08" w:rsidRDefault="00D74B08" w:rsidP="00D74B08">
      <w:pPr>
        <w:pStyle w:val="Style5"/>
        <w:widowControl/>
        <w:numPr>
          <w:ilvl w:val="0"/>
          <w:numId w:val="2"/>
        </w:numPr>
        <w:tabs>
          <w:tab w:val="left" w:pos="509"/>
        </w:tabs>
        <w:spacing w:line="240" w:lineRule="auto"/>
        <w:rPr>
          <w:rStyle w:val="FontStyle11"/>
          <w:b w:val="0"/>
          <w:sz w:val="27"/>
          <w:szCs w:val="27"/>
        </w:rPr>
      </w:pPr>
      <w:r>
        <w:rPr>
          <w:rStyle w:val="FontStyle11"/>
          <w:b w:val="0"/>
          <w:sz w:val="27"/>
          <w:szCs w:val="27"/>
        </w:rPr>
        <w:t xml:space="preserve">Выполнение лечебных манипуляций </w:t>
      </w:r>
      <w:proofErr w:type="gramStart"/>
      <w:r>
        <w:rPr>
          <w:rStyle w:val="FontStyle11"/>
          <w:b w:val="0"/>
          <w:sz w:val="27"/>
          <w:szCs w:val="27"/>
        </w:rPr>
        <w:t xml:space="preserve">( </w:t>
      </w:r>
      <w:proofErr w:type="gramEnd"/>
      <w:r>
        <w:rPr>
          <w:rStyle w:val="FontStyle11"/>
          <w:b w:val="0"/>
          <w:sz w:val="27"/>
          <w:szCs w:val="27"/>
        </w:rPr>
        <w:t>по клиническим протоколам).</w:t>
      </w:r>
    </w:p>
    <w:p w:rsidR="00ED74B4" w:rsidRDefault="00ED74B4" w:rsidP="00ED74B4">
      <w:pPr>
        <w:pStyle w:val="Style3"/>
        <w:widowControl/>
        <w:numPr>
          <w:ilvl w:val="0"/>
          <w:numId w:val="2"/>
        </w:numPr>
        <w:jc w:val="both"/>
        <w:rPr>
          <w:rStyle w:val="FontStyle11"/>
          <w:b w:val="0"/>
        </w:rPr>
      </w:pPr>
      <w:r w:rsidRPr="00D74B08">
        <w:rPr>
          <w:rStyle w:val="FontStyle11"/>
          <w:b w:val="0"/>
          <w:sz w:val="27"/>
          <w:szCs w:val="27"/>
        </w:rPr>
        <w:t>Эпикриз.</w:t>
      </w:r>
      <w:r w:rsidRPr="00ED74B4">
        <w:rPr>
          <w:rStyle w:val="FontStyle11"/>
          <w:b w:val="0"/>
        </w:rPr>
        <w:t xml:space="preserve"> </w:t>
      </w:r>
    </w:p>
    <w:p w:rsidR="00ED74B4" w:rsidRPr="00ED74B4" w:rsidRDefault="00ED74B4" w:rsidP="00ED74B4">
      <w:pPr>
        <w:pStyle w:val="Style3"/>
        <w:widowControl/>
        <w:jc w:val="both"/>
        <w:rPr>
          <w:rStyle w:val="FontStyle11"/>
          <w:b w:val="0"/>
          <w:sz w:val="27"/>
          <w:szCs w:val="27"/>
        </w:rPr>
      </w:pPr>
      <w:r w:rsidRPr="00ED74B4">
        <w:rPr>
          <w:rStyle w:val="FontStyle11"/>
          <w:b w:val="0"/>
          <w:sz w:val="27"/>
          <w:szCs w:val="27"/>
        </w:rPr>
        <w:t>Этапный эпикриз должен включать следующие разделы:</w:t>
      </w:r>
    </w:p>
    <w:p w:rsidR="00ED74B4" w:rsidRPr="00ED74B4" w:rsidRDefault="00ED74B4" w:rsidP="00ED74B4">
      <w:pPr>
        <w:pStyle w:val="Style5"/>
        <w:widowControl/>
        <w:numPr>
          <w:ilvl w:val="0"/>
          <w:numId w:val="3"/>
        </w:numPr>
        <w:tabs>
          <w:tab w:val="left" w:pos="0"/>
        </w:tabs>
        <w:spacing w:line="240" w:lineRule="auto"/>
        <w:rPr>
          <w:rStyle w:val="FontStyle11"/>
          <w:b w:val="0"/>
          <w:sz w:val="27"/>
          <w:szCs w:val="27"/>
        </w:rPr>
      </w:pPr>
      <w:r w:rsidRPr="00ED74B4">
        <w:rPr>
          <w:rStyle w:val="FontStyle11"/>
          <w:b w:val="0"/>
          <w:sz w:val="27"/>
          <w:szCs w:val="27"/>
        </w:rPr>
        <w:t xml:space="preserve">формальные данные (пол, возраст), дата и цель </w:t>
      </w:r>
      <w:r>
        <w:rPr>
          <w:rStyle w:val="FontStyle11"/>
          <w:b w:val="0"/>
          <w:sz w:val="27"/>
          <w:szCs w:val="27"/>
        </w:rPr>
        <w:t xml:space="preserve">обращения </w:t>
      </w:r>
      <w:r w:rsidRPr="00ED74B4">
        <w:rPr>
          <w:rStyle w:val="FontStyle11"/>
          <w:b w:val="0"/>
          <w:sz w:val="27"/>
          <w:szCs w:val="27"/>
        </w:rPr>
        <w:t xml:space="preserve"> в </w:t>
      </w:r>
      <w:r>
        <w:rPr>
          <w:rStyle w:val="FontStyle11"/>
          <w:b w:val="0"/>
          <w:sz w:val="27"/>
          <w:szCs w:val="27"/>
        </w:rPr>
        <w:t>медицинскую организацию</w:t>
      </w:r>
      <w:r w:rsidRPr="00ED74B4">
        <w:rPr>
          <w:rStyle w:val="FontStyle11"/>
          <w:b w:val="0"/>
          <w:sz w:val="27"/>
          <w:szCs w:val="27"/>
        </w:rPr>
        <w:t>;</w:t>
      </w:r>
    </w:p>
    <w:p w:rsidR="00ED74B4" w:rsidRPr="00ED74B4" w:rsidRDefault="00ED74B4" w:rsidP="00ED74B4">
      <w:pPr>
        <w:pStyle w:val="Style5"/>
        <w:widowControl/>
        <w:numPr>
          <w:ilvl w:val="0"/>
          <w:numId w:val="3"/>
        </w:numPr>
        <w:tabs>
          <w:tab w:val="left" w:pos="0"/>
        </w:tabs>
        <w:spacing w:line="240" w:lineRule="auto"/>
        <w:rPr>
          <w:rStyle w:val="FontStyle11"/>
          <w:b w:val="0"/>
          <w:sz w:val="27"/>
          <w:szCs w:val="27"/>
        </w:rPr>
      </w:pPr>
      <w:r w:rsidRPr="00ED74B4">
        <w:rPr>
          <w:rStyle w:val="FontStyle11"/>
          <w:b w:val="0"/>
          <w:sz w:val="27"/>
          <w:szCs w:val="27"/>
        </w:rPr>
        <w:t xml:space="preserve">основные синдромы  и их проявления (включая данные </w:t>
      </w:r>
      <w:proofErr w:type="spellStart"/>
      <w:r w:rsidRPr="00ED74B4">
        <w:rPr>
          <w:rStyle w:val="FontStyle11"/>
          <w:b w:val="0"/>
          <w:sz w:val="27"/>
          <w:szCs w:val="27"/>
        </w:rPr>
        <w:t>физикального</w:t>
      </w:r>
      <w:proofErr w:type="spellEnd"/>
      <w:r w:rsidRPr="00ED74B4">
        <w:rPr>
          <w:rStyle w:val="FontStyle11"/>
          <w:b w:val="0"/>
          <w:sz w:val="27"/>
          <w:szCs w:val="27"/>
        </w:rPr>
        <w:t xml:space="preserve"> и дополнительных методов обследования);</w:t>
      </w:r>
    </w:p>
    <w:p w:rsidR="00ED74B4" w:rsidRPr="00ED74B4" w:rsidRDefault="00ED74B4" w:rsidP="00ED74B4">
      <w:pPr>
        <w:pStyle w:val="Style5"/>
        <w:widowControl/>
        <w:numPr>
          <w:ilvl w:val="0"/>
          <w:numId w:val="3"/>
        </w:numPr>
        <w:tabs>
          <w:tab w:val="left" w:pos="0"/>
        </w:tabs>
        <w:spacing w:line="240" w:lineRule="auto"/>
        <w:rPr>
          <w:rStyle w:val="FontStyle11"/>
          <w:b w:val="0"/>
          <w:sz w:val="27"/>
          <w:szCs w:val="27"/>
        </w:rPr>
      </w:pPr>
      <w:r w:rsidRPr="00ED74B4">
        <w:rPr>
          <w:rStyle w:val="FontStyle11"/>
          <w:b w:val="0"/>
          <w:sz w:val="27"/>
          <w:szCs w:val="27"/>
        </w:rPr>
        <w:t>дифференциальный диагноз, (кратко, применительно к данному пациенту);</w:t>
      </w:r>
    </w:p>
    <w:p w:rsidR="00ED74B4" w:rsidRPr="00ED74B4" w:rsidRDefault="00ED74B4" w:rsidP="00ED74B4">
      <w:pPr>
        <w:pStyle w:val="Style5"/>
        <w:widowControl/>
        <w:numPr>
          <w:ilvl w:val="0"/>
          <w:numId w:val="3"/>
        </w:numPr>
        <w:tabs>
          <w:tab w:val="left" w:pos="0"/>
        </w:tabs>
        <w:spacing w:line="240" w:lineRule="auto"/>
        <w:rPr>
          <w:rStyle w:val="FontStyle11"/>
          <w:b w:val="0"/>
          <w:sz w:val="27"/>
          <w:szCs w:val="27"/>
        </w:rPr>
      </w:pPr>
      <w:r w:rsidRPr="00ED74B4">
        <w:rPr>
          <w:rStyle w:val="FontStyle11"/>
          <w:b w:val="0"/>
          <w:sz w:val="27"/>
          <w:szCs w:val="27"/>
        </w:rPr>
        <w:t>клинический диагноз и его обоснование (само заболевание, вари</w:t>
      </w:r>
      <w:r w:rsidRPr="00ED74B4">
        <w:rPr>
          <w:rStyle w:val="FontStyle11"/>
          <w:b w:val="0"/>
          <w:sz w:val="27"/>
          <w:szCs w:val="27"/>
        </w:rPr>
        <w:softHyphen/>
        <w:t>ант, стадия и т. д.);</w:t>
      </w:r>
    </w:p>
    <w:p w:rsidR="00ED74B4" w:rsidRPr="00ED74B4" w:rsidRDefault="00ED74B4" w:rsidP="00ED74B4">
      <w:pPr>
        <w:pStyle w:val="Style5"/>
        <w:widowControl/>
        <w:numPr>
          <w:ilvl w:val="0"/>
          <w:numId w:val="3"/>
        </w:numPr>
        <w:tabs>
          <w:tab w:val="left" w:pos="192"/>
        </w:tabs>
        <w:spacing w:line="240" w:lineRule="auto"/>
        <w:rPr>
          <w:rStyle w:val="FontStyle11"/>
          <w:b w:val="0"/>
          <w:sz w:val="27"/>
          <w:szCs w:val="27"/>
        </w:rPr>
      </w:pPr>
      <w:r w:rsidRPr="00ED74B4">
        <w:rPr>
          <w:rStyle w:val="FontStyle11"/>
          <w:b w:val="0"/>
          <w:sz w:val="27"/>
          <w:szCs w:val="27"/>
        </w:rPr>
        <w:lastRenderedPageBreak/>
        <w:t>основные направления проводимого лечения</w:t>
      </w:r>
      <w:r>
        <w:rPr>
          <w:rStyle w:val="FontStyle11"/>
          <w:b w:val="0"/>
          <w:sz w:val="27"/>
          <w:szCs w:val="27"/>
        </w:rPr>
        <w:t>, исход</w:t>
      </w:r>
      <w:r w:rsidRPr="00ED74B4">
        <w:rPr>
          <w:rStyle w:val="FontStyle11"/>
          <w:b w:val="0"/>
          <w:sz w:val="27"/>
          <w:szCs w:val="27"/>
        </w:rPr>
        <w:t>;</w:t>
      </w:r>
    </w:p>
    <w:p w:rsidR="00ED74B4" w:rsidRPr="00ED74B4" w:rsidRDefault="00ED74B4" w:rsidP="00ED74B4">
      <w:pPr>
        <w:pStyle w:val="Style5"/>
        <w:widowControl/>
        <w:numPr>
          <w:ilvl w:val="0"/>
          <w:numId w:val="3"/>
        </w:numPr>
        <w:tabs>
          <w:tab w:val="left" w:pos="192"/>
        </w:tabs>
        <w:spacing w:line="240" w:lineRule="auto"/>
        <w:rPr>
          <w:rStyle w:val="FontStyle11"/>
          <w:b w:val="0"/>
          <w:sz w:val="27"/>
          <w:szCs w:val="27"/>
        </w:rPr>
      </w:pPr>
      <w:r w:rsidRPr="00ED74B4">
        <w:rPr>
          <w:rStyle w:val="FontStyle11"/>
          <w:b w:val="0"/>
          <w:sz w:val="27"/>
          <w:szCs w:val="27"/>
        </w:rPr>
        <w:t>дальнейшие планы по ведению больного</w:t>
      </w:r>
      <w:r>
        <w:rPr>
          <w:rStyle w:val="FontStyle11"/>
          <w:b w:val="0"/>
          <w:sz w:val="27"/>
          <w:szCs w:val="27"/>
        </w:rPr>
        <w:t xml:space="preserve"> (реабилитация, диспансеризация)</w:t>
      </w:r>
      <w:r w:rsidRPr="00ED74B4">
        <w:rPr>
          <w:rStyle w:val="FontStyle11"/>
          <w:b w:val="0"/>
          <w:sz w:val="27"/>
          <w:szCs w:val="27"/>
        </w:rPr>
        <w:t>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7.5. В заключении обобщаются основные теоретические положения и делаются выводы по работе в целом. Они должны строго соответствовать задачам работы, сформулированным во введении, а также отражать практическую </w:t>
      </w:r>
      <w:r w:rsidR="00D74B08">
        <w:rPr>
          <w:rFonts w:ascii="Times New Roman" w:eastAsia="Times New Roman" w:hAnsi="Times New Roman" w:cs="Times New Roman"/>
          <w:sz w:val="27"/>
          <w:szCs w:val="27"/>
          <w:lang w:eastAsia="ru-RU"/>
        </w:rPr>
        <w:t>значимость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</w:p>
    <w:p w:rsidR="00D74B08" w:rsidRDefault="00D74B08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8. ТРЕБОВАНИЯ К ОФОРМЛЕНИЮ ВКР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8.1. Оформление ВКР должно соответствовать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ГОСТам</w:t>
      </w:r>
      <w:proofErr w:type="spell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(ГОСТ 2.105-95, ГОСТ 7.32–2001, ГОСТ 7.1.–2003). Работа должна быть отпечатана и переплетена.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8.2. Рекомендуемый объем ВКР (без приложений): 40 страниц для бакалаврской работы, 50–60 – для дипломной работы специалиста. Работа может содержать достаточное для восприятия результатов исследования количество </w:t>
      </w:r>
      <w:r w:rsidR="00437EC7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ллюстративного материала в виде схем, рисунков, графиков, фотографий и т.д.</w:t>
      </w:r>
    </w:p>
    <w:p w:rsidR="00434B35" w:rsidRPr="00434B35" w:rsidRDefault="00434B35" w:rsidP="002674C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8.3. ВКР должна быть напечатана на листах бумаги формата А</w:t>
      </w:r>
      <w:proofErr w:type="gram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(296×210 мм). Размер полей должен составлять: левого – 30 мм, правого – 10 мм, верхнего и нижнего – по 20 мм. Текст должен быть подготовлен в редакторе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Microsoft</w:t>
      </w:r>
      <w:proofErr w:type="spell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Word</w:t>
      </w:r>
      <w:proofErr w:type="spell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Шрифт –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Times</w:t>
      </w:r>
      <w:proofErr w:type="spell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New</w:t>
      </w:r>
      <w:proofErr w:type="spell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Roman</w:t>
      </w:r>
      <w:proofErr w:type="spell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размер шрифта – 14, междустрочный интервал – 1,5. Шрифт принтера должен быть четким, черного цвета. Выравнивание заголовков – по центру. Выравнивание основного текста – по ширине поля.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8.4. Каждая новая глава начинается с новой страницы; это же правило относится к другим основным структурным частям работы (введению, заключению, списку литературы, приложениям и т. д.).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8.5. Введение, главы основной </w:t>
      </w:r>
      <w:proofErr w:type="gram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части</w:t>
      </w:r>
      <w:proofErr w:type="gram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заключение нумеруются арабскими цифрами в пределах всей работы, параграфы – в пределах каждой главы, пункты – в пределах каждого параграфа.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8.6. Страницы ВКР нумеруются арабскими цифрами (нумерация сквозная по всему тексту). Номер страницы ставится в центре нижней части листа без точки. Титульный ли</w:t>
      </w:r>
      <w:proofErr w:type="gram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ст вкл</w:t>
      </w:r>
      <w:proofErr w:type="gram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ючается в общую нумерацию, номер на нем не ставится. Иллюстрации и таблицы включаются в общую нумерацию страниц.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8.7. Титульный лист оформляется по установленному образцу.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8.8. После титульного листа помещается содержание с указанием номеров страниц, на которых расположены основные структурные элементы ВКР. Содержание оформляется по установленному образцу.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8.9. Титульный лист ВКР подписывается студентом, научным руководителем и рецензентом.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8.10. Список литературы составляется в соответствии с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ГОСТом</w:t>
      </w:r>
      <w:proofErr w:type="spell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7.1.–2003.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8.11. Приложения следует оформлять как продолжение ВКР на ее последующих страницах, располагая в порядке появления на них ссылок в тексте работы.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8.12. Каждое приложение должно начинаться с новой страницы и </w:t>
      </w:r>
    </w:p>
    <w:p w:rsidR="00434B35" w:rsidRDefault="00434B35" w:rsidP="002674C9">
      <w:pPr>
        <w:spacing w:after="0" w:line="240" w:lineRule="auto"/>
        <w:jc w:val="both"/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иметь содержательный заголовок, напечатанный прописными буквами. В правом верхнем углу над заголовком прописными буквами должно быть напечатано слово «Приложение». Если приложений более одного, их следует нумеровать арабскими цифрами поряд</w:t>
      </w:r>
      <w:r w:rsidRPr="00437EC7">
        <w:rPr>
          <w:rFonts w:ascii="Times New Roman" w:hAnsi="Times New Roman" w:cs="Times New Roman"/>
          <w:sz w:val="27"/>
          <w:szCs w:val="27"/>
        </w:rPr>
        <w:t>ковой нумерации</w:t>
      </w:r>
    </w:p>
    <w:p w:rsidR="00ED74B4" w:rsidRDefault="00ED74B4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9. ТРЕБОВАНИЯ К ЗАЩИТЕ ВКР</w:t>
      </w:r>
    </w:p>
    <w:p w:rsidR="00E40B26" w:rsidRDefault="00434B35" w:rsidP="00B01932">
      <w:pPr>
        <w:pStyle w:val="2"/>
        <w:spacing w:line="276" w:lineRule="auto"/>
        <w:jc w:val="both"/>
        <w:rPr>
          <w:b w:val="0"/>
          <w:sz w:val="28"/>
          <w:szCs w:val="28"/>
        </w:rPr>
      </w:pPr>
      <w:r w:rsidRPr="00B01932">
        <w:rPr>
          <w:b w:val="0"/>
          <w:sz w:val="27"/>
          <w:szCs w:val="27"/>
        </w:rPr>
        <w:t>9.1</w:t>
      </w:r>
      <w:r w:rsidRPr="00434B35">
        <w:rPr>
          <w:sz w:val="27"/>
          <w:szCs w:val="27"/>
        </w:rPr>
        <w:t>.</w:t>
      </w:r>
      <w:r w:rsidRPr="00E40B26">
        <w:rPr>
          <w:b w:val="0"/>
          <w:sz w:val="27"/>
          <w:szCs w:val="27"/>
        </w:rPr>
        <w:t>Завершающим этапом выполнения студентом ВКР является ее защита.</w:t>
      </w:r>
      <w:r w:rsidR="00E40B26" w:rsidRPr="00E40B26">
        <w:rPr>
          <w:b w:val="0"/>
          <w:sz w:val="28"/>
          <w:szCs w:val="28"/>
        </w:rPr>
        <w:t xml:space="preserve">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9.2.</w:t>
      </w:r>
      <w:r w:rsidR="003B36D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Кафедра должна предоставить государственной аттестационной комиссии ВКР вместе с письменными отзывами научного руководителя и рецензента не </w:t>
      </w:r>
      <w:proofErr w:type="gram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позднее</w:t>
      </w:r>
      <w:proofErr w:type="gram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чем за один рабочий день до назначенного дня защиты. 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9.3.</w:t>
      </w:r>
      <w:r w:rsidR="003B36D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Порядок и процедура защиты ВКР определяются методическими рекомендациями, разрабатываемыми кафедро</w:t>
      </w:r>
      <w:proofErr w:type="gram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й</w:t>
      </w:r>
      <w:r w:rsidR="003B36D8">
        <w:rPr>
          <w:rFonts w:ascii="Times New Roman" w:eastAsia="Times New Roman" w:hAnsi="Times New Roman" w:cs="Times New Roman"/>
          <w:sz w:val="27"/>
          <w:szCs w:val="27"/>
          <w:lang w:eastAsia="ru-RU"/>
        </w:rPr>
        <w:t>(</w:t>
      </w:r>
      <w:proofErr w:type="spellStart"/>
      <w:proofErr w:type="gramEnd"/>
      <w:r w:rsidR="003B36D8">
        <w:rPr>
          <w:rFonts w:ascii="Times New Roman" w:eastAsia="Times New Roman" w:hAnsi="Times New Roman" w:cs="Times New Roman"/>
          <w:sz w:val="27"/>
          <w:szCs w:val="27"/>
          <w:lang w:eastAsia="ru-RU"/>
        </w:rPr>
        <w:t>ами</w:t>
      </w:r>
      <w:proofErr w:type="spellEnd"/>
      <w:r w:rsidR="003B36D8">
        <w:rPr>
          <w:rFonts w:ascii="Times New Roman" w:eastAsia="Times New Roman" w:hAnsi="Times New Roman" w:cs="Times New Roman"/>
          <w:sz w:val="27"/>
          <w:szCs w:val="27"/>
          <w:lang w:eastAsia="ru-RU"/>
        </w:rPr>
        <w:t>)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вуза в соответствии с настоящим Стандартом и Стандартом </w:t>
      </w:r>
      <w:r w:rsidR="003B36D8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Г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ИА выпускников вуза.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9.4.</w:t>
      </w:r>
      <w:r w:rsidR="003B36D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Результаты защиты ВКР определяются путем открытого голосования членов ГАК на основе оценок членов ГАК за содержание ВКР, ее защиту, включая доклад, ответы на замечания рецензента и членов ГАК. В случае возникновения спорной ситуации председатель </w:t>
      </w:r>
      <w:r w:rsidR="00437EC7">
        <w:rPr>
          <w:rFonts w:ascii="Times New Roman" w:eastAsia="Times New Roman" w:hAnsi="Times New Roman" w:cs="Times New Roman"/>
          <w:sz w:val="27"/>
          <w:szCs w:val="27"/>
          <w:lang w:eastAsia="ru-RU"/>
        </w:rPr>
        <w:t>Г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АК имеет решающий голос.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9.5.</w:t>
      </w:r>
      <w:r w:rsidR="003B36D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случае получения неудовлетворительной оценки при защите ВКР повторная защита проводится в соответствии со Стандартом о </w:t>
      </w:r>
      <w:r w:rsidR="003B36D8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Г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ИА </w:t>
      </w:r>
      <w:r w:rsidR="00437EC7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ыпускников вуза. Повторная защита ВКР назначается не ранее чем через 3 месяца в период работы ГАК. </w:t>
      </w:r>
      <w:r w:rsidR="00057A00" w:rsidRPr="00057A00">
        <w:rPr>
          <w:rFonts w:ascii="Times New Roman" w:eastAsia="Calibri" w:hAnsi="Times New Roman" w:cs="Times New Roman"/>
          <w:sz w:val="27"/>
          <w:szCs w:val="27"/>
        </w:rPr>
        <w:t>Повторная защита представленной ВКР с целью повышения полученной оценки не допускается.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9.6.</w:t>
      </w:r>
      <w:r w:rsidR="003B36D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случае неявки студента на защиту ВКР по уважительной причине защита проводится в соответствии со Стандартом о </w:t>
      </w:r>
      <w:r w:rsidR="003B36D8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Г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ИА выпускников вуза.</w:t>
      </w:r>
    </w:p>
    <w:p w:rsidR="00ED74B4" w:rsidRDefault="00ED74B4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10. ТРЕБОВАНИЯ К СИСТЕМЕ ОЦЕНИВАНИЯ ВКР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10.1. Система оценивания ВКР состоит из трех взаимосвязанных частей </w:t>
      </w:r>
      <w:r w:rsidR="00437EC7">
        <w:rPr>
          <w:rFonts w:ascii="Times New Roman" w:eastAsia="Times New Roman" w:hAnsi="Times New Roman" w:cs="Times New Roman"/>
          <w:sz w:val="27"/>
          <w:szCs w:val="27"/>
          <w:lang w:eastAsia="ru-RU"/>
        </w:rPr>
        <w:t>(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этапов):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Набор баллов (оценка ВКР) — выставление баллов по 40-бальной шкале с шагом оценки 0,5 балла в зависимости от соблюдения/несоблюдения </w:t>
      </w:r>
      <w:r w:rsidR="00437EC7">
        <w:rPr>
          <w:rFonts w:ascii="Times New Roman" w:eastAsia="Times New Roman" w:hAnsi="Times New Roman" w:cs="Times New Roman"/>
          <w:sz w:val="27"/>
          <w:szCs w:val="27"/>
          <w:lang w:eastAsia="ru-RU"/>
        </w:rPr>
        <w:t>к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онкретного критерия (фактора), отражающего определенный элемент ВКР.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Подтверждение — защита работы, по результатам которой может быть снижено набранное количество баллов (в случае если в процессе защиты обнаруживается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невладение</w:t>
      </w:r>
      <w:proofErr w:type="spell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(недостаточное владение) автором материала исследования).</w:t>
      </w:r>
    </w:p>
    <w:p w:rsidR="00434B35" w:rsidRDefault="00434B35" w:rsidP="002674C9">
      <w:pPr>
        <w:spacing w:after="0" w:line="240" w:lineRule="auto"/>
        <w:jc w:val="both"/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Перевод (трансформация) баллов — итоговая сумма набранных баллов переводится из 40-балльной шкалы оценки в традиционную </w:t>
      </w:r>
      <w:r w:rsidRPr="00437EC7">
        <w:rPr>
          <w:rFonts w:ascii="Times New Roman" w:hAnsi="Times New Roman" w:cs="Times New Roman"/>
          <w:sz w:val="27"/>
          <w:szCs w:val="27"/>
        </w:rPr>
        <w:t>5-ти бальную   шкалу.</w:t>
      </w:r>
    </w:p>
    <w:p w:rsidR="00434B35" w:rsidRPr="00434B35" w:rsidRDefault="00434B35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Оценка (баллы) складывается из четырех групп составляющих, отражающих качество проведенного исследования. При этом каждая из </w:t>
      </w:r>
      <w:proofErr w:type="gram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четырех групп раскладывается</w:t>
      </w:r>
      <w:proofErr w:type="gram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более мелкие (элементарные) критерии, позволяющие однозначно (или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маловариативно</w:t>
      </w:r>
      <w:proofErr w:type="spell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) оценить </w:t>
      </w:r>
      <w:proofErr w:type="spellStart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реализованность</w:t>
      </w:r>
      <w:proofErr w:type="spellEnd"/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работе каждого конкретного базового требования, которое к ней должно предъявляться (табл. 1, раздел 1; табл. </w:t>
      </w:r>
      <w:r w:rsidR="003B36D8">
        <w:rPr>
          <w:rFonts w:ascii="Times New Roman" w:eastAsia="Times New Roman" w:hAnsi="Times New Roman" w:cs="Times New Roman"/>
          <w:sz w:val="27"/>
          <w:szCs w:val="27"/>
          <w:lang w:eastAsia="ru-RU"/>
        </w:rPr>
        <w:t>3</w:t>
      </w: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, разделы 1–4).</w:t>
      </w:r>
    </w:p>
    <w:p w:rsidR="00434B35" w:rsidRPr="00A37FC9" w:rsidRDefault="00434B35" w:rsidP="002674C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этапе защиты ВКР также выделяются критерии, несоответствие которым в ходе защиты приводит к снижению базового количества баллов (табл. 1, раздел 2). Далее принимается решение об</w:t>
      </w:r>
      <w:r w:rsidR="00437EC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A37FC9">
        <w:rPr>
          <w:rFonts w:ascii="Times New Roman" w:hAnsi="Times New Roman" w:cs="Times New Roman"/>
          <w:sz w:val="27"/>
          <w:szCs w:val="27"/>
        </w:rPr>
        <w:t>оценке</w:t>
      </w:r>
    </w:p>
    <w:p w:rsidR="00D418F2" w:rsidRDefault="00D418F2" w:rsidP="002674C9">
      <w:pPr>
        <w:spacing w:after="0" w:line="240" w:lineRule="auto"/>
        <w:jc w:val="both"/>
      </w:pPr>
    </w:p>
    <w:p w:rsidR="003B36D8" w:rsidRPr="000B0118" w:rsidRDefault="003B36D8" w:rsidP="000B011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0118">
        <w:rPr>
          <w:rFonts w:ascii="Times New Roman" w:hAnsi="Times New Roman" w:cs="Times New Roman"/>
          <w:sz w:val="20"/>
          <w:szCs w:val="20"/>
        </w:rPr>
        <w:t>Таблица</w:t>
      </w:r>
      <w:proofErr w:type="gramStart"/>
      <w:r w:rsidRPr="000B0118">
        <w:rPr>
          <w:rFonts w:ascii="Times New Roman" w:hAnsi="Times New Roman" w:cs="Times New Roman"/>
          <w:sz w:val="20"/>
          <w:szCs w:val="20"/>
        </w:rPr>
        <w:t>1</w:t>
      </w:r>
      <w:proofErr w:type="gramEnd"/>
    </w:p>
    <w:p w:rsidR="00D418F2" w:rsidRDefault="00A37FC9" w:rsidP="00267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FC9"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Style w:val="a4"/>
        <w:tblW w:w="0" w:type="auto"/>
        <w:tblLook w:val="04A0"/>
      </w:tblPr>
      <w:tblGrid>
        <w:gridCol w:w="1101"/>
        <w:gridCol w:w="5953"/>
        <w:gridCol w:w="2517"/>
      </w:tblGrid>
      <w:tr w:rsidR="00A37FC9" w:rsidTr="006A68AC">
        <w:tc>
          <w:tcPr>
            <w:tcW w:w="9571" w:type="dxa"/>
            <w:gridSpan w:val="3"/>
          </w:tcPr>
          <w:p w:rsidR="00A37FC9" w:rsidRP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FC9">
              <w:rPr>
                <w:rFonts w:ascii="Times New Roman" w:hAnsi="Times New Roman" w:cs="Times New Roman"/>
              </w:rPr>
              <w:t>Баллы, набранные студентом (по результатам написания и защиты ВКР)</w:t>
            </w:r>
          </w:p>
        </w:tc>
      </w:tr>
      <w:tr w:rsidR="00A37FC9" w:rsidTr="00D339D8">
        <w:tc>
          <w:tcPr>
            <w:tcW w:w="9571" w:type="dxa"/>
            <w:gridSpan w:val="3"/>
          </w:tcPr>
          <w:p w:rsidR="00A37FC9" w:rsidRPr="00A37FC9" w:rsidRDefault="00A37FC9" w:rsidP="00804A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FC9">
              <w:rPr>
                <w:rFonts w:ascii="Times New Roman" w:hAnsi="Times New Roman" w:cs="Times New Roman"/>
              </w:rPr>
              <w:t xml:space="preserve">1. Выпускная </w:t>
            </w:r>
            <w:proofErr w:type="spellStart"/>
            <w:r w:rsidRPr="00A37FC9">
              <w:rPr>
                <w:rFonts w:ascii="Times New Roman" w:hAnsi="Times New Roman" w:cs="Times New Roman"/>
              </w:rPr>
              <w:t>к</w:t>
            </w:r>
            <w:r w:rsidR="00804A82">
              <w:rPr>
                <w:rFonts w:ascii="Times New Roman" w:hAnsi="Times New Roman" w:cs="Times New Roman"/>
              </w:rPr>
              <w:t>линмическ</w:t>
            </w:r>
            <w:r w:rsidRPr="00A37FC9">
              <w:rPr>
                <w:rFonts w:ascii="Times New Roman" w:hAnsi="Times New Roman" w:cs="Times New Roman"/>
              </w:rPr>
              <w:t>ая</w:t>
            </w:r>
            <w:proofErr w:type="spellEnd"/>
            <w:r w:rsidRPr="00A37FC9">
              <w:rPr>
                <w:rFonts w:ascii="Times New Roman" w:hAnsi="Times New Roman" w:cs="Times New Roman"/>
              </w:rPr>
              <w:t xml:space="preserve"> работа</w:t>
            </w:r>
          </w:p>
        </w:tc>
      </w:tr>
      <w:tr w:rsidR="00A37FC9" w:rsidTr="00A37FC9">
        <w:tc>
          <w:tcPr>
            <w:tcW w:w="1101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53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2517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Максимальный балл</w:t>
            </w:r>
          </w:p>
        </w:tc>
      </w:tr>
      <w:tr w:rsidR="00A37FC9" w:rsidTr="00A37FC9">
        <w:tc>
          <w:tcPr>
            <w:tcW w:w="1101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53" w:type="dxa"/>
          </w:tcPr>
          <w:p w:rsidR="00A37FC9" w:rsidRPr="00A37FC9" w:rsidRDefault="00A37FC9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</w:t>
            </w:r>
            <w:r w:rsidRPr="00A37FC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облюдение организационных требований </w:t>
            </w:r>
          </w:p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FC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представления ВКР</w:t>
            </w:r>
          </w:p>
        </w:tc>
        <w:tc>
          <w:tcPr>
            <w:tcW w:w="2517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7FC9" w:rsidTr="00A37FC9">
        <w:tc>
          <w:tcPr>
            <w:tcW w:w="1101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53" w:type="dxa"/>
          </w:tcPr>
          <w:p w:rsidR="00A37FC9" w:rsidRP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FC9">
              <w:rPr>
                <w:rFonts w:ascii="Times New Roman" w:hAnsi="Times New Roman" w:cs="Times New Roman"/>
              </w:rPr>
              <w:t>Правильность оформления ВКР</w:t>
            </w:r>
          </w:p>
        </w:tc>
        <w:tc>
          <w:tcPr>
            <w:tcW w:w="2517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37FC9" w:rsidTr="00A37FC9">
        <w:tc>
          <w:tcPr>
            <w:tcW w:w="1101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53" w:type="dxa"/>
          </w:tcPr>
          <w:p w:rsidR="00A37FC9" w:rsidRP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FC9">
              <w:rPr>
                <w:rFonts w:ascii="Times New Roman" w:hAnsi="Times New Roman" w:cs="Times New Roman"/>
              </w:rPr>
              <w:t>Содержательность ВКР</w:t>
            </w:r>
          </w:p>
        </w:tc>
        <w:tc>
          <w:tcPr>
            <w:tcW w:w="2517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A37FC9" w:rsidTr="00A37FC9">
        <w:tc>
          <w:tcPr>
            <w:tcW w:w="1101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5953" w:type="dxa"/>
          </w:tcPr>
          <w:p w:rsidR="00A37FC9" w:rsidRP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FC9">
              <w:rPr>
                <w:rFonts w:ascii="Times New Roman" w:hAnsi="Times New Roman" w:cs="Times New Roman"/>
              </w:rPr>
              <w:t>Практическая значимость ВКР</w:t>
            </w:r>
          </w:p>
        </w:tc>
        <w:tc>
          <w:tcPr>
            <w:tcW w:w="2517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37FC9" w:rsidTr="00A37FC9">
        <w:tc>
          <w:tcPr>
            <w:tcW w:w="1101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5953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37FC9" w:rsidTr="005C786C">
        <w:tc>
          <w:tcPr>
            <w:tcW w:w="9571" w:type="dxa"/>
            <w:gridSpan w:val="3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</w:t>
            </w:r>
            <w:r w:rsidRPr="00A37FC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Защита ВКР (подтверждение самостоятельности написания работы и понимания рассматриваемой темы)</w:t>
            </w:r>
          </w:p>
        </w:tc>
      </w:tr>
      <w:tr w:rsidR="00A37FC9" w:rsidTr="00A37FC9">
        <w:tc>
          <w:tcPr>
            <w:tcW w:w="1101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53" w:type="dxa"/>
          </w:tcPr>
          <w:p w:rsidR="00A37FC9" w:rsidRP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FC9">
              <w:rPr>
                <w:rFonts w:ascii="Times New Roman" w:hAnsi="Times New Roman" w:cs="Times New Roman"/>
              </w:rPr>
              <w:t>Критерий (требования) защиты ВКР</w:t>
            </w:r>
          </w:p>
        </w:tc>
        <w:tc>
          <w:tcPr>
            <w:tcW w:w="2517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Максимальный отрицательный балл</w:t>
            </w:r>
          </w:p>
        </w:tc>
      </w:tr>
      <w:tr w:rsidR="00A37FC9" w:rsidTr="00A37FC9">
        <w:tc>
          <w:tcPr>
            <w:tcW w:w="1101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45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Умение грамотно и четко представить (презентовать) ВКР в ходе защиты (изложить основные этапы ее проведения и ее результаты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2517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-2,0</w:t>
            </w:r>
          </w:p>
        </w:tc>
      </w:tr>
      <w:tr w:rsidR="00A37FC9" w:rsidTr="00A37FC9">
        <w:tc>
          <w:tcPr>
            <w:tcW w:w="1101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3" w:type="dxa"/>
          </w:tcPr>
          <w:p w:rsidR="00D73456" w:rsidRPr="00D73456" w:rsidRDefault="00D73456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7345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Владение материалом, изложенным в ВКР и </w:t>
            </w:r>
          </w:p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45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материалом, связанным с темой ВКР</w:t>
            </w:r>
          </w:p>
        </w:tc>
        <w:tc>
          <w:tcPr>
            <w:tcW w:w="2517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A37FC9" w:rsidTr="00A37FC9">
        <w:tc>
          <w:tcPr>
            <w:tcW w:w="1101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3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45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Умение выделить и обосновать основные достоинства ВКР (в т. ч. новизну темы, актуальность работы, научность, практическую значимость работы)</w:t>
            </w:r>
          </w:p>
        </w:tc>
        <w:tc>
          <w:tcPr>
            <w:tcW w:w="2517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A37FC9" w:rsidTr="00A37FC9">
        <w:tc>
          <w:tcPr>
            <w:tcW w:w="1101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3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45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Знание терминологии по теме ВКР, в т. ч. владение категориями, понятиями, терминами, определениями</w:t>
            </w:r>
          </w:p>
        </w:tc>
        <w:tc>
          <w:tcPr>
            <w:tcW w:w="2517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-1,0</w:t>
            </w:r>
          </w:p>
        </w:tc>
      </w:tr>
      <w:tr w:rsidR="00A37FC9" w:rsidTr="00A37FC9">
        <w:tc>
          <w:tcPr>
            <w:tcW w:w="1101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5953" w:type="dxa"/>
          </w:tcPr>
          <w:p w:rsidR="00A37FC9" w:rsidRDefault="00A37FC9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A37FC9" w:rsidRDefault="00D73456" w:rsidP="002674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-6,0</w:t>
            </w:r>
          </w:p>
        </w:tc>
      </w:tr>
    </w:tbl>
    <w:p w:rsidR="00A37FC9" w:rsidRPr="00A37FC9" w:rsidRDefault="00A37FC9" w:rsidP="00267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3456" w:rsidRDefault="00D73456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D73456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Примечание:* – шаг оценки = 0,5 балла, ** – выставляется в случае несоответствия критерию (требованию)</w:t>
      </w:r>
    </w:p>
    <w:p w:rsidR="00D73456" w:rsidRPr="00D73456" w:rsidRDefault="00D73456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D418F2" w:rsidRPr="003B36D8" w:rsidRDefault="003B36D8" w:rsidP="000B011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B36D8">
        <w:rPr>
          <w:rFonts w:ascii="Times New Roman" w:hAnsi="Times New Roman" w:cs="Times New Roman"/>
          <w:sz w:val="20"/>
          <w:szCs w:val="20"/>
        </w:rPr>
        <w:t>Таблица 2</w:t>
      </w:r>
    </w:p>
    <w:p w:rsidR="00D418F2" w:rsidRPr="003B36D8" w:rsidRDefault="00D73456" w:rsidP="002674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36D8">
        <w:rPr>
          <w:rFonts w:ascii="Times New Roman" w:hAnsi="Times New Roman" w:cs="Times New Roman"/>
          <w:b/>
          <w:sz w:val="24"/>
          <w:szCs w:val="24"/>
        </w:rPr>
        <w:t>Трансформация баллов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D73456" w:rsidTr="00D73456">
        <w:tc>
          <w:tcPr>
            <w:tcW w:w="4785" w:type="dxa"/>
          </w:tcPr>
          <w:p w:rsidR="00D73456" w:rsidRPr="00D73456" w:rsidRDefault="00D73456" w:rsidP="002674C9">
            <w:pPr>
              <w:jc w:val="both"/>
              <w:rPr>
                <w:rFonts w:ascii="Times New Roman" w:hAnsi="Times New Roman" w:cs="Times New Roman"/>
              </w:rPr>
            </w:pPr>
            <w:r w:rsidRPr="00D73456">
              <w:rPr>
                <w:rFonts w:ascii="Times New Roman" w:hAnsi="Times New Roman" w:cs="Times New Roman"/>
              </w:rPr>
              <w:t>Балл</w:t>
            </w:r>
          </w:p>
        </w:tc>
        <w:tc>
          <w:tcPr>
            <w:tcW w:w="4786" w:type="dxa"/>
          </w:tcPr>
          <w:p w:rsidR="00D73456" w:rsidRPr="00D73456" w:rsidRDefault="00D73456" w:rsidP="002674C9">
            <w:pPr>
              <w:jc w:val="both"/>
              <w:rPr>
                <w:rFonts w:ascii="Times New Roman" w:hAnsi="Times New Roman" w:cs="Times New Roman"/>
              </w:rPr>
            </w:pPr>
            <w:r w:rsidRPr="00D73456">
              <w:rPr>
                <w:rFonts w:ascii="Times New Roman" w:hAnsi="Times New Roman" w:cs="Times New Roman"/>
              </w:rPr>
              <w:t>Оценка (</w:t>
            </w:r>
            <w:proofErr w:type="spellStart"/>
            <w:r w:rsidRPr="00D73456">
              <w:rPr>
                <w:rFonts w:ascii="Times New Roman" w:hAnsi="Times New Roman" w:cs="Times New Roman"/>
              </w:rPr>
              <w:t>диференцированная</w:t>
            </w:r>
            <w:proofErr w:type="spellEnd"/>
            <w:r w:rsidRPr="00D73456">
              <w:rPr>
                <w:rFonts w:ascii="Times New Roman" w:hAnsi="Times New Roman" w:cs="Times New Roman"/>
              </w:rPr>
              <w:t>)</w:t>
            </w:r>
          </w:p>
        </w:tc>
      </w:tr>
      <w:tr w:rsidR="00D73456" w:rsidTr="00D73456">
        <w:tc>
          <w:tcPr>
            <w:tcW w:w="4785" w:type="dxa"/>
          </w:tcPr>
          <w:p w:rsidR="00D73456" w:rsidRDefault="00D73456" w:rsidP="002674C9">
            <w:pPr>
              <w:jc w:val="both"/>
            </w:pPr>
            <w:r>
              <w:t>0 -14,5</w:t>
            </w:r>
          </w:p>
        </w:tc>
        <w:tc>
          <w:tcPr>
            <w:tcW w:w="4786" w:type="dxa"/>
          </w:tcPr>
          <w:p w:rsidR="00D73456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 w:rsidRPr="00FE4D1B">
              <w:rPr>
                <w:rFonts w:ascii="Times New Roman" w:hAnsi="Times New Roman" w:cs="Times New Roman"/>
              </w:rPr>
              <w:t>неудовлетворительно</w:t>
            </w:r>
          </w:p>
        </w:tc>
      </w:tr>
      <w:tr w:rsidR="00D73456" w:rsidTr="00D73456">
        <w:tc>
          <w:tcPr>
            <w:tcW w:w="4785" w:type="dxa"/>
          </w:tcPr>
          <w:p w:rsidR="00D73456" w:rsidRDefault="00D73456" w:rsidP="002674C9">
            <w:pPr>
              <w:jc w:val="both"/>
            </w:pPr>
            <w:r>
              <w:t>15,0 – 24,5</w:t>
            </w:r>
          </w:p>
        </w:tc>
        <w:tc>
          <w:tcPr>
            <w:tcW w:w="4786" w:type="dxa"/>
          </w:tcPr>
          <w:p w:rsidR="00D73456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 w:rsidRPr="00FE4D1B">
              <w:rPr>
                <w:rFonts w:ascii="Times New Roman" w:hAnsi="Times New Roman" w:cs="Times New Roman"/>
              </w:rPr>
              <w:t>удовлетворительно</w:t>
            </w:r>
          </w:p>
        </w:tc>
      </w:tr>
      <w:tr w:rsidR="00D73456" w:rsidTr="00D73456">
        <w:tc>
          <w:tcPr>
            <w:tcW w:w="4785" w:type="dxa"/>
          </w:tcPr>
          <w:p w:rsidR="00D73456" w:rsidRDefault="00D73456" w:rsidP="002674C9">
            <w:pPr>
              <w:jc w:val="both"/>
            </w:pPr>
            <w:r>
              <w:t>25,0  – 32,5</w:t>
            </w:r>
          </w:p>
        </w:tc>
        <w:tc>
          <w:tcPr>
            <w:tcW w:w="4786" w:type="dxa"/>
          </w:tcPr>
          <w:p w:rsidR="00D73456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 w:rsidRPr="00FE4D1B">
              <w:rPr>
                <w:rFonts w:ascii="Times New Roman" w:hAnsi="Times New Roman" w:cs="Times New Roman"/>
              </w:rPr>
              <w:t>хорошо</w:t>
            </w:r>
          </w:p>
        </w:tc>
      </w:tr>
      <w:tr w:rsidR="00D73456" w:rsidTr="00D73456">
        <w:tc>
          <w:tcPr>
            <w:tcW w:w="4785" w:type="dxa"/>
          </w:tcPr>
          <w:p w:rsidR="00D73456" w:rsidRDefault="00D73456" w:rsidP="002674C9">
            <w:pPr>
              <w:jc w:val="both"/>
            </w:pPr>
            <w:r>
              <w:t>33,0 – 40,0</w:t>
            </w:r>
          </w:p>
        </w:tc>
        <w:tc>
          <w:tcPr>
            <w:tcW w:w="4786" w:type="dxa"/>
          </w:tcPr>
          <w:p w:rsidR="00D73456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 w:rsidRPr="00FE4D1B">
              <w:rPr>
                <w:rFonts w:ascii="Times New Roman" w:hAnsi="Times New Roman" w:cs="Times New Roman"/>
              </w:rPr>
              <w:t>отлично</w:t>
            </w:r>
          </w:p>
        </w:tc>
      </w:tr>
      <w:tr w:rsidR="00FE4D1B" w:rsidTr="00D73456">
        <w:tc>
          <w:tcPr>
            <w:tcW w:w="4785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 w:rsidRPr="00FE4D1B">
              <w:rPr>
                <w:rFonts w:ascii="Times New Roman" w:hAnsi="Times New Roman" w:cs="Times New Roman"/>
              </w:rPr>
              <w:t>ВСЕГО набрано баллов студентом</w:t>
            </w:r>
          </w:p>
        </w:tc>
        <w:tc>
          <w:tcPr>
            <w:tcW w:w="4786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E4D1B" w:rsidTr="00D73456">
        <w:tc>
          <w:tcPr>
            <w:tcW w:w="4785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4786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418F2" w:rsidRDefault="00D418F2" w:rsidP="002674C9">
      <w:pPr>
        <w:spacing w:after="0" w:line="240" w:lineRule="auto"/>
        <w:jc w:val="both"/>
      </w:pPr>
    </w:p>
    <w:p w:rsidR="00D418F2" w:rsidRDefault="00D418F2" w:rsidP="002674C9">
      <w:pPr>
        <w:spacing w:after="0" w:line="240" w:lineRule="auto"/>
        <w:jc w:val="both"/>
      </w:pPr>
    </w:p>
    <w:p w:rsidR="00D418F2" w:rsidRPr="000B0118" w:rsidRDefault="003B36D8" w:rsidP="000B011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0118">
        <w:rPr>
          <w:rFonts w:ascii="Times New Roman" w:hAnsi="Times New Roman" w:cs="Times New Roman"/>
          <w:sz w:val="20"/>
          <w:szCs w:val="20"/>
        </w:rPr>
        <w:t>Таблица 3</w:t>
      </w:r>
    </w:p>
    <w:p w:rsidR="00D418F2" w:rsidRPr="003B36D8" w:rsidRDefault="00FE4D1B" w:rsidP="002674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36D8">
        <w:rPr>
          <w:rFonts w:ascii="Times New Roman" w:hAnsi="Times New Roman" w:cs="Times New Roman"/>
          <w:b/>
          <w:sz w:val="24"/>
          <w:szCs w:val="24"/>
        </w:rPr>
        <w:t>Составляющие оценки (ранжирования) по разделам</w:t>
      </w:r>
    </w:p>
    <w:p w:rsidR="003B36D8" w:rsidRPr="00FE4D1B" w:rsidRDefault="003B36D8" w:rsidP="00267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101"/>
        <w:gridCol w:w="5953"/>
        <w:gridCol w:w="2517"/>
      </w:tblGrid>
      <w:tr w:rsidR="00FE4D1B" w:rsidTr="0026418A">
        <w:tc>
          <w:tcPr>
            <w:tcW w:w="9571" w:type="dxa"/>
            <w:gridSpan w:val="3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 w:rsidRPr="00FE4D1B">
              <w:rPr>
                <w:rFonts w:ascii="Times New Roman" w:hAnsi="Times New Roman" w:cs="Times New Roman"/>
              </w:rPr>
              <w:t>1. Соблюдение организационных требований представления ВКР</w:t>
            </w:r>
          </w:p>
        </w:tc>
      </w:tr>
      <w:tr w:rsidR="00FE4D1B" w:rsidTr="00FE4D1B">
        <w:tc>
          <w:tcPr>
            <w:tcW w:w="1101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 w:rsidRPr="00FE4D1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953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 w:rsidRPr="00FE4D1B">
              <w:rPr>
                <w:rFonts w:ascii="Times New Roman" w:hAnsi="Times New Roman" w:cs="Times New Roman"/>
              </w:rPr>
              <w:t>Критерий</w:t>
            </w:r>
          </w:p>
        </w:tc>
        <w:tc>
          <w:tcPr>
            <w:tcW w:w="2517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 w:rsidRPr="00FE4D1B">
              <w:rPr>
                <w:rFonts w:ascii="Times New Roman" w:hAnsi="Times New Roman" w:cs="Times New Roman"/>
              </w:rPr>
              <w:t>Максимальный балл</w:t>
            </w:r>
          </w:p>
        </w:tc>
      </w:tr>
      <w:tr w:rsidR="00FE4D1B" w:rsidTr="00FE4D1B">
        <w:tc>
          <w:tcPr>
            <w:tcW w:w="1101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3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 w:rsidRPr="00FE4D1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Своевременность сдачи (предоставления) окончательного варианта ВКР на проверку научному руководителю</w:t>
            </w:r>
          </w:p>
        </w:tc>
        <w:tc>
          <w:tcPr>
            <w:tcW w:w="2517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</w:tr>
      <w:tr w:rsidR="00FE4D1B" w:rsidTr="00FE4D1B">
        <w:tc>
          <w:tcPr>
            <w:tcW w:w="1101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53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 w:rsidRPr="00FE4D1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Регистрация ВКР и темы на кафедре в установленный срок</w:t>
            </w:r>
          </w:p>
        </w:tc>
        <w:tc>
          <w:tcPr>
            <w:tcW w:w="2517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FE4D1B" w:rsidTr="00FE4D1B">
        <w:tc>
          <w:tcPr>
            <w:tcW w:w="1101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3" w:type="dxa"/>
          </w:tcPr>
          <w:p w:rsidR="00FE4D1B" w:rsidRPr="00FE4D1B" w:rsidRDefault="00FE4D1B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E4D1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Предварительное согласование структуры ВКР (плана) с научным руководителем</w:t>
            </w:r>
          </w:p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</w:tr>
      <w:tr w:rsidR="00FE4D1B" w:rsidTr="00FE4D1B">
        <w:tc>
          <w:tcPr>
            <w:tcW w:w="1101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53" w:type="dxa"/>
          </w:tcPr>
          <w:p w:rsidR="00FE4D1B" w:rsidRPr="00FE4D1B" w:rsidRDefault="00FE4D1B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FE4D1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Предварительное (поэтапное) представление на проверку ВКР научному руководителю</w:t>
            </w:r>
          </w:p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</w:tr>
      <w:tr w:rsidR="00FE4D1B" w:rsidTr="00FE4D1B">
        <w:tc>
          <w:tcPr>
            <w:tcW w:w="1101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5953" w:type="dxa"/>
          </w:tcPr>
          <w:p w:rsidR="00FE4D1B" w:rsidRPr="00FE4D1B" w:rsidRDefault="00FE4D1B" w:rsidP="002674C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FE4D1B" w:rsidRPr="00FE4D1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</w:tr>
      <w:tr w:rsidR="009E029B" w:rsidTr="000B7140">
        <w:tc>
          <w:tcPr>
            <w:tcW w:w="9571" w:type="dxa"/>
            <w:gridSpan w:val="3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r w:rsidRPr="009E029B">
              <w:rPr>
                <w:rFonts w:ascii="Times New Roman" w:hAnsi="Times New Roman" w:cs="Times New Roman"/>
              </w:rPr>
              <w:t>2. Правильность оформления ВКР</w:t>
            </w:r>
          </w:p>
        </w:tc>
      </w:tr>
      <w:tr w:rsidR="009E029B" w:rsidRPr="009E029B" w:rsidTr="00FE4D1B">
        <w:tc>
          <w:tcPr>
            <w:tcW w:w="1101" w:type="dxa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953" w:type="dxa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Критерии </w:t>
            </w:r>
          </w:p>
        </w:tc>
        <w:tc>
          <w:tcPr>
            <w:tcW w:w="2517" w:type="dxa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балл</w:t>
            </w:r>
          </w:p>
        </w:tc>
      </w:tr>
      <w:tr w:rsidR="009E029B" w:rsidRPr="009E029B" w:rsidTr="00FE4D1B">
        <w:tc>
          <w:tcPr>
            <w:tcW w:w="1101" w:type="dxa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3" w:type="dxa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E029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Соблюдение структурности ВКР и объема работы ведение, главы, заключение, список литературы, приложения)</w:t>
            </w:r>
            <w:proofErr w:type="gramEnd"/>
          </w:p>
        </w:tc>
        <w:tc>
          <w:tcPr>
            <w:tcW w:w="2517" w:type="dxa"/>
          </w:tcPr>
          <w:p w:rsidR="009E029B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</w:tr>
      <w:tr w:rsidR="009E029B" w:rsidRPr="009E029B" w:rsidTr="00FE4D1B">
        <w:tc>
          <w:tcPr>
            <w:tcW w:w="1101" w:type="dxa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53" w:type="dxa"/>
          </w:tcPr>
          <w:p w:rsidR="009E029B" w:rsidRPr="00E542F0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E542F0">
              <w:rPr>
                <w:rFonts w:ascii="Times New Roman" w:hAnsi="Times New Roman" w:cs="Times New Roman"/>
              </w:rPr>
              <w:t>Орфография и синтаксис</w:t>
            </w:r>
          </w:p>
        </w:tc>
        <w:tc>
          <w:tcPr>
            <w:tcW w:w="2517" w:type="dxa"/>
          </w:tcPr>
          <w:p w:rsidR="009E029B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9E029B" w:rsidRPr="009E029B" w:rsidTr="00FE4D1B">
        <w:tc>
          <w:tcPr>
            <w:tcW w:w="1101" w:type="dxa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5953" w:type="dxa"/>
          </w:tcPr>
          <w:p w:rsidR="009E029B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E542F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Наличие ссылок и грамотность их </w:t>
            </w:r>
            <w:proofErr w:type="spellStart"/>
            <w:r w:rsidRPr="00E542F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оформле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ния</w:t>
            </w:r>
            <w:r w:rsidRPr="00E542F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</w:t>
            </w:r>
            <w:proofErr w:type="spellEnd"/>
          </w:p>
        </w:tc>
        <w:tc>
          <w:tcPr>
            <w:tcW w:w="2517" w:type="dxa"/>
          </w:tcPr>
          <w:p w:rsidR="009E029B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</w:tr>
      <w:tr w:rsidR="009E029B" w:rsidRPr="009E029B" w:rsidTr="00FE4D1B">
        <w:tc>
          <w:tcPr>
            <w:tcW w:w="1101" w:type="dxa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53" w:type="dxa"/>
          </w:tcPr>
          <w:p w:rsidR="009E029B" w:rsidRPr="00E542F0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E542F0">
              <w:rPr>
                <w:rFonts w:ascii="Times New Roman" w:hAnsi="Times New Roman" w:cs="Times New Roman"/>
              </w:rPr>
              <w:t>Шрифт, интервал, поля</w:t>
            </w:r>
          </w:p>
        </w:tc>
        <w:tc>
          <w:tcPr>
            <w:tcW w:w="2517" w:type="dxa"/>
          </w:tcPr>
          <w:p w:rsidR="009E029B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9E029B" w:rsidRPr="009E029B" w:rsidTr="00FE4D1B">
        <w:tc>
          <w:tcPr>
            <w:tcW w:w="1101" w:type="dxa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53" w:type="dxa"/>
          </w:tcPr>
          <w:p w:rsidR="009E029B" w:rsidRPr="00E542F0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E542F0">
              <w:rPr>
                <w:rFonts w:ascii="Times New Roman" w:hAnsi="Times New Roman" w:cs="Times New Roman"/>
              </w:rPr>
              <w:t>Папка, сшивка, нумерация страниц</w:t>
            </w:r>
          </w:p>
        </w:tc>
        <w:tc>
          <w:tcPr>
            <w:tcW w:w="2517" w:type="dxa"/>
          </w:tcPr>
          <w:p w:rsidR="009E029B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9E029B" w:rsidRPr="009E029B" w:rsidTr="00FE4D1B">
        <w:tc>
          <w:tcPr>
            <w:tcW w:w="1101" w:type="dxa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953" w:type="dxa"/>
          </w:tcPr>
          <w:p w:rsidR="009E029B" w:rsidRPr="00E542F0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E542F0">
              <w:rPr>
                <w:rFonts w:ascii="Times New Roman" w:hAnsi="Times New Roman" w:cs="Times New Roman"/>
              </w:rPr>
              <w:t>Правильность оформления титульного листа</w:t>
            </w:r>
          </w:p>
        </w:tc>
        <w:tc>
          <w:tcPr>
            <w:tcW w:w="2517" w:type="dxa"/>
          </w:tcPr>
          <w:p w:rsidR="009E029B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9E029B" w:rsidRPr="009E029B" w:rsidTr="00FE4D1B">
        <w:tc>
          <w:tcPr>
            <w:tcW w:w="1101" w:type="dxa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953" w:type="dxa"/>
          </w:tcPr>
          <w:p w:rsidR="00E542F0" w:rsidRPr="00E542F0" w:rsidRDefault="00E542F0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542F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Полнота использования форм представления </w:t>
            </w:r>
          </w:p>
          <w:p w:rsidR="009E029B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E542F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информации: текст, таблицы, графики, диаграммы, формулы, расчеты, образцы документов</w:t>
            </w:r>
          </w:p>
        </w:tc>
        <w:tc>
          <w:tcPr>
            <w:tcW w:w="2517" w:type="dxa"/>
          </w:tcPr>
          <w:p w:rsidR="009E029B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</w:t>
            </w:r>
          </w:p>
        </w:tc>
      </w:tr>
      <w:tr w:rsidR="009E029B" w:rsidRPr="009E029B" w:rsidTr="00FE4D1B">
        <w:tc>
          <w:tcPr>
            <w:tcW w:w="1101" w:type="dxa"/>
          </w:tcPr>
          <w:p w:rsidR="009E029B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5953" w:type="dxa"/>
          </w:tcPr>
          <w:p w:rsidR="009E029B" w:rsidRPr="009E029B" w:rsidRDefault="009E029B" w:rsidP="002674C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9E029B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</w:tr>
      <w:tr w:rsidR="00E542F0" w:rsidRPr="009E029B" w:rsidTr="00461CD9">
        <w:tc>
          <w:tcPr>
            <w:tcW w:w="9571" w:type="dxa"/>
            <w:gridSpan w:val="3"/>
          </w:tcPr>
          <w:p w:rsidR="00E542F0" w:rsidRPr="00E542F0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E542F0">
              <w:rPr>
                <w:rFonts w:ascii="Times New Roman" w:hAnsi="Times New Roman" w:cs="Times New Roman"/>
              </w:rPr>
              <w:t>3. Содержательность ВКР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953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Критерий</w:t>
            </w:r>
          </w:p>
        </w:tc>
        <w:tc>
          <w:tcPr>
            <w:tcW w:w="2517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балл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3" w:type="dxa"/>
          </w:tcPr>
          <w:p w:rsidR="00E542F0" w:rsidRPr="003B36D8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3B36D8">
              <w:rPr>
                <w:rFonts w:ascii="Times New Roman" w:hAnsi="Times New Roman" w:cs="Times New Roman"/>
              </w:rPr>
              <w:t>Раскрытие рассматриваемой темы</w:t>
            </w:r>
          </w:p>
        </w:tc>
        <w:tc>
          <w:tcPr>
            <w:tcW w:w="2517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53" w:type="dxa"/>
          </w:tcPr>
          <w:p w:rsidR="00E542F0" w:rsidRPr="003B36D8" w:rsidRDefault="00E542F0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B36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Наличие теоретической части, грамотность и </w:t>
            </w:r>
          </w:p>
          <w:p w:rsidR="00E542F0" w:rsidRPr="003B36D8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3B36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обоснование их применения</w:t>
            </w:r>
          </w:p>
        </w:tc>
        <w:tc>
          <w:tcPr>
            <w:tcW w:w="2517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3" w:type="dxa"/>
          </w:tcPr>
          <w:p w:rsidR="00E542F0" w:rsidRPr="003B36D8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3B36D8">
              <w:rPr>
                <w:rFonts w:ascii="Times New Roman" w:hAnsi="Times New Roman" w:cs="Times New Roman"/>
              </w:rPr>
              <w:t>Наличие статистических данных и их анализ</w:t>
            </w:r>
          </w:p>
        </w:tc>
        <w:tc>
          <w:tcPr>
            <w:tcW w:w="2517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53" w:type="dxa"/>
          </w:tcPr>
          <w:p w:rsidR="00E542F0" w:rsidRPr="003B36D8" w:rsidRDefault="00E542F0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B36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Наличие практической части (прикладной характер работы)</w:t>
            </w:r>
          </w:p>
          <w:p w:rsidR="00E542F0" w:rsidRPr="003B36D8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7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53" w:type="dxa"/>
          </w:tcPr>
          <w:p w:rsidR="00E542F0" w:rsidRPr="003B36D8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3B36D8">
              <w:rPr>
                <w:rFonts w:ascii="Times New Roman" w:hAnsi="Times New Roman" w:cs="Times New Roman"/>
              </w:rPr>
              <w:t>«Свежесть» и актуальность источников</w:t>
            </w:r>
          </w:p>
        </w:tc>
        <w:tc>
          <w:tcPr>
            <w:tcW w:w="2517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953" w:type="dxa"/>
          </w:tcPr>
          <w:p w:rsidR="00E542F0" w:rsidRPr="003B36D8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3B36D8">
              <w:rPr>
                <w:rFonts w:ascii="Times New Roman" w:hAnsi="Times New Roman" w:cs="Times New Roman"/>
              </w:rPr>
              <w:t xml:space="preserve">Наличие проблематики и ее </w:t>
            </w:r>
            <w:proofErr w:type="spellStart"/>
            <w:r w:rsidRPr="003B36D8">
              <w:rPr>
                <w:rFonts w:ascii="Times New Roman" w:hAnsi="Times New Roman" w:cs="Times New Roman"/>
              </w:rPr>
              <w:t>разрешенность</w:t>
            </w:r>
            <w:proofErr w:type="spellEnd"/>
          </w:p>
        </w:tc>
        <w:tc>
          <w:tcPr>
            <w:tcW w:w="2517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953" w:type="dxa"/>
          </w:tcPr>
          <w:p w:rsidR="00E542F0" w:rsidRPr="003B36D8" w:rsidRDefault="00E542F0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B36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Содержательность, структурность введения и </w:t>
            </w:r>
          </w:p>
          <w:p w:rsidR="00E542F0" w:rsidRPr="003B36D8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3B36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заключения</w:t>
            </w:r>
          </w:p>
        </w:tc>
        <w:tc>
          <w:tcPr>
            <w:tcW w:w="2517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953" w:type="dxa"/>
          </w:tcPr>
          <w:p w:rsidR="00E542F0" w:rsidRPr="003B36D8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3B36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Использование специализированной терминологии</w:t>
            </w:r>
          </w:p>
        </w:tc>
        <w:tc>
          <w:tcPr>
            <w:tcW w:w="2517" w:type="dxa"/>
          </w:tcPr>
          <w:p w:rsidR="00E542F0" w:rsidRPr="009E029B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5953" w:type="dxa"/>
          </w:tcPr>
          <w:p w:rsidR="00E542F0" w:rsidRPr="00E542F0" w:rsidRDefault="00E542F0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517" w:type="dxa"/>
          </w:tcPr>
          <w:p w:rsidR="00E542F0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E542F0" w:rsidRPr="009E029B" w:rsidTr="001D1412">
        <w:tc>
          <w:tcPr>
            <w:tcW w:w="9571" w:type="dxa"/>
            <w:gridSpan w:val="3"/>
          </w:tcPr>
          <w:p w:rsidR="00E542F0" w:rsidRPr="00E542F0" w:rsidRDefault="00E542F0" w:rsidP="002674C9">
            <w:pPr>
              <w:jc w:val="both"/>
              <w:rPr>
                <w:rFonts w:ascii="Times New Roman" w:hAnsi="Times New Roman" w:cs="Times New Roman"/>
              </w:rPr>
            </w:pPr>
            <w:r w:rsidRPr="00E542F0">
              <w:rPr>
                <w:rFonts w:ascii="Times New Roman" w:hAnsi="Times New Roman" w:cs="Times New Roman"/>
              </w:rPr>
              <w:t>4. Практическая значимость ВКР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Default="005F0ED2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953" w:type="dxa"/>
          </w:tcPr>
          <w:p w:rsidR="00E542F0" w:rsidRPr="00E542F0" w:rsidRDefault="005F0ED2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Критерий</w:t>
            </w:r>
          </w:p>
        </w:tc>
        <w:tc>
          <w:tcPr>
            <w:tcW w:w="2517" w:type="dxa"/>
          </w:tcPr>
          <w:p w:rsidR="00E542F0" w:rsidRDefault="005F0ED2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балл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Default="005F0ED2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3" w:type="dxa"/>
          </w:tcPr>
          <w:p w:rsidR="00E542F0" w:rsidRPr="003B36D8" w:rsidRDefault="005F0ED2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B36D8">
              <w:rPr>
                <w:rFonts w:ascii="Times New Roman" w:hAnsi="Times New Roman" w:cs="Times New Roman"/>
              </w:rPr>
              <w:t>Актуальность темы</w:t>
            </w:r>
          </w:p>
        </w:tc>
        <w:tc>
          <w:tcPr>
            <w:tcW w:w="2517" w:type="dxa"/>
          </w:tcPr>
          <w:p w:rsidR="00E542F0" w:rsidRDefault="005F0ED2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Default="005F0ED2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53" w:type="dxa"/>
          </w:tcPr>
          <w:p w:rsidR="00E542F0" w:rsidRPr="003B36D8" w:rsidRDefault="005F0ED2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B36D8">
              <w:rPr>
                <w:rFonts w:ascii="Times New Roman" w:hAnsi="Times New Roman" w:cs="Times New Roman"/>
              </w:rPr>
              <w:t>Практическая новизна ВКР</w:t>
            </w:r>
          </w:p>
        </w:tc>
        <w:tc>
          <w:tcPr>
            <w:tcW w:w="2517" w:type="dxa"/>
          </w:tcPr>
          <w:p w:rsidR="00E542F0" w:rsidRDefault="005F0ED2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Default="005F0ED2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3" w:type="dxa"/>
          </w:tcPr>
          <w:p w:rsidR="00E542F0" w:rsidRPr="003B36D8" w:rsidRDefault="005F0ED2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B36D8">
              <w:rPr>
                <w:rFonts w:ascii="Times New Roman" w:hAnsi="Times New Roman" w:cs="Times New Roman"/>
              </w:rPr>
              <w:t>Наличие предложений и разработок автора</w:t>
            </w:r>
          </w:p>
        </w:tc>
        <w:tc>
          <w:tcPr>
            <w:tcW w:w="2517" w:type="dxa"/>
          </w:tcPr>
          <w:p w:rsidR="00E542F0" w:rsidRDefault="005F0ED2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</w:tr>
      <w:tr w:rsidR="00E542F0" w:rsidRPr="009E029B" w:rsidTr="00FE4D1B">
        <w:tc>
          <w:tcPr>
            <w:tcW w:w="1101" w:type="dxa"/>
          </w:tcPr>
          <w:p w:rsidR="00E542F0" w:rsidRDefault="005F0ED2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5953" w:type="dxa"/>
          </w:tcPr>
          <w:p w:rsidR="00E542F0" w:rsidRPr="00E542F0" w:rsidRDefault="00E542F0" w:rsidP="002674C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517" w:type="dxa"/>
          </w:tcPr>
          <w:p w:rsidR="00E542F0" w:rsidRDefault="005F0ED2" w:rsidP="002674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</w:tr>
    </w:tbl>
    <w:p w:rsidR="00D418F2" w:rsidRPr="009E029B" w:rsidRDefault="00D418F2" w:rsidP="002674C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0ED2" w:rsidRPr="005F0ED2" w:rsidRDefault="005F0ED2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5F0ED2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Примечание: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5F0ED2">
        <w:rPr>
          <w:rFonts w:ascii="Times New Roman" w:eastAsia="Times New Roman" w:hAnsi="Times New Roman" w:cs="Times New Roman"/>
          <w:sz w:val="25"/>
          <w:szCs w:val="25"/>
          <w:lang w:eastAsia="ru-RU"/>
        </w:rPr>
        <w:t>* – шаг оценки = 0,5 балла</w:t>
      </w:r>
    </w:p>
    <w:p w:rsidR="00D418F2" w:rsidRDefault="00D418F2" w:rsidP="002674C9">
      <w:pPr>
        <w:spacing w:after="0" w:line="240" w:lineRule="auto"/>
        <w:jc w:val="both"/>
      </w:pPr>
    </w:p>
    <w:p w:rsidR="00D418F2" w:rsidRPr="00D418F2" w:rsidRDefault="00D418F2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1.2.Итоговая оценка проставляется в протокол заседания комиссии, в которых расписываются председатель и члены ГАК.</w:t>
      </w:r>
    </w:p>
    <w:p w:rsidR="00D418F2" w:rsidRPr="00D418F2" w:rsidRDefault="00D418F2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11.3. По результатам </w:t>
      </w:r>
      <w:r w:rsidR="00B01932"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государственной </w:t>
      </w: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итоговой аттестации ГАК принимает решение о присвоении выпускнику квалификации  «специалист» по направлению подготовки и выдаче </w:t>
      </w:r>
      <w:r w:rsidR="00A37FC9">
        <w:rPr>
          <w:rFonts w:ascii="Times New Roman" w:eastAsia="Times New Roman" w:hAnsi="Times New Roman" w:cs="Times New Roman"/>
          <w:sz w:val="27"/>
          <w:szCs w:val="27"/>
          <w:lang w:eastAsia="ru-RU"/>
        </w:rPr>
        <w:t>д</w:t>
      </w: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окумента </w:t>
      </w:r>
      <w:r w:rsidR="00A37FC9">
        <w:rPr>
          <w:rFonts w:ascii="Times New Roman" w:eastAsia="Times New Roman" w:hAnsi="Times New Roman" w:cs="Times New Roman"/>
          <w:sz w:val="27"/>
          <w:szCs w:val="27"/>
          <w:lang w:eastAsia="ru-RU"/>
        </w:rPr>
        <w:t>г</w:t>
      </w: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осударственного образца о ВПО.</w:t>
      </w:r>
    </w:p>
    <w:p w:rsidR="00D418F2" w:rsidRPr="00D418F2" w:rsidRDefault="00D418F2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12. ТРЕБОВАНИЯ К ХРАНЕНИЮ ВКР</w:t>
      </w:r>
    </w:p>
    <w:p w:rsidR="00D418F2" w:rsidRPr="00D418F2" w:rsidRDefault="00D418F2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12.1.</w:t>
      </w:r>
      <w:proofErr w:type="gramStart"/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Защищенные</w:t>
      </w:r>
      <w:proofErr w:type="gramEnd"/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ВКР хранятся на выпускающей кафедре. </w:t>
      </w:r>
    </w:p>
    <w:p w:rsidR="00D418F2" w:rsidRPr="00D418F2" w:rsidRDefault="00D418F2" w:rsidP="0026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418F2">
        <w:rPr>
          <w:rFonts w:ascii="Times New Roman" w:eastAsia="Times New Roman" w:hAnsi="Times New Roman" w:cs="Times New Roman"/>
          <w:sz w:val="27"/>
          <w:szCs w:val="27"/>
          <w:lang w:eastAsia="ru-RU"/>
        </w:rPr>
        <w:t>12.2.Срок хранения ВКР составляет 5 лет. После истечения указанного срока хранения ВРК уничтожаются комиссией с оформлением соответствующего акта.</w:t>
      </w:r>
    </w:p>
    <w:p w:rsidR="00434B35" w:rsidRDefault="00434B35" w:rsidP="002674C9">
      <w:pPr>
        <w:spacing w:after="0" w:line="240" w:lineRule="auto"/>
        <w:jc w:val="both"/>
      </w:pPr>
    </w:p>
    <w:p w:rsidR="00057A00" w:rsidRDefault="00057A00" w:rsidP="002674C9">
      <w:pPr>
        <w:spacing w:after="0" w:line="240" w:lineRule="auto"/>
        <w:jc w:val="both"/>
      </w:pPr>
    </w:p>
    <w:p w:rsidR="000B0118" w:rsidRDefault="000B0118" w:rsidP="002674C9">
      <w:pPr>
        <w:spacing w:after="0" w:line="240" w:lineRule="auto"/>
        <w:jc w:val="both"/>
      </w:pPr>
    </w:p>
    <w:p w:rsidR="000B0118" w:rsidRDefault="000B0118" w:rsidP="002674C9">
      <w:pPr>
        <w:spacing w:after="0" w:line="240" w:lineRule="auto"/>
        <w:jc w:val="both"/>
      </w:pPr>
    </w:p>
    <w:p w:rsidR="000B0118" w:rsidRDefault="000B0118" w:rsidP="002674C9">
      <w:pPr>
        <w:spacing w:after="0" w:line="240" w:lineRule="auto"/>
        <w:jc w:val="both"/>
      </w:pPr>
    </w:p>
    <w:p w:rsidR="000B0118" w:rsidRDefault="000B0118" w:rsidP="002674C9">
      <w:pPr>
        <w:spacing w:after="0" w:line="240" w:lineRule="auto"/>
        <w:jc w:val="both"/>
      </w:pPr>
    </w:p>
    <w:p w:rsidR="000B0118" w:rsidRDefault="000B0118" w:rsidP="002674C9">
      <w:pPr>
        <w:spacing w:after="0" w:line="240" w:lineRule="auto"/>
        <w:jc w:val="both"/>
      </w:pPr>
    </w:p>
    <w:p w:rsidR="000B0118" w:rsidRDefault="000B0118" w:rsidP="002674C9">
      <w:pPr>
        <w:spacing w:after="0" w:line="240" w:lineRule="auto"/>
        <w:jc w:val="both"/>
      </w:pPr>
    </w:p>
    <w:p w:rsidR="000B0118" w:rsidRDefault="000B0118" w:rsidP="002674C9">
      <w:pPr>
        <w:spacing w:after="0" w:line="240" w:lineRule="auto"/>
        <w:jc w:val="both"/>
      </w:pPr>
    </w:p>
    <w:p w:rsidR="000B0118" w:rsidRDefault="000B0118" w:rsidP="002674C9">
      <w:pPr>
        <w:spacing w:after="0" w:line="240" w:lineRule="auto"/>
        <w:jc w:val="both"/>
      </w:pPr>
    </w:p>
    <w:p w:rsidR="000B0118" w:rsidRDefault="000B0118" w:rsidP="002674C9">
      <w:pPr>
        <w:spacing w:after="0" w:line="240" w:lineRule="auto"/>
        <w:jc w:val="both"/>
      </w:pPr>
    </w:p>
    <w:p w:rsidR="000B0118" w:rsidRDefault="000B0118" w:rsidP="002674C9">
      <w:pPr>
        <w:spacing w:after="0" w:line="240" w:lineRule="auto"/>
        <w:jc w:val="both"/>
      </w:pPr>
    </w:p>
    <w:p w:rsidR="00057A00" w:rsidRPr="00ED74B4" w:rsidRDefault="00057A00" w:rsidP="00057A00">
      <w:pPr>
        <w:shd w:val="clear" w:color="auto" w:fill="FFFFFF"/>
        <w:ind w:firstLine="567"/>
        <w:jc w:val="right"/>
        <w:rPr>
          <w:rFonts w:ascii="Times New Roman" w:hAnsi="Times New Roman"/>
          <w:sz w:val="28"/>
          <w:szCs w:val="28"/>
        </w:rPr>
      </w:pPr>
      <w:r w:rsidRPr="00ED74B4"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057A00" w:rsidRDefault="00057A00" w:rsidP="00057A00">
      <w:pPr>
        <w:shd w:val="clear" w:color="auto" w:fill="FFFFFF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27465">
        <w:rPr>
          <w:rFonts w:ascii="Times New Roman" w:eastAsia="Calibri" w:hAnsi="Times New Roman" w:cs="Times New Roman"/>
          <w:b/>
          <w:sz w:val="28"/>
          <w:szCs w:val="28"/>
        </w:rPr>
        <w:t xml:space="preserve">Образец заявления на выполнение </w:t>
      </w:r>
      <w:r>
        <w:rPr>
          <w:rFonts w:ascii="Times New Roman" w:hAnsi="Times New Roman"/>
          <w:b/>
          <w:sz w:val="28"/>
          <w:szCs w:val="28"/>
        </w:rPr>
        <w:t>ВКР</w:t>
      </w:r>
    </w:p>
    <w:p w:rsidR="00057A00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tabs>
          <w:tab w:val="left" w:pos="6420"/>
        </w:tabs>
        <w:ind w:left="595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Заведующему кафедрой</w:t>
      </w:r>
    </w:p>
    <w:p w:rsidR="00057A00" w:rsidRDefault="00057A00" w:rsidP="00057A00">
      <w:pPr>
        <w:tabs>
          <w:tab w:val="left" w:pos="6420"/>
        </w:tabs>
        <w:ind w:left="595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</w:t>
      </w:r>
    </w:p>
    <w:p w:rsidR="00057A00" w:rsidRDefault="00057A00" w:rsidP="00057A00">
      <w:pPr>
        <w:ind w:left="595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студента   курса</w:t>
      </w:r>
    </w:p>
    <w:p w:rsidR="00057A00" w:rsidRDefault="00057A00" w:rsidP="00057A00">
      <w:pPr>
        <w:ind w:left="595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</w:t>
      </w:r>
    </w:p>
    <w:p w:rsidR="00057A00" w:rsidRDefault="00057A00" w:rsidP="00057A00">
      <w:pPr>
        <w:ind w:left="595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Ф.И.О.</w:t>
      </w:r>
    </w:p>
    <w:p w:rsidR="00057A00" w:rsidRPr="00327465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Pr="00327465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tabs>
          <w:tab w:val="left" w:pos="4140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Заявление.</w:t>
      </w:r>
    </w:p>
    <w:p w:rsidR="00057A00" w:rsidRDefault="00057A00" w:rsidP="00057A00">
      <w:pPr>
        <w:tabs>
          <w:tab w:val="left" w:pos="4140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ind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Прошу разрешить мне выполнять выпускную к</w:t>
      </w:r>
      <w:r w:rsidR="00804A82">
        <w:rPr>
          <w:rFonts w:ascii="Times New Roman" w:eastAsia="Calibri" w:hAnsi="Times New Roman" w:cs="Times New Roman"/>
          <w:sz w:val="28"/>
          <w:szCs w:val="28"/>
        </w:rPr>
        <w:t>линическ</w:t>
      </w:r>
      <w:r>
        <w:rPr>
          <w:rFonts w:ascii="Times New Roman" w:eastAsia="Calibri" w:hAnsi="Times New Roman" w:cs="Times New Roman"/>
          <w:sz w:val="28"/>
          <w:szCs w:val="28"/>
        </w:rPr>
        <w:t>ую (дипломную) работу на кафедре_______________________________________</w:t>
      </w:r>
    </w:p>
    <w:p w:rsidR="00057A00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тему: ___________________________________________________________</w:t>
      </w:r>
    </w:p>
    <w:p w:rsidR="00057A00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 руководством___________________________________________________</w:t>
      </w:r>
    </w:p>
    <w:p w:rsidR="00057A00" w:rsidRPr="00BE34A8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Pr="00BE34A8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Pr="00BE34A8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Pr="00BE34A8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Pr="00BE34A8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Pr="00BE34A8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___________________</w:t>
      </w:r>
    </w:p>
    <w:p w:rsidR="00057A00" w:rsidRDefault="00057A00" w:rsidP="00057A00">
      <w:pPr>
        <w:ind w:left="1131" w:firstLine="1701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(подпись)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(расшифровка подписи)</w:t>
      </w:r>
    </w:p>
    <w:p w:rsidR="00057A00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«_____»__________20   г</w:t>
      </w:r>
    </w:p>
    <w:p w:rsidR="00057A00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057A00" w:rsidRDefault="00057A00" w:rsidP="00057A00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tabs>
          <w:tab w:val="left" w:pos="4095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Стоматологический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факультет </w:t>
      </w:r>
      <w:r>
        <w:rPr>
          <w:rFonts w:ascii="Times New Roman" w:hAnsi="Times New Roman"/>
          <w:sz w:val="28"/>
          <w:szCs w:val="28"/>
        </w:rPr>
        <w:t>ГБОУ ВПО НГМУ</w:t>
      </w:r>
    </w:p>
    <w:p w:rsidR="00057A00" w:rsidRDefault="00057A00" w:rsidP="00057A00">
      <w:pPr>
        <w:tabs>
          <w:tab w:val="left" w:pos="4095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Кафедра _______________________</w:t>
      </w:r>
    </w:p>
    <w:p w:rsidR="00057A00" w:rsidRDefault="00057A00" w:rsidP="00057A00">
      <w:pPr>
        <w:tabs>
          <w:tab w:val="left" w:pos="4095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tabs>
          <w:tab w:val="left" w:pos="4095"/>
        </w:tabs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УТВЕРЖДАЮ</w:t>
      </w:r>
    </w:p>
    <w:p w:rsidR="00057A00" w:rsidRDefault="00057A00" w:rsidP="00057A00">
      <w:pPr>
        <w:tabs>
          <w:tab w:val="left" w:pos="4095"/>
        </w:tabs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Заведующий кафедрой</w:t>
      </w:r>
    </w:p>
    <w:p w:rsidR="00057A00" w:rsidRDefault="00057A00" w:rsidP="00057A00">
      <w:pPr>
        <w:tabs>
          <w:tab w:val="left" w:pos="4095"/>
        </w:tabs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tabs>
          <w:tab w:val="left" w:pos="4095"/>
        </w:tabs>
        <w:spacing w:after="0" w:line="240" w:lineRule="auto"/>
        <w:ind w:left="5245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</w:t>
      </w:r>
    </w:p>
    <w:p w:rsidR="00057A00" w:rsidRPr="00057A00" w:rsidRDefault="00057A00" w:rsidP="00057A00">
      <w:pPr>
        <w:tabs>
          <w:tab w:val="left" w:pos="4095"/>
          <w:tab w:val="center" w:pos="7301"/>
        </w:tabs>
        <w:spacing w:after="0" w:line="240" w:lineRule="auto"/>
        <w:ind w:left="5245"/>
        <w:rPr>
          <w:rFonts w:ascii="Times New Roman" w:eastAsia="Calibri" w:hAnsi="Times New Roman" w:cs="Times New Roman"/>
          <w:sz w:val="20"/>
          <w:szCs w:val="20"/>
        </w:rPr>
      </w:pPr>
      <w:r w:rsidRPr="009C1901">
        <w:rPr>
          <w:rFonts w:ascii="Times New Roman" w:eastAsia="Calibri" w:hAnsi="Times New Roman" w:cs="Times New Roman"/>
          <w:sz w:val="24"/>
          <w:szCs w:val="24"/>
        </w:rPr>
        <w:tab/>
      </w:r>
      <w:r w:rsidRPr="00057A00">
        <w:rPr>
          <w:rFonts w:ascii="Times New Roman" w:eastAsia="Calibri" w:hAnsi="Times New Roman" w:cs="Times New Roman"/>
          <w:sz w:val="20"/>
          <w:szCs w:val="20"/>
        </w:rPr>
        <w:t>(подпись, расшифровка подписи)</w:t>
      </w:r>
    </w:p>
    <w:p w:rsidR="00057A00" w:rsidRDefault="00057A00" w:rsidP="00057A00">
      <w:pPr>
        <w:tabs>
          <w:tab w:val="left" w:pos="2955"/>
        </w:tabs>
        <w:spacing w:after="0" w:line="240" w:lineRule="auto"/>
        <w:ind w:left="5245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____________20   г.</w:t>
      </w:r>
    </w:p>
    <w:p w:rsidR="00057A00" w:rsidRPr="009C1901" w:rsidRDefault="00057A00" w:rsidP="00057A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57A00" w:rsidRPr="009C1901" w:rsidRDefault="00057A00" w:rsidP="00057A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ЗАДАНИЕ</w:t>
      </w:r>
    </w:p>
    <w:p w:rsidR="00057A00" w:rsidRDefault="00057A00" w:rsidP="00057A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 выполнение </w:t>
      </w:r>
      <w:r w:rsidRPr="00804A82">
        <w:rPr>
          <w:rFonts w:ascii="Times New Roman" w:eastAsia="Calibri" w:hAnsi="Times New Roman" w:cs="Times New Roman"/>
          <w:sz w:val="28"/>
          <w:szCs w:val="28"/>
        </w:rPr>
        <w:t xml:space="preserve">выпускной </w:t>
      </w:r>
      <w:r w:rsidR="00804A82" w:rsidRPr="00804A8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клинической</w:t>
      </w:r>
      <w:r w:rsidR="00804A82" w:rsidRPr="00804A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04A82">
        <w:rPr>
          <w:rFonts w:ascii="Times New Roman" w:eastAsia="Calibri" w:hAnsi="Times New Roman" w:cs="Times New Roman"/>
          <w:sz w:val="28"/>
          <w:szCs w:val="28"/>
        </w:rPr>
        <w:t>работы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57A00" w:rsidRDefault="00057A00" w:rsidP="00057A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tabs>
          <w:tab w:val="left" w:pos="97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студенту ____________________________________________________</w:t>
      </w:r>
    </w:p>
    <w:p w:rsidR="00057A00" w:rsidRPr="00057A00" w:rsidRDefault="00057A00" w:rsidP="00057A00">
      <w:pPr>
        <w:tabs>
          <w:tab w:val="left" w:pos="3045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057A00">
        <w:rPr>
          <w:rFonts w:ascii="Times New Roman" w:eastAsia="Calibri" w:hAnsi="Times New Roman" w:cs="Times New Roman"/>
          <w:sz w:val="20"/>
          <w:szCs w:val="20"/>
        </w:rPr>
        <w:t>(фамилия, имя, отчество полностью)</w:t>
      </w:r>
    </w:p>
    <w:p w:rsidR="00057A00" w:rsidRDefault="00057A00" w:rsidP="00057A00">
      <w:pPr>
        <w:tabs>
          <w:tab w:val="left" w:pos="304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тема работы_________________________________________________</w:t>
      </w:r>
    </w:p>
    <w:p w:rsidR="00057A00" w:rsidRDefault="00057A00" w:rsidP="00057A00">
      <w:pPr>
        <w:tabs>
          <w:tab w:val="left" w:pos="304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утверждена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решением ученого </w:t>
      </w:r>
      <w:r w:rsidR="00AC0ECD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овета </w:t>
      </w:r>
      <w:r w:rsidR="00AC0ECD">
        <w:rPr>
          <w:rFonts w:ascii="Times New Roman" w:hAnsi="Times New Roman"/>
          <w:sz w:val="28"/>
          <w:szCs w:val="28"/>
        </w:rPr>
        <w:t>стоматолог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ического факультета </w:t>
      </w:r>
      <w:r w:rsidR="00AC0ECD">
        <w:rPr>
          <w:rFonts w:ascii="Times New Roman" w:hAnsi="Times New Roman"/>
          <w:sz w:val="28"/>
          <w:szCs w:val="28"/>
        </w:rPr>
        <w:t xml:space="preserve">ГБОУ ВПО НГМУ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AC0ECD">
        <w:rPr>
          <w:rFonts w:ascii="Times New Roman" w:hAnsi="Times New Roman"/>
          <w:sz w:val="28"/>
          <w:szCs w:val="28"/>
        </w:rPr>
        <w:t xml:space="preserve">«  »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20     г. </w:t>
      </w:r>
    </w:p>
    <w:p w:rsidR="00057A00" w:rsidRDefault="00057A00" w:rsidP="00057A00">
      <w:pPr>
        <w:tabs>
          <w:tab w:val="left" w:pos="304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Срок сдачи студентом законченной работы:________20   г.</w:t>
      </w:r>
    </w:p>
    <w:p w:rsidR="00057A00" w:rsidRDefault="00057A00" w:rsidP="00057A00">
      <w:pPr>
        <w:tabs>
          <w:tab w:val="left" w:pos="304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tabs>
          <w:tab w:val="left" w:pos="304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Календарной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план: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7"/>
        <w:gridCol w:w="4787"/>
      </w:tblGrid>
      <w:tr w:rsidR="00057A00" w:rsidRPr="003F75F7" w:rsidTr="00756EDE">
        <w:tc>
          <w:tcPr>
            <w:tcW w:w="4787" w:type="dxa"/>
          </w:tcPr>
          <w:p w:rsidR="00057A00" w:rsidRPr="003F75F7" w:rsidRDefault="00057A00" w:rsidP="00057A0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75F7">
              <w:rPr>
                <w:rFonts w:ascii="Times New Roman" w:eastAsia="Calibri" w:hAnsi="Times New Roman" w:cs="Times New Roman"/>
                <w:sz w:val="28"/>
                <w:szCs w:val="28"/>
              </w:rPr>
              <w:t>Содержание задания</w:t>
            </w:r>
          </w:p>
        </w:tc>
        <w:tc>
          <w:tcPr>
            <w:tcW w:w="4787" w:type="dxa"/>
          </w:tcPr>
          <w:p w:rsidR="00057A00" w:rsidRPr="003F75F7" w:rsidRDefault="00057A00" w:rsidP="00057A00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75F7">
              <w:rPr>
                <w:rFonts w:ascii="Times New Roman" w:eastAsia="Calibri" w:hAnsi="Times New Roman" w:cs="Times New Roman"/>
                <w:sz w:val="28"/>
                <w:szCs w:val="28"/>
              </w:rPr>
              <w:t>Срок выполнения</w:t>
            </w:r>
          </w:p>
        </w:tc>
      </w:tr>
      <w:tr w:rsidR="00057A00" w:rsidRPr="003F75F7" w:rsidTr="00756EDE">
        <w:tc>
          <w:tcPr>
            <w:tcW w:w="4787" w:type="dxa"/>
          </w:tcPr>
          <w:p w:rsidR="00057A00" w:rsidRPr="003F75F7" w:rsidRDefault="00057A00" w:rsidP="00057A00">
            <w:pPr>
              <w:tabs>
                <w:tab w:val="left" w:pos="304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87" w:type="dxa"/>
          </w:tcPr>
          <w:p w:rsidR="00057A00" w:rsidRPr="003F75F7" w:rsidRDefault="00057A00" w:rsidP="00057A00">
            <w:pPr>
              <w:tabs>
                <w:tab w:val="left" w:pos="304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57A00" w:rsidRPr="003F75F7" w:rsidTr="00756EDE">
        <w:tc>
          <w:tcPr>
            <w:tcW w:w="4787" w:type="dxa"/>
          </w:tcPr>
          <w:p w:rsidR="00057A00" w:rsidRPr="003F75F7" w:rsidRDefault="00057A00" w:rsidP="00057A00">
            <w:pPr>
              <w:tabs>
                <w:tab w:val="left" w:pos="304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87" w:type="dxa"/>
          </w:tcPr>
          <w:p w:rsidR="00057A00" w:rsidRPr="003F75F7" w:rsidRDefault="00057A00" w:rsidP="00057A00">
            <w:pPr>
              <w:tabs>
                <w:tab w:val="left" w:pos="304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57A00" w:rsidRPr="003F75F7" w:rsidTr="00756EDE">
        <w:tc>
          <w:tcPr>
            <w:tcW w:w="4787" w:type="dxa"/>
          </w:tcPr>
          <w:p w:rsidR="00057A00" w:rsidRPr="003F75F7" w:rsidRDefault="00057A00" w:rsidP="00057A00">
            <w:pPr>
              <w:tabs>
                <w:tab w:val="left" w:pos="304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87" w:type="dxa"/>
          </w:tcPr>
          <w:p w:rsidR="00057A00" w:rsidRPr="003F75F7" w:rsidRDefault="00057A00" w:rsidP="00057A00">
            <w:pPr>
              <w:tabs>
                <w:tab w:val="left" w:pos="304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57A00" w:rsidRDefault="00057A00" w:rsidP="00057A00">
      <w:pPr>
        <w:tabs>
          <w:tab w:val="left" w:pos="304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Задание принял к исполнению студент ____________________ </w:t>
      </w:r>
    </w:p>
    <w:p w:rsidR="00057A00" w:rsidRDefault="00057A00" w:rsidP="00057A00">
      <w:pPr>
        <w:spacing w:after="0" w:line="240" w:lineRule="auto"/>
        <w:ind w:left="2832" w:firstLine="708"/>
        <w:jc w:val="center"/>
        <w:rPr>
          <w:rFonts w:ascii="Times New Roman" w:eastAsia="Calibri" w:hAnsi="Times New Roman" w:cs="Times New Roman"/>
        </w:rPr>
      </w:pPr>
      <w:r w:rsidRPr="00135CC0">
        <w:rPr>
          <w:rFonts w:ascii="Times New Roman" w:eastAsia="Calibri" w:hAnsi="Times New Roman" w:cs="Times New Roman"/>
        </w:rPr>
        <w:t>Подпись, расшифровка подписи</w:t>
      </w:r>
    </w:p>
    <w:p w:rsidR="00057A00" w:rsidRDefault="00057A00" w:rsidP="00057A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«____» _______20   г</w:t>
      </w:r>
    </w:p>
    <w:p w:rsidR="00057A00" w:rsidRPr="00135CC0" w:rsidRDefault="00057A00" w:rsidP="00057A00">
      <w:pPr>
        <w:spacing w:after="0" w:line="240" w:lineRule="auto"/>
        <w:rPr>
          <w:rFonts w:ascii="Times New Roman" w:eastAsia="Calibri" w:hAnsi="Times New Roman" w:cs="Times New Roman"/>
        </w:rPr>
      </w:pPr>
    </w:p>
    <w:p w:rsidR="00057A00" w:rsidRDefault="00057A00" w:rsidP="00057A00">
      <w:pPr>
        <w:spacing w:after="0" w:line="240" w:lineRule="auto"/>
        <w:rPr>
          <w:rFonts w:ascii="Times New Roman" w:eastAsia="Calibri" w:hAnsi="Times New Roman" w:cs="Times New Roman"/>
        </w:rPr>
      </w:pPr>
      <w:r w:rsidRPr="00135CC0">
        <w:rPr>
          <w:rFonts w:ascii="Times New Roman" w:eastAsia="Calibri" w:hAnsi="Times New Roman" w:cs="Times New Roman"/>
          <w:sz w:val="28"/>
          <w:szCs w:val="28"/>
        </w:rPr>
        <w:t>Руководитель</w:t>
      </w:r>
      <w:r>
        <w:rPr>
          <w:rFonts w:ascii="Times New Roman" w:eastAsia="Calibri" w:hAnsi="Times New Roman" w:cs="Times New Roman"/>
        </w:rPr>
        <w:t xml:space="preserve"> __________________________________</w:t>
      </w:r>
    </w:p>
    <w:p w:rsidR="00057A00" w:rsidRDefault="00057A00" w:rsidP="00057A00">
      <w:pPr>
        <w:tabs>
          <w:tab w:val="left" w:pos="1785"/>
        </w:tabs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 w:rsidRPr="00135CC0">
        <w:rPr>
          <w:rFonts w:ascii="Times New Roman" w:eastAsia="Calibri" w:hAnsi="Times New Roman" w:cs="Times New Roman"/>
        </w:rPr>
        <w:t>Подпись, расшифровка подписи</w:t>
      </w:r>
    </w:p>
    <w:p w:rsidR="00057A00" w:rsidRDefault="00057A00" w:rsidP="00057A00">
      <w:pPr>
        <w:tabs>
          <w:tab w:val="left" w:pos="1785"/>
        </w:tabs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-------------------------------------------------------------------------------------------------------------------------</w:t>
      </w:r>
    </w:p>
    <w:p w:rsidR="00057A00" w:rsidRPr="00135CC0" w:rsidRDefault="00057A00" w:rsidP="00057A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35CC0">
        <w:rPr>
          <w:rFonts w:ascii="Times New Roman" w:eastAsia="Calibri" w:hAnsi="Times New Roman" w:cs="Times New Roman"/>
          <w:sz w:val="28"/>
          <w:szCs w:val="28"/>
        </w:rPr>
        <w:t xml:space="preserve">Выпускная </w:t>
      </w:r>
      <w:r w:rsidR="00804A82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к</w:t>
      </w:r>
      <w:r w:rsidR="00804A82">
        <w:rPr>
          <w:rFonts w:ascii="Times New Roman" w:eastAsia="Times New Roman" w:hAnsi="Times New Roman" w:cs="Times New Roman"/>
          <w:sz w:val="27"/>
          <w:szCs w:val="27"/>
          <w:lang w:eastAsia="ru-RU"/>
        </w:rPr>
        <w:t>линическ</w:t>
      </w:r>
      <w:r w:rsidR="00804A82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ой</w:t>
      </w:r>
      <w:r w:rsidRPr="00135CC0">
        <w:rPr>
          <w:rFonts w:ascii="Times New Roman" w:eastAsia="Calibri" w:hAnsi="Times New Roman" w:cs="Times New Roman"/>
          <w:sz w:val="28"/>
          <w:szCs w:val="28"/>
        </w:rPr>
        <w:t xml:space="preserve"> работа представлена на кафедру «</w:t>
      </w:r>
      <w:r>
        <w:rPr>
          <w:rFonts w:ascii="Times New Roman" w:eastAsia="Calibri" w:hAnsi="Times New Roman" w:cs="Times New Roman"/>
          <w:sz w:val="28"/>
          <w:szCs w:val="28"/>
        </w:rPr>
        <w:t>__</w:t>
      </w:r>
      <w:r w:rsidRPr="00135CC0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_</w:t>
      </w:r>
      <w:r w:rsidRPr="00135CC0">
        <w:rPr>
          <w:rFonts w:ascii="Times New Roman" w:eastAsia="Calibri" w:hAnsi="Times New Roman" w:cs="Times New Roman"/>
          <w:sz w:val="28"/>
          <w:szCs w:val="28"/>
        </w:rPr>
        <w:t>_20  г.</w:t>
      </w:r>
    </w:p>
    <w:p w:rsidR="00057A00" w:rsidRDefault="00057A00" w:rsidP="00057A00">
      <w:pPr>
        <w:spacing w:after="0" w:line="240" w:lineRule="auto"/>
        <w:rPr>
          <w:rFonts w:ascii="Times New Roman" w:eastAsia="Calibri" w:hAnsi="Times New Roman" w:cs="Times New Roman"/>
        </w:rPr>
      </w:pPr>
      <w:r w:rsidRPr="00135CC0">
        <w:rPr>
          <w:rFonts w:ascii="Times New Roman" w:eastAsia="Calibri" w:hAnsi="Times New Roman" w:cs="Times New Roman"/>
          <w:sz w:val="28"/>
          <w:szCs w:val="28"/>
        </w:rPr>
        <w:t>Рецензент</w:t>
      </w:r>
      <w:r>
        <w:rPr>
          <w:rFonts w:ascii="Times New Roman" w:eastAsia="Calibri" w:hAnsi="Times New Roman" w:cs="Times New Roman"/>
        </w:rPr>
        <w:t xml:space="preserve"> _______________________________________________________________________</w:t>
      </w:r>
    </w:p>
    <w:p w:rsidR="00057A00" w:rsidRDefault="00057A00" w:rsidP="00057A00">
      <w:pPr>
        <w:tabs>
          <w:tab w:val="left" w:pos="2325"/>
        </w:tabs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  <w:t>должность, ученая степень, ученое звание</w:t>
      </w:r>
    </w:p>
    <w:p w:rsidR="00057A00" w:rsidRDefault="00057A00" w:rsidP="00057A00">
      <w:pPr>
        <w:tabs>
          <w:tab w:val="left" w:pos="232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35CC0">
        <w:rPr>
          <w:rFonts w:ascii="Times New Roman" w:eastAsia="Calibri" w:hAnsi="Times New Roman" w:cs="Times New Roman"/>
          <w:sz w:val="28"/>
          <w:szCs w:val="28"/>
        </w:rPr>
        <w:t xml:space="preserve">Выпускная </w:t>
      </w:r>
      <w:r w:rsidR="00804A82" w:rsidRPr="00434B35">
        <w:rPr>
          <w:rFonts w:ascii="Times New Roman" w:eastAsia="Times New Roman" w:hAnsi="Times New Roman" w:cs="Times New Roman"/>
          <w:sz w:val="27"/>
          <w:szCs w:val="27"/>
          <w:lang w:eastAsia="ru-RU"/>
        </w:rPr>
        <w:t>к</w:t>
      </w:r>
      <w:r w:rsidR="00804A82">
        <w:rPr>
          <w:rFonts w:ascii="Times New Roman" w:eastAsia="Times New Roman" w:hAnsi="Times New Roman" w:cs="Times New Roman"/>
          <w:sz w:val="27"/>
          <w:szCs w:val="27"/>
          <w:lang w:eastAsia="ru-RU"/>
        </w:rPr>
        <w:t>линическая</w:t>
      </w:r>
      <w:r w:rsidR="00804A82" w:rsidRPr="00135C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35CC0">
        <w:rPr>
          <w:rFonts w:ascii="Times New Roman" w:eastAsia="Calibri" w:hAnsi="Times New Roman" w:cs="Times New Roman"/>
          <w:sz w:val="28"/>
          <w:szCs w:val="28"/>
        </w:rPr>
        <w:t>работа на тему_________________________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</w:t>
      </w:r>
    </w:p>
    <w:p w:rsidR="00057A00" w:rsidRDefault="00057A00" w:rsidP="00057A00">
      <w:pPr>
        <w:tabs>
          <w:tab w:val="left" w:pos="232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</w:t>
      </w:r>
    </w:p>
    <w:p w:rsidR="00057A00" w:rsidRDefault="00057A00" w:rsidP="00057A00">
      <w:pPr>
        <w:tabs>
          <w:tab w:val="left" w:pos="232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Допущена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 защите в ГАК «___»___20   г.</w:t>
      </w:r>
    </w:p>
    <w:p w:rsidR="00057A00" w:rsidRDefault="00057A00" w:rsidP="00057A00">
      <w:pPr>
        <w:tabs>
          <w:tab w:val="left" w:pos="232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Заведующий кафедрой __________________</w:t>
      </w:r>
      <w:r w:rsidR="00AC0ECD">
        <w:rPr>
          <w:rFonts w:ascii="Times New Roman" w:hAnsi="Times New Roman"/>
          <w:sz w:val="28"/>
          <w:szCs w:val="28"/>
        </w:rPr>
        <w:t xml:space="preserve">                _______________</w:t>
      </w:r>
    </w:p>
    <w:p w:rsidR="00057A00" w:rsidRDefault="00057A00" w:rsidP="00057A00">
      <w:pPr>
        <w:tabs>
          <w:tab w:val="left" w:pos="232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п</w:t>
      </w:r>
      <w:r w:rsidRPr="00135CC0">
        <w:rPr>
          <w:rFonts w:ascii="Times New Roman" w:eastAsia="Calibri" w:hAnsi="Times New Roman" w:cs="Times New Roman"/>
        </w:rPr>
        <w:t>одпись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Pr="00135CC0">
        <w:rPr>
          <w:rFonts w:ascii="Times New Roman" w:eastAsia="Calibri" w:hAnsi="Times New Roman" w:cs="Times New Roman"/>
        </w:rPr>
        <w:t xml:space="preserve"> расшифровка подписи</w:t>
      </w:r>
    </w:p>
    <w:p w:rsidR="00057A00" w:rsidRDefault="00057A00" w:rsidP="00057A00">
      <w:pPr>
        <w:tabs>
          <w:tab w:val="left" w:pos="232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«___»____20  г.</w:t>
      </w:r>
    </w:p>
    <w:p w:rsidR="00057A00" w:rsidRDefault="00057A00" w:rsidP="00057A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B0118" w:rsidRDefault="000B0118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B0118" w:rsidRDefault="000B0118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B0118" w:rsidRDefault="000B0118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B0118" w:rsidRDefault="000B0118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B0118" w:rsidRDefault="000B0118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B0118" w:rsidRDefault="000B0118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B0118" w:rsidRDefault="000B0118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B0118" w:rsidRDefault="000B0118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Pr="000B0118" w:rsidRDefault="000B0118" w:rsidP="00057A00">
      <w:pPr>
        <w:rPr>
          <w:rFonts w:ascii="Times New Roman" w:eastAsia="Calibri" w:hAnsi="Times New Roman" w:cs="Times New Roman"/>
          <w:sz w:val="20"/>
          <w:szCs w:val="20"/>
        </w:rPr>
      </w:pPr>
      <w:r w:rsidRPr="000B0118">
        <w:rPr>
          <w:rFonts w:ascii="Times New Roman" w:eastAsia="Calibri" w:hAnsi="Times New Roman" w:cs="Times New Roman"/>
          <w:sz w:val="20"/>
          <w:szCs w:val="20"/>
        </w:rPr>
        <w:t>Разработчики:</w:t>
      </w:r>
    </w:p>
    <w:tbl>
      <w:tblPr>
        <w:tblW w:w="4923" w:type="pct"/>
        <w:jc w:val="center"/>
        <w:tblInd w:w="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7"/>
        <w:gridCol w:w="2833"/>
        <w:gridCol w:w="2429"/>
        <w:gridCol w:w="2425"/>
      </w:tblGrid>
      <w:tr w:rsidR="000B0118" w:rsidRPr="000B0118" w:rsidTr="000B0118">
        <w:trPr>
          <w:jc w:val="center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Фамилия И. О.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Ученая степень,</w:t>
            </w:r>
          </w:p>
          <w:p w:rsidR="000B0118" w:rsidRPr="000B0118" w:rsidRDefault="000B0118" w:rsidP="00107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ученое звание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Подпись</w:t>
            </w:r>
          </w:p>
        </w:tc>
      </w:tr>
      <w:tr w:rsidR="000B0118" w:rsidRPr="000B0118" w:rsidTr="000B0118">
        <w:trPr>
          <w:jc w:val="center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Брега И.Н.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Декан стоматологического факультета НГМУ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К.м.н., 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B0118" w:rsidRPr="000B0118" w:rsidTr="000B0118">
        <w:trPr>
          <w:jc w:val="center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Петрова Т.Г.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0B01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Заведующая кафедрой, профессор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</w:t>
            </w: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ерапевтической стоматологии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Д.м.н.,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B0118" w:rsidRPr="000B0118" w:rsidTr="000B0118">
        <w:trPr>
          <w:jc w:val="center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Иванова Н.А.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0B01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Заведующая кафедрой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ртопедической стоматологии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К.м.н.,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B0118" w:rsidRPr="000B0118" w:rsidTr="000B0118">
        <w:trPr>
          <w:jc w:val="center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Железный П.А.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0B01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Заведующий кафедрой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томатологии детского возраста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Д.м.н., профессор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B0118" w:rsidRPr="000B0118" w:rsidTr="000B0118">
        <w:trPr>
          <w:jc w:val="center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Ванюнина</w:t>
            </w:r>
            <w:proofErr w:type="spellEnd"/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0B01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Доцент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кафедры т</w:t>
            </w: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ерапевтической стоматологии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К.м.н.,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B0118" w:rsidRPr="000B0118" w:rsidTr="000B0118">
        <w:trPr>
          <w:jc w:val="center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Адоньева</w:t>
            </w:r>
            <w:proofErr w:type="spellEnd"/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0B01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Доцент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кафедры</w:t>
            </w: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ф</w:t>
            </w: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акультетской хирургической стоматологии и стоматологической имплантации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К.м.н.,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B0118" w:rsidRPr="000B0118" w:rsidTr="000B0118">
        <w:trPr>
          <w:jc w:val="center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Апраксина Е.Ю.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0B01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Доцент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кафедры</w:t>
            </w: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томатологии детского возраста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К.м</w:t>
            </w:r>
            <w:proofErr w:type="gramStart"/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.н</w:t>
            </w:r>
            <w:proofErr w:type="spellEnd"/>
            <w:proofErr w:type="gramEnd"/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,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B0118" w:rsidRPr="000B0118" w:rsidTr="000B0118">
        <w:trPr>
          <w:jc w:val="center"/>
        </w:trPr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Исаева Т.Н.</w:t>
            </w:r>
          </w:p>
        </w:tc>
        <w:tc>
          <w:tcPr>
            <w:tcW w:w="1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0B01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Доцент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кафедры о</w:t>
            </w: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ртопедической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томатологии</w:t>
            </w:r>
            <w:proofErr w:type="spellEnd"/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B0118">
              <w:rPr>
                <w:rFonts w:ascii="Times New Roman" w:eastAsia="Calibri" w:hAnsi="Times New Roman" w:cs="Times New Roman"/>
                <w:sz w:val="20"/>
                <w:szCs w:val="20"/>
              </w:rPr>
              <w:t>К.м.н., доцент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118" w:rsidRPr="000B0118" w:rsidRDefault="000B0118" w:rsidP="001076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057A00" w:rsidRDefault="00057A00" w:rsidP="00057A00">
      <w:pPr>
        <w:rPr>
          <w:rFonts w:ascii="Times New Roman" w:eastAsia="Calibri" w:hAnsi="Times New Roman" w:cs="Times New Roman"/>
          <w:sz w:val="28"/>
          <w:szCs w:val="28"/>
        </w:rPr>
      </w:pPr>
    </w:p>
    <w:p w:rsidR="00057A00" w:rsidRDefault="00057A00" w:rsidP="002674C9">
      <w:pPr>
        <w:spacing w:after="0" w:line="240" w:lineRule="auto"/>
        <w:jc w:val="both"/>
      </w:pPr>
    </w:p>
    <w:sectPr w:rsidR="00057A00" w:rsidSect="000B0118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827D24"/>
    <w:lvl w:ilvl="0">
      <w:numFmt w:val="bullet"/>
      <w:lvlText w:val="*"/>
      <w:lvlJc w:val="left"/>
    </w:lvl>
  </w:abstractNum>
  <w:abstractNum w:abstractNumId="1">
    <w:nsid w:val="23941CFB"/>
    <w:multiLevelType w:val="hybridMultilevel"/>
    <w:tmpl w:val="00F4F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0351C2"/>
    <w:multiLevelType w:val="hybridMultilevel"/>
    <w:tmpl w:val="93A80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595F3F"/>
    <w:multiLevelType w:val="hybridMultilevel"/>
    <w:tmpl w:val="E9FE4912"/>
    <w:lvl w:ilvl="0" w:tplc="BD20EB00">
      <w:start w:val="1"/>
      <w:numFmt w:val="decimal"/>
      <w:lvlText w:val="%1."/>
      <w:lvlJc w:val="left"/>
      <w:pPr>
        <w:ind w:left="786" w:hanging="360"/>
      </w:pPr>
      <w:rPr>
        <w:rFonts w:hint="default"/>
        <w:sz w:val="27"/>
        <w:szCs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4B35"/>
    <w:rsid w:val="00011603"/>
    <w:rsid w:val="00057A00"/>
    <w:rsid w:val="000B0118"/>
    <w:rsid w:val="00123CB5"/>
    <w:rsid w:val="00175AE0"/>
    <w:rsid w:val="001A3DD8"/>
    <w:rsid w:val="002674C9"/>
    <w:rsid w:val="002F2D76"/>
    <w:rsid w:val="003B36D8"/>
    <w:rsid w:val="00434B35"/>
    <w:rsid w:val="00437EC7"/>
    <w:rsid w:val="00540891"/>
    <w:rsid w:val="005F0ED2"/>
    <w:rsid w:val="00640B92"/>
    <w:rsid w:val="006B3AD9"/>
    <w:rsid w:val="0073520E"/>
    <w:rsid w:val="007979BF"/>
    <w:rsid w:val="00804A82"/>
    <w:rsid w:val="008736F0"/>
    <w:rsid w:val="009847A6"/>
    <w:rsid w:val="009C7711"/>
    <w:rsid w:val="009E029B"/>
    <w:rsid w:val="00A37FC9"/>
    <w:rsid w:val="00A74040"/>
    <w:rsid w:val="00AC0ECD"/>
    <w:rsid w:val="00AD0E6B"/>
    <w:rsid w:val="00B01932"/>
    <w:rsid w:val="00B2659B"/>
    <w:rsid w:val="00B42035"/>
    <w:rsid w:val="00B96323"/>
    <w:rsid w:val="00D418F2"/>
    <w:rsid w:val="00D73456"/>
    <w:rsid w:val="00D74B08"/>
    <w:rsid w:val="00E22967"/>
    <w:rsid w:val="00E40B26"/>
    <w:rsid w:val="00E542F0"/>
    <w:rsid w:val="00E55570"/>
    <w:rsid w:val="00E55804"/>
    <w:rsid w:val="00EC14C9"/>
    <w:rsid w:val="00ED74B4"/>
    <w:rsid w:val="00FE4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8F2"/>
    <w:pPr>
      <w:ind w:left="720"/>
      <w:contextualSpacing/>
    </w:pPr>
  </w:style>
  <w:style w:type="table" w:styleId="a4">
    <w:name w:val="Table Grid"/>
    <w:basedOn w:val="a1"/>
    <w:uiPriority w:val="59"/>
    <w:rsid w:val="00A37F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semiHidden/>
    <w:unhideWhenUsed/>
    <w:rsid w:val="00E40B2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40B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D74B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D74B08"/>
    <w:pPr>
      <w:widowControl w:val="0"/>
      <w:autoSpaceDE w:val="0"/>
      <w:autoSpaceDN w:val="0"/>
      <w:adjustRightInd w:val="0"/>
      <w:spacing w:after="0" w:line="28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D74B08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D74B08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9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8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1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8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5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9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8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7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0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0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97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0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84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90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45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81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57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1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41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1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5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96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95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39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59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72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71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7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6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76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5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73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30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1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2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82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69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9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34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0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82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78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9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03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98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59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86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6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0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84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86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27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91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80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19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85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05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1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33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4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6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5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1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62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5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2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19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58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36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7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57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4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7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03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22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27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7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73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0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41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0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9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84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86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02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39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49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93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60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5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7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2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9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2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8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85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4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03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4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33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08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13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95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0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8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32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09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5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37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4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9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82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14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20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8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5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95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9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4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1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4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6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5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1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6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99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62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4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32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83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1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49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2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7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1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25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23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8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57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36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8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05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4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4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9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94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6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9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40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57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8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1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9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8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2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4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03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4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70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0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2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63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0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8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95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0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1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0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0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3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3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1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9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2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7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1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5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6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7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86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2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89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96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2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5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6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6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7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42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05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0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86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0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12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10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5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3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68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70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75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2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5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30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45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6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4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06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13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06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08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46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58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2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02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6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5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1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23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9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3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03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86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5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52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04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7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56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12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29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9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9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0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13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7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5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2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4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3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8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1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4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2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50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7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5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27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2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9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0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6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4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2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9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7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12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3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0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8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6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42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0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8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9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5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6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4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7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6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1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3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DFD140-B16C-499C-917B-A7D53D587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11</Pages>
  <Words>3163</Words>
  <Characters>18030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ngmu</Company>
  <LinksUpToDate>false</LinksUpToDate>
  <CharactersWithSpaces>21151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2016-01-11T09:43:00Z</dcterms:created>
  <dcterms:modified xsi:type="dcterms:W3CDTF">2016-02-25T04:58:00Z</dcterms:modified>
</cp:coreProperties>
</file>