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A5F3F" w14:textId="562ACD87" w:rsidR="006339A9" w:rsidRPr="00C7463E" w:rsidRDefault="006119E9" w:rsidP="00C7463E">
      <w:pPr>
        <w:jc w:val="center"/>
        <w:rPr>
          <w:rFonts w:cstheme="minorHAnsi"/>
          <w:b/>
          <w:bCs/>
          <w:sz w:val="36"/>
          <w:szCs w:val="36"/>
        </w:rPr>
      </w:pPr>
      <w:r w:rsidRPr="00C7463E">
        <w:rPr>
          <w:rFonts w:cstheme="minorHAnsi"/>
          <w:b/>
          <w:bCs/>
          <w:sz w:val="36"/>
          <w:szCs w:val="36"/>
        </w:rPr>
        <w:t>Темы СНО на 2024 год</w:t>
      </w:r>
    </w:p>
    <w:tbl>
      <w:tblPr>
        <w:tblStyle w:val="a4"/>
        <w:tblpPr w:leftFromText="180" w:rightFromText="180" w:vertAnchor="text" w:horzAnchor="margin" w:tblpY="180"/>
        <w:tblW w:w="10314" w:type="dxa"/>
        <w:tblLook w:val="04A0" w:firstRow="1" w:lastRow="0" w:firstColumn="1" w:lastColumn="0" w:noHBand="0" w:noVBand="1"/>
      </w:tblPr>
      <w:tblGrid>
        <w:gridCol w:w="5813"/>
        <w:gridCol w:w="2693"/>
        <w:gridCol w:w="1808"/>
      </w:tblGrid>
      <w:tr w:rsidR="00C7463E" w:rsidRPr="00C7463E" w14:paraId="7B6890DE" w14:textId="77777777" w:rsidTr="00C7463E">
        <w:tc>
          <w:tcPr>
            <w:tcW w:w="5813" w:type="dxa"/>
          </w:tcPr>
          <w:p w14:paraId="64B7F87B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Тема</w:t>
            </w:r>
          </w:p>
        </w:tc>
        <w:tc>
          <w:tcPr>
            <w:tcW w:w="2693" w:type="dxa"/>
          </w:tcPr>
          <w:p w14:paraId="00C46579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Преподаватель</w:t>
            </w:r>
          </w:p>
        </w:tc>
        <w:tc>
          <w:tcPr>
            <w:tcW w:w="1808" w:type="dxa"/>
          </w:tcPr>
          <w:p w14:paraId="09757DD2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Дата</w:t>
            </w:r>
          </w:p>
        </w:tc>
      </w:tr>
      <w:tr w:rsidR="00C7463E" w:rsidRPr="00C7463E" w14:paraId="67CD0B77" w14:textId="77777777" w:rsidTr="00C7463E">
        <w:tc>
          <w:tcPr>
            <w:tcW w:w="5813" w:type="dxa"/>
          </w:tcPr>
          <w:p w14:paraId="758A8719" w14:textId="0A489F64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Освоение способов устранения рецессий</w:t>
            </w:r>
            <w:r w:rsidR="00034D69">
              <w:rPr>
                <w:rFonts w:cstheme="minorHAnsi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14:paraId="5E6DC8A2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Остапец С.В.</w:t>
            </w:r>
          </w:p>
        </w:tc>
        <w:tc>
          <w:tcPr>
            <w:tcW w:w="1808" w:type="dxa"/>
          </w:tcPr>
          <w:p w14:paraId="34B6E71D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3.10.2024</w:t>
            </w:r>
          </w:p>
        </w:tc>
      </w:tr>
      <w:tr w:rsidR="00C7463E" w:rsidRPr="00C7463E" w14:paraId="1171D8E3" w14:textId="77777777" w:rsidTr="00C7463E">
        <w:tc>
          <w:tcPr>
            <w:tcW w:w="5813" w:type="dxa"/>
          </w:tcPr>
          <w:p w14:paraId="403DBC75" w14:textId="1F177F9E" w:rsidR="00C7463E" w:rsidRPr="005C0350" w:rsidRDefault="00C7463E" w:rsidP="00C7463E">
            <w:pPr>
              <w:rPr>
                <w:rFonts w:cstheme="minorHAnsi"/>
                <w:sz w:val="28"/>
                <w:szCs w:val="28"/>
                <w:lang w:val="en-US"/>
              </w:rPr>
            </w:pPr>
            <w:r w:rsidRPr="00C7463E">
              <w:rPr>
                <w:rFonts w:cstheme="minorHAnsi"/>
                <w:sz w:val="28"/>
                <w:szCs w:val="28"/>
                <w:lang w:val="en-US"/>
              </w:rPr>
              <w:t>«Bone to Soft Tissue».  Методика Бернацкого</w:t>
            </w:r>
            <w:r w:rsidR="00034D69" w:rsidRPr="005C0350">
              <w:rPr>
                <w:rFonts w:cstheme="minorHAnsi"/>
                <w:sz w:val="28"/>
                <w:szCs w:val="28"/>
                <w:lang w:val="en-US"/>
              </w:rPr>
              <w:t>.</w:t>
            </w:r>
          </w:p>
        </w:tc>
        <w:tc>
          <w:tcPr>
            <w:tcW w:w="2693" w:type="dxa"/>
          </w:tcPr>
          <w:p w14:paraId="1B73A162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Остапец С.В.</w:t>
            </w:r>
          </w:p>
        </w:tc>
        <w:tc>
          <w:tcPr>
            <w:tcW w:w="1808" w:type="dxa"/>
          </w:tcPr>
          <w:p w14:paraId="3E02EE04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10.10.2024</w:t>
            </w:r>
          </w:p>
        </w:tc>
      </w:tr>
      <w:tr w:rsidR="00C7463E" w:rsidRPr="00C7463E" w14:paraId="5E78B41E" w14:textId="77777777" w:rsidTr="00C7463E">
        <w:tc>
          <w:tcPr>
            <w:tcW w:w="5813" w:type="dxa"/>
          </w:tcPr>
          <w:p w14:paraId="579A303D" w14:textId="6387A464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Первичная хирургическая обработка ран</w:t>
            </w:r>
            <w:r w:rsidR="00034D69">
              <w:rPr>
                <w:rFonts w:cstheme="minorHAnsi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14:paraId="513981B4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Остапец С.В.</w:t>
            </w:r>
          </w:p>
        </w:tc>
        <w:tc>
          <w:tcPr>
            <w:tcW w:w="1808" w:type="dxa"/>
          </w:tcPr>
          <w:p w14:paraId="2631C5A9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17.10.2024</w:t>
            </w:r>
          </w:p>
        </w:tc>
      </w:tr>
      <w:tr w:rsidR="00C7463E" w:rsidRPr="00C7463E" w14:paraId="5C202EDE" w14:textId="77777777" w:rsidTr="00C7463E">
        <w:tc>
          <w:tcPr>
            <w:tcW w:w="5813" w:type="dxa"/>
          </w:tcPr>
          <w:p w14:paraId="57A2C6ED" w14:textId="65BA81EB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Основы гнатологии</w:t>
            </w:r>
            <w:r w:rsidR="00034D69">
              <w:rPr>
                <w:rFonts w:cstheme="minorHAnsi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14:paraId="1AB65EBF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 xml:space="preserve">Горячкин А.М. </w:t>
            </w:r>
          </w:p>
        </w:tc>
        <w:tc>
          <w:tcPr>
            <w:tcW w:w="1808" w:type="dxa"/>
          </w:tcPr>
          <w:p w14:paraId="615D8766" w14:textId="1101A87D" w:rsidR="00C7463E" w:rsidRPr="00C7463E" w:rsidRDefault="00034D69" w:rsidP="00C7463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24.</w:t>
            </w:r>
            <w:r w:rsidR="00C7463E" w:rsidRPr="00C7463E">
              <w:rPr>
                <w:rFonts w:cstheme="minorHAnsi"/>
                <w:sz w:val="28"/>
                <w:szCs w:val="28"/>
              </w:rPr>
              <w:t>10.2024</w:t>
            </w:r>
          </w:p>
        </w:tc>
      </w:tr>
      <w:tr w:rsidR="00C7463E" w:rsidRPr="00C7463E" w14:paraId="465BD974" w14:textId="77777777" w:rsidTr="00C7463E">
        <w:tc>
          <w:tcPr>
            <w:tcW w:w="5813" w:type="dxa"/>
          </w:tcPr>
          <w:p w14:paraId="59B2DA2E" w14:textId="3F16FC4C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Основы имплантации</w:t>
            </w:r>
            <w:r w:rsidR="00034D69">
              <w:rPr>
                <w:rFonts w:cstheme="minorHAnsi"/>
                <w:sz w:val="28"/>
                <w:szCs w:val="28"/>
              </w:rPr>
              <w:t>.</w:t>
            </w:r>
            <w:r w:rsidRPr="00C7463E"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3D690741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Дудин М.А.</w:t>
            </w:r>
          </w:p>
        </w:tc>
        <w:tc>
          <w:tcPr>
            <w:tcW w:w="1808" w:type="dxa"/>
          </w:tcPr>
          <w:p w14:paraId="01481BB7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30.10.2024</w:t>
            </w:r>
          </w:p>
        </w:tc>
      </w:tr>
      <w:tr w:rsidR="00C7463E" w:rsidRPr="00C7463E" w14:paraId="596ACE16" w14:textId="77777777" w:rsidTr="00C7463E">
        <w:tc>
          <w:tcPr>
            <w:tcW w:w="5813" w:type="dxa"/>
          </w:tcPr>
          <w:p w14:paraId="4CB203CB" w14:textId="6FD9C6F9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Оформление медицинской документации</w:t>
            </w:r>
            <w:r w:rsidR="00034D69">
              <w:rPr>
                <w:rFonts w:cstheme="minorHAnsi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14:paraId="64486114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Дровосеков М.Н.</w:t>
            </w:r>
          </w:p>
        </w:tc>
        <w:tc>
          <w:tcPr>
            <w:tcW w:w="1808" w:type="dxa"/>
          </w:tcPr>
          <w:p w14:paraId="47C13068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07.11.2024</w:t>
            </w:r>
          </w:p>
        </w:tc>
      </w:tr>
      <w:tr w:rsidR="00C7463E" w:rsidRPr="00C7463E" w14:paraId="3CEBDC08" w14:textId="77777777" w:rsidTr="00C7463E">
        <w:tc>
          <w:tcPr>
            <w:tcW w:w="5813" w:type="dxa"/>
          </w:tcPr>
          <w:p w14:paraId="717106B1" w14:textId="10B336B8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Удаление ретинированных и дистопированных зубов</w:t>
            </w:r>
            <w:r w:rsidR="00034D69">
              <w:rPr>
                <w:rFonts w:cstheme="minorHAnsi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14:paraId="181AB94D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Похил Ю.Ю.</w:t>
            </w:r>
          </w:p>
        </w:tc>
        <w:tc>
          <w:tcPr>
            <w:tcW w:w="1808" w:type="dxa"/>
          </w:tcPr>
          <w:p w14:paraId="54438255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14.11.2024</w:t>
            </w:r>
          </w:p>
        </w:tc>
      </w:tr>
      <w:tr w:rsidR="00C7463E" w:rsidRPr="00C7463E" w14:paraId="59B2C5A2" w14:textId="77777777" w:rsidTr="00C7463E">
        <w:tc>
          <w:tcPr>
            <w:tcW w:w="5813" w:type="dxa"/>
          </w:tcPr>
          <w:p w14:paraId="3F6500FD" w14:textId="4646F8DA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Реконструкция альвеолярного отростка</w:t>
            </w:r>
            <w:r w:rsidR="00034D69">
              <w:rPr>
                <w:rFonts w:cstheme="minorHAnsi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14:paraId="20E3BAD6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Дудин М.А.</w:t>
            </w:r>
          </w:p>
        </w:tc>
        <w:tc>
          <w:tcPr>
            <w:tcW w:w="1808" w:type="dxa"/>
          </w:tcPr>
          <w:p w14:paraId="5B835DCF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20.11.2024</w:t>
            </w:r>
          </w:p>
        </w:tc>
      </w:tr>
      <w:tr w:rsidR="00C7463E" w:rsidRPr="00C7463E" w14:paraId="6D37D39D" w14:textId="77777777" w:rsidTr="00C7463E">
        <w:tc>
          <w:tcPr>
            <w:tcW w:w="5813" w:type="dxa"/>
          </w:tcPr>
          <w:p w14:paraId="3A54C639" w14:textId="2BC58C0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Заболевания слизистой оболочка полости рта</w:t>
            </w:r>
            <w:r w:rsidR="00034D69">
              <w:rPr>
                <w:rFonts w:cstheme="minorHAnsi"/>
                <w:sz w:val="28"/>
                <w:szCs w:val="28"/>
              </w:rPr>
              <w:t>.</w:t>
            </w:r>
            <w:r w:rsidRPr="00C7463E"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61454189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Рагимова Т.М.</w:t>
            </w:r>
          </w:p>
        </w:tc>
        <w:tc>
          <w:tcPr>
            <w:tcW w:w="1808" w:type="dxa"/>
          </w:tcPr>
          <w:p w14:paraId="38F013E4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28.11.2024</w:t>
            </w:r>
          </w:p>
        </w:tc>
      </w:tr>
      <w:tr w:rsidR="00C7463E" w:rsidRPr="00C7463E" w14:paraId="3C45DEBF" w14:textId="77777777" w:rsidTr="00C7463E">
        <w:tc>
          <w:tcPr>
            <w:tcW w:w="5813" w:type="dxa"/>
          </w:tcPr>
          <w:p w14:paraId="11BE1A4F" w14:textId="273398C3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Заболевания слюнных желез в амбулаторной практике</w:t>
            </w:r>
            <w:r w:rsidR="00034D69">
              <w:rPr>
                <w:rFonts w:cstheme="minorHAnsi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14:paraId="45040E4F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Адоньева А.В.</w:t>
            </w:r>
          </w:p>
        </w:tc>
        <w:tc>
          <w:tcPr>
            <w:tcW w:w="1808" w:type="dxa"/>
          </w:tcPr>
          <w:p w14:paraId="47A5BCB9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6.12.2024</w:t>
            </w:r>
          </w:p>
        </w:tc>
      </w:tr>
      <w:tr w:rsidR="00C7463E" w:rsidRPr="00C7463E" w14:paraId="5F19DE04" w14:textId="77777777" w:rsidTr="00C7463E">
        <w:tc>
          <w:tcPr>
            <w:tcW w:w="5813" w:type="dxa"/>
          </w:tcPr>
          <w:p w14:paraId="5F7F218C" w14:textId="017836C1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Удаление ретинированных зубов при помощи элеватора</w:t>
            </w:r>
            <w:r w:rsidR="00034D69">
              <w:rPr>
                <w:rFonts w:cstheme="minorHAnsi"/>
                <w:sz w:val="28"/>
                <w:szCs w:val="28"/>
              </w:rPr>
              <w:t>.</w:t>
            </w:r>
            <w:r w:rsidRPr="00C7463E"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2B36E1BC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Похил Ю.Ю.</w:t>
            </w:r>
          </w:p>
        </w:tc>
        <w:tc>
          <w:tcPr>
            <w:tcW w:w="1808" w:type="dxa"/>
          </w:tcPr>
          <w:p w14:paraId="737EB605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12.12.2024</w:t>
            </w:r>
          </w:p>
        </w:tc>
      </w:tr>
      <w:tr w:rsidR="00C7463E" w:rsidRPr="00C7463E" w14:paraId="6B38A3B9" w14:textId="77777777" w:rsidTr="00C7463E">
        <w:tc>
          <w:tcPr>
            <w:tcW w:w="5813" w:type="dxa"/>
          </w:tcPr>
          <w:p w14:paraId="7E67378F" w14:textId="7BD92948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Патология системы тройничного нерва</w:t>
            </w:r>
            <w:r w:rsidR="00034D69">
              <w:rPr>
                <w:rFonts w:cstheme="minorHAnsi"/>
                <w:sz w:val="28"/>
                <w:szCs w:val="28"/>
              </w:rPr>
              <w:t>.</w:t>
            </w:r>
            <w:r w:rsidRPr="00C7463E"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58CB6FAB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Адоньева А.В.</w:t>
            </w:r>
          </w:p>
        </w:tc>
        <w:tc>
          <w:tcPr>
            <w:tcW w:w="1808" w:type="dxa"/>
          </w:tcPr>
          <w:p w14:paraId="0F87E3BE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20.12.2024</w:t>
            </w:r>
          </w:p>
        </w:tc>
      </w:tr>
      <w:tr w:rsidR="00C7463E" w:rsidRPr="00C7463E" w14:paraId="25861A11" w14:textId="77777777" w:rsidTr="00C7463E">
        <w:tc>
          <w:tcPr>
            <w:tcW w:w="5813" w:type="dxa"/>
          </w:tcPr>
          <w:p w14:paraId="76EDD6C8" w14:textId="55119E93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Заключительное занятие. Подведение итогов</w:t>
            </w:r>
            <w:r w:rsidR="00034D69">
              <w:rPr>
                <w:rFonts w:cstheme="minorHAnsi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14:paraId="1D55AA20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808" w:type="dxa"/>
          </w:tcPr>
          <w:p w14:paraId="7A6C3DA7" w14:textId="77777777" w:rsidR="00C7463E" w:rsidRPr="00C7463E" w:rsidRDefault="00C7463E" w:rsidP="00C7463E">
            <w:pPr>
              <w:rPr>
                <w:rFonts w:cstheme="minorHAnsi"/>
                <w:sz w:val="28"/>
                <w:szCs w:val="28"/>
              </w:rPr>
            </w:pPr>
            <w:r w:rsidRPr="00C7463E">
              <w:rPr>
                <w:rFonts w:cstheme="minorHAnsi"/>
                <w:sz w:val="28"/>
                <w:szCs w:val="28"/>
              </w:rPr>
              <w:t>26.12.2024</w:t>
            </w:r>
          </w:p>
        </w:tc>
      </w:tr>
    </w:tbl>
    <w:p w14:paraId="68A640CB" w14:textId="77777777" w:rsidR="00C7463E" w:rsidRPr="00C7463E" w:rsidRDefault="00C7463E" w:rsidP="00C7463E">
      <w:pPr>
        <w:jc w:val="center"/>
        <w:rPr>
          <w:rFonts w:cstheme="minorHAnsi"/>
          <w:b/>
          <w:bCs/>
          <w:sz w:val="32"/>
          <w:szCs w:val="32"/>
        </w:rPr>
      </w:pPr>
    </w:p>
    <w:p w14:paraId="3DE14A5D" w14:textId="7EC0DC9A" w:rsidR="00C7463E" w:rsidRPr="00C7463E" w:rsidRDefault="000139F4" w:rsidP="000139F4">
      <w:pPr>
        <w:rPr>
          <w:rFonts w:cstheme="minorHAnsi"/>
          <w:sz w:val="28"/>
          <w:szCs w:val="28"/>
        </w:rPr>
      </w:pPr>
      <w:r w:rsidRPr="00C7463E">
        <w:rPr>
          <w:rFonts w:cstheme="minorHAnsi"/>
          <w:sz w:val="28"/>
          <w:szCs w:val="28"/>
        </w:rPr>
        <w:t> </w:t>
      </w:r>
      <w:r w:rsidR="00C7463E" w:rsidRPr="00C7463E">
        <w:rPr>
          <w:rFonts w:cstheme="minorHAnsi"/>
          <w:sz w:val="28"/>
          <w:szCs w:val="28"/>
        </w:rPr>
        <w:t>Занятия проводятся в морфологическом корпусе с 18:00 до 20:00</w:t>
      </w:r>
      <w:r w:rsidR="005C0350">
        <w:rPr>
          <w:rFonts w:cstheme="minorHAnsi"/>
          <w:sz w:val="28"/>
          <w:szCs w:val="28"/>
        </w:rPr>
        <w:t>, аудитория 431</w:t>
      </w:r>
      <w:bookmarkStart w:id="0" w:name="_GoBack"/>
      <w:bookmarkEnd w:id="0"/>
    </w:p>
    <w:sectPr w:rsidR="00C7463E" w:rsidRPr="00C7463E" w:rsidSect="00C7463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D1F63"/>
    <w:multiLevelType w:val="hybridMultilevel"/>
    <w:tmpl w:val="B9F68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6119E9"/>
    <w:rsid w:val="000139F4"/>
    <w:rsid w:val="00034D69"/>
    <w:rsid w:val="0018769F"/>
    <w:rsid w:val="00256570"/>
    <w:rsid w:val="005C0350"/>
    <w:rsid w:val="006119E9"/>
    <w:rsid w:val="006339A9"/>
    <w:rsid w:val="006F1D29"/>
    <w:rsid w:val="00B248C3"/>
    <w:rsid w:val="00B82193"/>
    <w:rsid w:val="00C7463E"/>
    <w:rsid w:val="00EF1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8AC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39F4"/>
    <w:pPr>
      <w:ind w:left="720"/>
      <w:contextualSpacing/>
    </w:pPr>
  </w:style>
  <w:style w:type="table" w:styleId="a4">
    <w:name w:val="Table Grid"/>
    <w:basedOn w:val="a1"/>
    <w:uiPriority w:val="39"/>
    <w:rsid w:val="00013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Урбанович</dc:creator>
  <cp:keywords/>
  <dc:description/>
  <cp:lastModifiedBy>Анжела</cp:lastModifiedBy>
  <cp:revision>3</cp:revision>
  <dcterms:created xsi:type="dcterms:W3CDTF">2024-10-04T10:55:00Z</dcterms:created>
  <dcterms:modified xsi:type="dcterms:W3CDTF">2024-10-08T16:07:00Z</dcterms:modified>
</cp:coreProperties>
</file>