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28F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597B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 xml:space="preserve">РАСПИСАНИЕ </w:t>
      </w:r>
      <w:r>
        <w:rPr>
          <w:rFonts w:ascii="Times New Roman" w:hAnsi="Times New Roman" w:cs="Times New Roman"/>
          <w:sz w:val="24"/>
          <w:szCs w:val="24"/>
        </w:rPr>
        <w:t>ЛЕКЦИ</w:t>
      </w:r>
      <w:r w:rsidRPr="00D34332">
        <w:rPr>
          <w:rFonts w:ascii="Times New Roman" w:hAnsi="Times New Roman" w:cs="Times New Roman"/>
          <w:sz w:val="24"/>
          <w:szCs w:val="24"/>
        </w:rPr>
        <w:t xml:space="preserve">Й </w:t>
      </w:r>
      <w:r w:rsidR="00B0597B">
        <w:rPr>
          <w:rFonts w:ascii="Times New Roman" w:hAnsi="Times New Roman" w:cs="Times New Roman"/>
          <w:sz w:val="24"/>
          <w:szCs w:val="24"/>
        </w:rPr>
        <w:t xml:space="preserve"> И ПРАКТИЧЕСКИХ ЗАНЯТИЙ </w:t>
      </w:r>
    </w:p>
    <w:p w:rsidR="00AE528F" w:rsidRPr="00D34332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 xml:space="preserve">НА КАФЕДРЕ ХИРУРГИЧЕСКОЙ </w:t>
      </w:r>
    </w:p>
    <w:p w:rsidR="00AE528F" w:rsidRPr="00D34332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>СТОМАТОЛОГИИ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34332">
        <w:rPr>
          <w:rFonts w:ascii="Times New Roman" w:hAnsi="Times New Roman" w:cs="Times New Roman"/>
          <w:sz w:val="24"/>
          <w:szCs w:val="24"/>
        </w:rPr>
        <w:t xml:space="preserve"> СТОМАТОЛОГИЧЕСКОЙ ИМПЛАНТАЦИИ </w:t>
      </w:r>
      <w:r>
        <w:rPr>
          <w:rFonts w:ascii="Times New Roman" w:hAnsi="Times New Roman" w:cs="Times New Roman"/>
          <w:sz w:val="24"/>
          <w:szCs w:val="24"/>
        </w:rPr>
        <w:t xml:space="preserve">И ЧЕЛЮСТНО-ЛИЦЕВОЙ ХИРУРГИИ НА 1 ПОЛУГОДИЕ </w:t>
      </w:r>
      <w:r w:rsidRPr="00D3433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B0597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202</w:t>
      </w:r>
      <w:r w:rsidR="00B0597B">
        <w:rPr>
          <w:rFonts w:ascii="Times New Roman" w:hAnsi="Times New Roman" w:cs="Times New Roman"/>
          <w:sz w:val="24"/>
          <w:szCs w:val="24"/>
        </w:rPr>
        <w:t>6</w:t>
      </w:r>
      <w:r w:rsidRPr="00D34332">
        <w:rPr>
          <w:rFonts w:ascii="Times New Roman" w:hAnsi="Times New Roman" w:cs="Times New Roman"/>
          <w:sz w:val="24"/>
          <w:szCs w:val="24"/>
        </w:rPr>
        <w:t xml:space="preserve"> учебн</w:t>
      </w:r>
      <w:r>
        <w:rPr>
          <w:rFonts w:ascii="Times New Roman" w:hAnsi="Times New Roman" w:cs="Times New Roman"/>
          <w:sz w:val="24"/>
          <w:szCs w:val="24"/>
        </w:rPr>
        <w:t>ого года</w:t>
      </w:r>
    </w:p>
    <w:p w:rsidR="00AE528F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528F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 xml:space="preserve">для клинических ординаторов </w:t>
      </w:r>
      <w:r w:rsidRPr="00D3433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34332">
        <w:rPr>
          <w:rFonts w:ascii="Times New Roman" w:hAnsi="Times New Roman" w:cs="Times New Roman"/>
          <w:sz w:val="24"/>
          <w:szCs w:val="24"/>
        </w:rPr>
        <w:t xml:space="preserve"> года </w:t>
      </w:r>
      <w:proofErr w:type="gramStart"/>
      <w:r w:rsidRPr="00D34332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B0597B">
        <w:rPr>
          <w:rFonts w:ascii="Times New Roman" w:hAnsi="Times New Roman" w:cs="Times New Roman"/>
          <w:sz w:val="24"/>
          <w:szCs w:val="24"/>
        </w:rPr>
        <w:t xml:space="preserve"> </w:t>
      </w:r>
      <w:r w:rsidRPr="00D34332">
        <w:rPr>
          <w:rFonts w:ascii="Times New Roman" w:hAnsi="Times New Roman" w:cs="Times New Roman"/>
          <w:sz w:val="24"/>
          <w:szCs w:val="24"/>
        </w:rPr>
        <w:t>по программе</w:t>
      </w:r>
      <w:proofErr w:type="gramEnd"/>
      <w:r w:rsidRPr="00D34332">
        <w:rPr>
          <w:rFonts w:ascii="Times New Roman" w:hAnsi="Times New Roman" w:cs="Times New Roman"/>
          <w:sz w:val="24"/>
          <w:szCs w:val="24"/>
        </w:rPr>
        <w:t xml:space="preserve"> клинической ординатуры </w:t>
      </w:r>
    </w:p>
    <w:p w:rsidR="00AE528F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 xml:space="preserve">по специальности 31.08.74 «Стоматология хирургическая» </w:t>
      </w:r>
    </w:p>
    <w:p w:rsidR="00B0597B" w:rsidRDefault="00B0597B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528F" w:rsidRDefault="00B0597B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 «ХИРУРГИЧЕСКАЯ СТОМАТОЛОГИЯ»</w:t>
      </w:r>
    </w:p>
    <w:p w:rsidR="00B0597B" w:rsidRDefault="00B0597B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РАСПИСАНИЕ ЛЕКЦИЙ</w:t>
      </w:r>
    </w:p>
    <w:p w:rsidR="00AE528F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1276"/>
        <w:gridCol w:w="1134"/>
        <w:gridCol w:w="1843"/>
        <w:gridCol w:w="1722"/>
      </w:tblGrid>
      <w:tr w:rsidR="00AE528F" w:rsidTr="00B0597B">
        <w:tc>
          <w:tcPr>
            <w:tcW w:w="4219" w:type="dxa"/>
          </w:tcPr>
          <w:p w:rsidR="00AE528F" w:rsidRPr="00700B30" w:rsidRDefault="00AE528F" w:rsidP="00B0597B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Тема</w:t>
            </w:r>
          </w:p>
        </w:tc>
        <w:tc>
          <w:tcPr>
            <w:tcW w:w="1276" w:type="dxa"/>
          </w:tcPr>
          <w:p w:rsidR="00AE528F" w:rsidRPr="00196A2B" w:rsidRDefault="00AE528F" w:rsidP="00B0597B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196A2B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Дата </w:t>
            </w:r>
          </w:p>
          <w:p w:rsidR="00AE528F" w:rsidRPr="00196A2B" w:rsidRDefault="00AE528F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196A2B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1134" w:type="dxa"/>
          </w:tcPr>
          <w:p w:rsidR="00AE528F" w:rsidRPr="00196A2B" w:rsidRDefault="00AE528F" w:rsidP="00B0597B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196A2B">
              <w:rPr>
                <w:rFonts w:ascii="Times New Roman" w:hAnsi="Times New Roman"/>
                <w:spacing w:val="-12"/>
                <w:sz w:val="20"/>
                <w:szCs w:val="20"/>
              </w:rPr>
              <w:t>Время</w:t>
            </w:r>
          </w:p>
          <w:p w:rsidR="00AE528F" w:rsidRPr="00196A2B" w:rsidRDefault="00AE528F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196A2B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1843" w:type="dxa"/>
          </w:tcPr>
          <w:p w:rsidR="00AE528F" w:rsidRPr="00700B30" w:rsidRDefault="00AE528F" w:rsidP="00B0597B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Место </w:t>
            </w:r>
          </w:p>
          <w:p w:rsidR="00AE528F" w:rsidRPr="00700B30" w:rsidRDefault="00AE528F" w:rsidP="00B0597B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проведения</w:t>
            </w:r>
          </w:p>
        </w:tc>
        <w:tc>
          <w:tcPr>
            <w:tcW w:w="1722" w:type="dxa"/>
          </w:tcPr>
          <w:p w:rsidR="00AE528F" w:rsidRPr="00700B30" w:rsidRDefault="00AE528F" w:rsidP="00B0597B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Преподаватель</w:t>
            </w:r>
          </w:p>
        </w:tc>
      </w:tr>
      <w:tr w:rsidR="00AE528F" w:rsidTr="00B0597B">
        <w:tc>
          <w:tcPr>
            <w:tcW w:w="4219" w:type="dxa"/>
          </w:tcPr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Анестезирующая активность и токсичность местных анестетиков. Длительность действия. </w:t>
            </w:r>
          </w:p>
        </w:tc>
        <w:tc>
          <w:tcPr>
            <w:tcW w:w="1276" w:type="dxa"/>
            <w:vMerge w:val="restart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AE528F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1</w:t>
            </w:r>
            <w:r w:rsidR="00AE528F"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9.00. – 10.30.</w:t>
            </w:r>
          </w:p>
        </w:tc>
        <w:tc>
          <w:tcPr>
            <w:tcW w:w="1843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ГБУЗ НСО ГВВ № 3,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, 71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Аудитория 68</w:t>
            </w:r>
          </w:p>
        </w:tc>
        <w:tc>
          <w:tcPr>
            <w:tcW w:w="1722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AE528F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Дудин М.А.</w:t>
            </w:r>
          </w:p>
        </w:tc>
      </w:tr>
      <w:tr w:rsidR="00AE528F" w:rsidTr="00B0597B">
        <w:tc>
          <w:tcPr>
            <w:tcW w:w="4219" w:type="dxa"/>
          </w:tcPr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Обоснование выбора препарата при проведении </w:t>
            </w:r>
            <w:proofErr w:type="gramStart"/>
            <w:r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различных</w:t>
            </w:r>
            <w:proofErr w:type="gramEnd"/>
            <w:r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амбулаторных стоматологических</w:t>
            </w:r>
          </w:p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вмешательств.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10.40. – 12.20.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Инфильтрационные методы обезболивания (подслизистая,</w:t>
            </w:r>
            <w:proofErr w:type="gramEnd"/>
          </w:p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внутрислизистая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поднадкостничная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Пародонтальные</w:t>
            </w:r>
            <w:proofErr w:type="spellEnd"/>
          </w:p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способы местной анестезии: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интралигаментарная</w:t>
            </w:r>
            <w:proofErr w:type="spellEnd"/>
          </w:p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анестезия,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интрасептальная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 анестезия,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внутрипульпарная</w:t>
            </w:r>
            <w:proofErr w:type="spellEnd"/>
          </w:p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и внутриканальная анестезия. 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12.30.- 14,00.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Ошибки и осложнения местного обезболивания </w:t>
            </w:r>
            <w:proofErr w:type="gram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E528F" w:rsidRDefault="00AE528F" w:rsidP="00B05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стоматологии.</w:t>
            </w:r>
          </w:p>
        </w:tc>
        <w:tc>
          <w:tcPr>
            <w:tcW w:w="1276" w:type="dxa"/>
            <w:vMerge w:val="restart"/>
          </w:tcPr>
          <w:p w:rsidR="00AE528F" w:rsidRPr="005059C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</w:t>
            </w:r>
            <w:r w:rsidR="00AE528F"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9.00. – 10.30.</w:t>
            </w:r>
          </w:p>
        </w:tc>
        <w:tc>
          <w:tcPr>
            <w:tcW w:w="1843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ГБУЗ НСО ГВВ № 3,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, 71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Аудитория 68</w:t>
            </w:r>
          </w:p>
        </w:tc>
        <w:tc>
          <w:tcPr>
            <w:tcW w:w="1722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AE528F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Дудин М.А.</w:t>
            </w:r>
          </w:p>
        </w:tc>
      </w:tr>
      <w:tr w:rsidR="00AE528F" w:rsidTr="00B0597B">
        <w:tc>
          <w:tcPr>
            <w:tcW w:w="4219" w:type="dxa"/>
          </w:tcPr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Радикулярная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 киста. Хирургические методы лечения:</w:t>
            </w:r>
          </w:p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цистэктомия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цистотомия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. Заживление костной раны.</w:t>
            </w:r>
          </w:p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Методы оптимизации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репаративной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 регенерации костной</w:t>
            </w:r>
          </w:p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ткани в амбулаторной стоматологической практике.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10.40. – 12.20.</w:t>
            </w:r>
          </w:p>
        </w:tc>
        <w:tc>
          <w:tcPr>
            <w:tcW w:w="1843" w:type="dxa"/>
            <w:vMerge/>
          </w:tcPr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3E76BA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3E76BA">
              <w:rPr>
                <w:rFonts w:ascii="Times New Roman" w:hAnsi="Times New Roman" w:cs="Times New Roman"/>
                <w:sz w:val="24"/>
                <w:szCs w:val="24"/>
              </w:rPr>
              <w:t xml:space="preserve"> остеомиелит. Этиология, теории развития,</w:t>
            </w:r>
          </w:p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современные представления о патогенезе,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патологическая анатомия, классификация. Клиника.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Диагностика. Лечен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12.30.- 14,00.</w:t>
            </w:r>
          </w:p>
        </w:tc>
        <w:tc>
          <w:tcPr>
            <w:tcW w:w="1843" w:type="dxa"/>
            <w:vMerge/>
          </w:tcPr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C0557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Дифференциальная диагностика заболеваний, связанных</w:t>
            </w:r>
          </w:p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с острой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одонтогенной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инфекцией.</w:t>
            </w:r>
          </w:p>
        </w:tc>
        <w:tc>
          <w:tcPr>
            <w:tcW w:w="1276" w:type="dxa"/>
            <w:vMerge w:val="restart"/>
          </w:tcPr>
          <w:p w:rsidR="00AE528F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3</w:t>
            </w:r>
            <w:r w:rsidR="00AE528F"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.09.20</w:t>
            </w:r>
            <w:r w:rsidR="00AE528F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34</w:t>
            </w: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9.00. – 10.30.</w:t>
            </w:r>
          </w:p>
        </w:tc>
        <w:tc>
          <w:tcPr>
            <w:tcW w:w="1843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ГБУЗ НСО ГВВ № 3,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, 71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Аудитория 68</w:t>
            </w:r>
          </w:p>
        </w:tc>
        <w:tc>
          <w:tcPr>
            <w:tcW w:w="1722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AE528F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Дудин М.А.</w:t>
            </w:r>
          </w:p>
        </w:tc>
      </w:tr>
      <w:tr w:rsidR="00AE528F" w:rsidTr="00B0597B">
        <w:tc>
          <w:tcPr>
            <w:tcW w:w="4219" w:type="dxa"/>
          </w:tcPr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Лечебная тактика при воспалительных заболеваниях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ЧЛО. Принципы противомикробной терапии.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10.40. – 12.20.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C0557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Болезни прорезывания зубов. Клиника, диагностика,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528F" w:rsidRDefault="00AE528F" w:rsidP="00956F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дифференциальная диагност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ка, лечение.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12.30.- 14,00.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 верхнечелюстной синусит. Этиология,</w:t>
            </w:r>
          </w:p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патогенез. Острый </w:t>
            </w:r>
            <w:proofErr w:type="spellStart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 синусит: клиника,</w:t>
            </w:r>
          </w:p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методы диагностики и лечения.</w:t>
            </w:r>
          </w:p>
        </w:tc>
        <w:tc>
          <w:tcPr>
            <w:tcW w:w="1276" w:type="dxa"/>
            <w:vMerge w:val="restart"/>
          </w:tcPr>
          <w:p w:rsidR="00AE528F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4</w:t>
            </w:r>
            <w:r w:rsidR="00AE528F"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9.00. – 10.30.</w:t>
            </w:r>
          </w:p>
        </w:tc>
        <w:tc>
          <w:tcPr>
            <w:tcW w:w="1843" w:type="dxa"/>
            <w:vMerge w:val="restart"/>
          </w:tcPr>
          <w:p w:rsidR="00AE528F" w:rsidRPr="00E674CD" w:rsidRDefault="00AE528F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AE528F" w:rsidRPr="00E674CD" w:rsidRDefault="00AE528F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AE528F" w:rsidRPr="00E674CD" w:rsidRDefault="00AE528F" w:rsidP="00B0597B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</w:t>
            </w:r>
          </w:p>
          <w:p w:rsidR="00AE528F" w:rsidRPr="00E674CD" w:rsidRDefault="00AE528F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стоматология. 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722" w:type="dxa"/>
            <w:vMerge w:val="restart"/>
          </w:tcPr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Д.м.н.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Дровосеков М.Н.</w:t>
            </w:r>
          </w:p>
        </w:tc>
      </w:tr>
      <w:tr w:rsidR="00AE528F" w:rsidTr="00B0597B">
        <w:tc>
          <w:tcPr>
            <w:tcW w:w="4219" w:type="dxa"/>
          </w:tcPr>
          <w:p w:rsidR="00AE528F" w:rsidRPr="008176EA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Лимфаденит. Классификация, этиология, патогенез.</w:t>
            </w:r>
          </w:p>
          <w:p w:rsidR="00AE528F" w:rsidRPr="008176EA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Топографическая анатомия лимфатического аппарата</w:t>
            </w:r>
          </w:p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головы и шеи. Острый и хронический лимфадениты.</w:t>
            </w: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10.40. – 12.20.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5059C0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Проявления ВИЧ-инфекции в полости рта. Тактика врача-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9C0">
              <w:rPr>
                <w:rFonts w:ascii="Times New Roman" w:hAnsi="Times New Roman" w:cs="Times New Roman"/>
                <w:sz w:val="24"/>
                <w:szCs w:val="24"/>
              </w:rPr>
              <w:t>Стоматолога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12.30.- 14,00.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28F" w:rsidTr="00B0597B">
        <w:trPr>
          <w:trHeight w:val="832"/>
        </w:trPr>
        <w:tc>
          <w:tcPr>
            <w:tcW w:w="4219" w:type="dxa"/>
          </w:tcPr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Местное лечение гнойных ран в амбулаторной хирургической стоматологии.</w:t>
            </w:r>
          </w:p>
        </w:tc>
        <w:tc>
          <w:tcPr>
            <w:tcW w:w="1276" w:type="dxa"/>
            <w:vMerge w:val="restart"/>
          </w:tcPr>
          <w:p w:rsidR="00AE528F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5</w:t>
            </w:r>
            <w:r w:rsidR="00AE528F"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9.00. – 10.30.</w:t>
            </w:r>
          </w:p>
        </w:tc>
        <w:tc>
          <w:tcPr>
            <w:tcW w:w="1843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ГБУЗ НСО ГВВ № 3,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, 71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Аудитория 68</w:t>
            </w:r>
          </w:p>
        </w:tc>
        <w:tc>
          <w:tcPr>
            <w:tcW w:w="1722" w:type="dxa"/>
            <w:vMerge w:val="restart"/>
          </w:tcPr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AE528F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AE528F" w:rsidRPr="00700B30" w:rsidRDefault="00AE528F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</w:tc>
      </w:tr>
      <w:tr w:rsidR="00AE528F" w:rsidTr="00B0597B">
        <w:tc>
          <w:tcPr>
            <w:tcW w:w="4219" w:type="dxa"/>
          </w:tcPr>
          <w:p w:rsidR="00AE528F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Воспалительные заболевания слюнных желез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Классификация. Острые и хронические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сиалодениты</w:t>
            </w:r>
            <w:proofErr w:type="spell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Клиника, диагностика, лечение.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10.40. – 12.20.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28F" w:rsidTr="00B0597B">
        <w:tc>
          <w:tcPr>
            <w:tcW w:w="4219" w:type="dxa"/>
          </w:tcPr>
          <w:p w:rsidR="00AE528F" w:rsidRPr="008176EA" w:rsidRDefault="00AE528F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Дистрофические заболевания слюнных желез. Болезнь</w:t>
            </w:r>
          </w:p>
          <w:p w:rsidR="00AE528F" w:rsidRDefault="00AE528F" w:rsidP="00956F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Микулича. Болезнь и синдром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Шегрена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12.30.- 14,00.</w:t>
            </w:r>
          </w:p>
        </w:tc>
        <w:tc>
          <w:tcPr>
            <w:tcW w:w="1843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AE528F" w:rsidRDefault="00AE528F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97B" w:rsidTr="00B0597B">
        <w:tc>
          <w:tcPr>
            <w:tcW w:w="4219" w:type="dxa"/>
          </w:tcPr>
          <w:p w:rsidR="00B0597B" w:rsidRPr="005D1483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1483">
              <w:rPr>
                <w:rFonts w:ascii="Times New Roman" w:hAnsi="Times New Roman" w:cs="Times New Roman"/>
                <w:sz w:val="24"/>
                <w:szCs w:val="24"/>
              </w:rPr>
              <w:t>Особенности обследования больных с заболеваниями</w:t>
            </w:r>
          </w:p>
          <w:p w:rsidR="00B0597B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1483">
              <w:rPr>
                <w:rFonts w:ascii="Times New Roman" w:hAnsi="Times New Roman" w:cs="Times New Roman"/>
                <w:sz w:val="24"/>
                <w:szCs w:val="24"/>
              </w:rPr>
              <w:t>ВНЧС.</w:t>
            </w:r>
          </w:p>
        </w:tc>
        <w:tc>
          <w:tcPr>
            <w:tcW w:w="1276" w:type="dxa"/>
            <w:vMerge w:val="restart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6</w:t>
            </w:r>
            <w:r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9.00. – 10.30.</w:t>
            </w:r>
          </w:p>
        </w:tc>
        <w:tc>
          <w:tcPr>
            <w:tcW w:w="1843" w:type="dxa"/>
            <w:vMerge w:val="restart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ГБУЗ НСО ГВВ № 3,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, 71</w:t>
            </w:r>
          </w:p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Аудитория 68</w:t>
            </w:r>
          </w:p>
        </w:tc>
        <w:tc>
          <w:tcPr>
            <w:tcW w:w="1722" w:type="dxa"/>
            <w:vMerge w:val="restart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Tr="00B0597B">
        <w:tc>
          <w:tcPr>
            <w:tcW w:w="4219" w:type="dxa"/>
          </w:tcPr>
          <w:p w:rsidR="00B0597B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1483">
              <w:rPr>
                <w:rFonts w:ascii="Times New Roman" w:hAnsi="Times New Roman" w:cs="Times New Roman"/>
                <w:sz w:val="24"/>
                <w:szCs w:val="24"/>
              </w:rPr>
              <w:t>Болезни височно-нижнечелюстного сустава: клиника, диагностика, лечение</w:t>
            </w:r>
          </w:p>
        </w:tc>
        <w:tc>
          <w:tcPr>
            <w:tcW w:w="1276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10.40. – 12.20.</w:t>
            </w:r>
          </w:p>
        </w:tc>
        <w:tc>
          <w:tcPr>
            <w:tcW w:w="1843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97B" w:rsidTr="00B0597B">
        <w:tc>
          <w:tcPr>
            <w:tcW w:w="4219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Болезни</w:t>
            </w:r>
            <w:r w:rsidRPr="005D1483">
              <w:rPr>
                <w:rFonts w:ascii="Times New Roman" w:hAnsi="Times New Roman" w:cs="Times New Roman"/>
                <w:spacing w:val="10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височно-нижнечелюстного</w:t>
            </w:r>
            <w:r w:rsidRPr="005D1483">
              <w:rPr>
                <w:rFonts w:ascii="Times New Roman" w:hAnsi="Times New Roman" w:cs="Times New Roman"/>
                <w:spacing w:val="11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сустава,</w:t>
            </w:r>
            <w:r w:rsidRPr="005D1483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sz w:val="24"/>
                <w:szCs w:val="24"/>
              </w:rPr>
              <w:t>обусловленные</w:t>
            </w:r>
            <w:r w:rsidRPr="005D148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sz w:val="24"/>
                <w:szCs w:val="24"/>
              </w:rPr>
              <w:t>патологией</w:t>
            </w:r>
            <w:r w:rsidRPr="005D1483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sz w:val="24"/>
                <w:szCs w:val="24"/>
              </w:rPr>
              <w:t>костно-мышечной</w:t>
            </w:r>
            <w:r w:rsidRPr="005D1483">
              <w:rPr>
                <w:rFonts w:ascii="Times New Roman" w:hAnsi="Times New Roman" w:cs="Times New Roman"/>
                <w:spacing w:val="68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sz w:val="24"/>
                <w:szCs w:val="24"/>
              </w:rPr>
              <w:t>системы</w:t>
            </w:r>
            <w:r w:rsidRPr="005D1483">
              <w:rPr>
                <w:rFonts w:ascii="Times New Roman" w:hAnsi="Times New Roman" w:cs="Times New Roman"/>
                <w:spacing w:val="-5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и</w:t>
            </w:r>
            <w:r w:rsidRPr="005D1483">
              <w:rPr>
                <w:rFonts w:ascii="Times New Roman" w:hAnsi="Times New Roman" w:cs="Times New Roman"/>
                <w:spacing w:val="5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соединительной</w:t>
            </w:r>
            <w:r w:rsidRPr="005D1483">
              <w:rPr>
                <w:rFonts w:ascii="Times New Roman" w:hAnsi="Times New Roman" w:cs="Times New Roman"/>
                <w:spacing w:val="5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ткани:</w:t>
            </w:r>
            <w:r w:rsidRPr="005D1483">
              <w:rPr>
                <w:rFonts w:ascii="Times New Roman" w:hAnsi="Times New Roman" w:cs="Times New Roman"/>
                <w:spacing w:val="5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артриты</w:t>
            </w:r>
            <w:r w:rsidRPr="005D1483">
              <w:rPr>
                <w:rFonts w:ascii="Times New Roman" w:hAnsi="Times New Roman" w:cs="Times New Roman"/>
                <w:spacing w:val="6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и</w:t>
            </w:r>
            <w:r w:rsidRPr="005D1483">
              <w:rPr>
                <w:rFonts w:ascii="Times New Roman" w:hAnsi="Times New Roman" w:cs="Times New Roman"/>
                <w:spacing w:val="5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артрозы</w:t>
            </w:r>
          </w:p>
        </w:tc>
        <w:tc>
          <w:tcPr>
            <w:tcW w:w="1276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12.30.- 14,00.</w:t>
            </w:r>
          </w:p>
        </w:tc>
        <w:tc>
          <w:tcPr>
            <w:tcW w:w="1843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97B" w:rsidTr="00B0597B">
        <w:tc>
          <w:tcPr>
            <w:tcW w:w="4219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40">
              <w:rPr>
                <w:rFonts w:ascii="Times New Roman" w:hAnsi="Times New Roman" w:cs="Times New Roman"/>
                <w:sz w:val="24"/>
                <w:szCs w:val="24"/>
              </w:rPr>
              <w:t>Невралгия тройничного нерва</w:t>
            </w:r>
          </w:p>
        </w:tc>
        <w:tc>
          <w:tcPr>
            <w:tcW w:w="1276" w:type="dxa"/>
            <w:vMerge w:val="restart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8</w:t>
            </w:r>
            <w:r w:rsidRPr="005059C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2025</w:t>
            </w:r>
          </w:p>
        </w:tc>
        <w:tc>
          <w:tcPr>
            <w:tcW w:w="1134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9.00. – 10.30.</w:t>
            </w:r>
          </w:p>
        </w:tc>
        <w:tc>
          <w:tcPr>
            <w:tcW w:w="1843" w:type="dxa"/>
            <w:vMerge w:val="restart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ГБУЗ НСО ГВВ № 3,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, 71</w:t>
            </w:r>
          </w:p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Аудитория 68</w:t>
            </w:r>
          </w:p>
        </w:tc>
        <w:tc>
          <w:tcPr>
            <w:tcW w:w="1722" w:type="dxa"/>
            <w:vMerge w:val="restart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Tr="00B0597B">
        <w:tc>
          <w:tcPr>
            <w:tcW w:w="4219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История</w:t>
            </w:r>
            <w:r w:rsidRPr="005D1483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становления,</w:t>
            </w:r>
            <w:r w:rsidRPr="005D1483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современное</w:t>
            </w:r>
            <w:r w:rsidRPr="005D1483">
              <w:rPr>
                <w:rFonts w:ascii="Times New Roman" w:hAnsi="Times New Roman" w:cs="Times New Roman"/>
                <w:spacing w:val="2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состояние</w:t>
            </w:r>
            <w:r w:rsidRPr="005D1483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и</w:t>
            </w:r>
            <w:r w:rsidRPr="005D1483">
              <w:rPr>
                <w:rFonts w:ascii="Times New Roman" w:hAnsi="Times New Roman" w:cs="Times New Roman"/>
                <w:spacing w:val="-57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перспективы</w:t>
            </w:r>
            <w:r w:rsidRPr="005D1483">
              <w:rPr>
                <w:rFonts w:ascii="Times New Roman" w:hAnsi="Times New Roman" w:cs="Times New Roman"/>
                <w:spacing w:val="5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развития</w:t>
            </w:r>
            <w:r w:rsidRPr="005D1483">
              <w:rPr>
                <w:rFonts w:ascii="Times New Roman" w:hAnsi="Times New Roman" w:cs="Times New Roman"/>
                <w:spacing w:val="6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стоматологической</w:t>
            </w:r>
            <w:r w:rsidRPr="005D1483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(дентальной)</w:t>
            </w:r>
            <w:r w:rsidRPr="005D1483">
              <w:rPr>
                <w:rFonts w:ascii="Times New Roman" w:hAnsi="Times New Roman" w:cs="Times New Roman"/>
                <w:spacing w:val="10"/>
                <w:w w:val="105"/>
                <w:sz w:val="24"/>
                <w:szCs w:val="24"/>
              </w:rPr>
              <w:t xml:space="preserve"> </w:t>
            </w:r>
            <w:r w:rsidRPr="005D1483">
              <w:rPr>
                <w:rFonts w:ascii="Times New Roman" w:hAnsi="Times New Roman" w:cs="Times New Roman"/>
                <w:w w:val="105"/>
                <w:sz w:val="24"/>
                <w:szCs w:val="24"/>
              </w:rPr>
              <w:t>имплантации.</w:t>
            </w:r>
          </w:p>
        </w:tc>
        <w:tc>
          <w:tcPr>
            <w:tcW w:w="1276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10.40. – 12.20.</w:t>
            </w:r>
          </w:p>
        </w:tc>
        <w:tc>
          <w:tcPr>
            <w:tcW w:w="1843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97B" w:rsidTr="00B0597B">
        <w:tc>
          <w:tcPr>
            <w:tcW w:w="4219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Этиология</w:t>
            </w:r>
            <w:r w:rsidRPr="00D5703C">
              <w:rPr>
                <w:rFonts w:ascii="Times New Roman" w:hAnsi="Times New Roman" w:cs="Times New Roman"/>
                <w:spacing w:val="9"/>
                <w:w w:val="105"/>
                <w:sz w:val="24"/>
                <w:szCs w:val="24"/>
              </w:rPr>
              <w:t xml:space="preserve"> </w:t>
            </w: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и</w:t>
            </w:r>
            <w:r w:rsidRPr="00D5703C">
              <w:rPr>
                <w:rFonts w:ascii="Times New Roman" w:hAnsi="Times New Roman" w:cs="Times New Roman"/>
                <w:spacing w:val="10"/>
                <w:w w:val="105"/>
                <w:sz w:val="24"/>
                <w:szCs w:val="24"/>
              </w:rPr>
              <w:t xml:space="preserve"> </w:t>
            </w: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патогенез</w:t>
            </w:r>
            <w:r w:rsidRPr="00D5703C">
              <w:rPr>
                <w:rFonts w:ascii="Times New Roman" w:hAnsi="Times New Roman" w:cs="Times New Roman"/>
                <w:spacing w:val="10"/>
                <w:w w:val="105"/>
                <w:sz w:val="24"/>
                <w:szCs w:val="24"/>
              </w:rPr>
              <w:t xml:space="preserve"> </w:t>
            </w: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болезней</w:t>
            </w:r>
            <w:r w:rsidRPr="00D5703C">
              <w:rPr>
                <w:rFonts w:ascii="Times New Roman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пародонта.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Классификация</w:t>
            </w:r>
            <w:r w:rsidRPr="00D5703C">
              <w:rPr>
                <w:rFonts w:ascii="Times New Roman" w:hAnsi="Times New Roman" w:cs="Times New Roman"/>
                <w:spacing w:val="-6"/>
                <w:w w:val="105"/>
                <w:sz w:val="24"/>
                <w:szCs w:val="24"/>
              </w:rPr>
              <w:t xml:space="preserve"> </w:t>
            </w: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болезней</w:t>
            </w:r>
            <w:r w:rsidRPr="00D5703C">
              <w:rPr>
                <w:rFonts w:ascii="Times New Roman" w:hAnsi="Times New Roman" w:cs="Times New Roman"/>
                <w:spacing w:val="-5"/>
                <w:w w:val="105"/>
                <w:sz w:val="24"/>
                <w:szCs w:val="24"/>
              </w:rPr>
              <w:t xml:space="preserve"> </w:t>
            </w:r>
            <w:r w:rsidRPr="00D5703C">
              <w:rPr>
                <w:rFonts w:ascii="Times New Roman" w:hAnsi="Times New Roman" w:cs="Times New Roman"/>
                <w:w w:val="105"/>
                <w:sz w:val="24"/>
                <w:szCs w:val="24"/>
              </w:rPr>
              <w:t>пародонта.</w:t>
            </w:r>
          </w:p>
        </w:tc>
        <w:tc>
          <w:tcPr>
            <w:tcW w:w="1276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12.30.- 14,00.</w:t>
            </w:r>
          </w:p>
        </w:tc>
        <w:tc>
          <w:tcPr>
            <w:tcW w:w="1843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528F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528F" w:rsidRDefault="00AE528F" w:rsidP="00AE528F">
      <w:pPr>
        <w:rPr>
          <w:rFonts w:ascii="Times New Roman" w:hAnsi="Times New Roman" w:cs="Times New Roman"/>
          <w:sz w:val="24"/>
          <w:szCs w:val="24"/>
        </w:rPr>
      </w:pPr>
    </w:p>
    <w:p w:rsidR="00B0597B" w:rsidRDefault="00B0597B" w:rsidP="00B059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lastRenderedPageBreak/>
        <w:t>РАСПИСАНИЕ</w:t>
      </w:r>
      <w:r>
        <w:rPr>
          <w:rFonts w:ascii="Times New Roman" w:hAnsi="Times New Roman" w:cs="Times New Roman"/>
          <w:sz w:val="24"/>
          <w:szCs w:val="24"/>
        </w:rPr>
        <w:t xml:space="preserve"> ПРАКТИЧЕСКИХ ЗАНЯТИЙ </w:t>
      </w:r>
      <w:r w:rsidRPr="00D343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97B" w:rsidRDefault="00B0597B" w:rsidP="00B059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1275"/>
        <w:gridCol w:w="1134"/>
        <w:gridCol w:w="1560"/>
        <w:gridCol w:w="1134"/>
        <w:gridCol w:w="21"/>
      </w:tblGrid>
      <w:tr w:rsidR="00B0597B" w:rsidRPr="00700B30" w:rsidTr="00B0597B">
        <w:tc>
          <w:tcPr>
            <w:tcW w:w="5070" w:type="dxa"/>
          </w:tcPr>
          <w:p w:rsidR="00B0597B" w:rsidRPr="00700B30" w:rsidRDefault="00B0597B" w:rsidP="00B0597B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Тема</w:t>
            </w:r>
          </w:p>
        </w:tc>
        <w:tc>
          <w:tcPr>
            <w:tcW w:w="1275" w:type="dxa"/>
          </w:tcPr>
          <w:p w:rsidR="00B0597B" w:rsidRPr="001702FE" w:rsidRDefault="00B0597B" w:rsidP="00B0597B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ата</w:t>
            </w:r>
          </w:p>
          <w:p w:rsidR="00B0597B" w:rsidRPr="001702FE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1134" w:type="dxa"/>
          </w:tcPr>
          <w:p w:rsidR="00B0597B" w:rsidRPr="001702FE" w:rsidRDefault="00B0597B" w:rsidP="00B0597B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Время</w:t>
            </w:r>
          </w:p>
          <w:p w:rsidR="00B0597B" w:rsidRPr="001702FE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1560" w:type="dxa"/>
          </w:tcPr>
          <w:p w:rsidR="00B0597B" w:rsidRPr="00F6297B" w:rsidRDefault="00B0597B" w:rsidP="00B0597B">
            <w:pPr>
              <w:jc w:val="center"/>
              <w:rPr>
                <w:rFonts w:ascii="Times New Roman" w:hAnsi="Times New Roman"/>
                <w:spacing w:val="-12"/>
              </w:rPr>
            </w:pPr>
            <w:r w:rsidRPr="00F6297B">
              <w:rPr>
                <w:rFonts w:ascii="Times New Roman" w:hAnsi="Times New Roman"/>
                <w:spacing w:val="-12"/>
              </w:rPr>
              <w:t xml:space="preserve">Место </w:t>
            </w:r>
          </w:p>
          <w:p w:rsidR="00B0597B" w:rsidRPr="00F6297B" w:rsidRDefault="00B0597B" w:rsidP="00B0597B">
            <w:pPr>
              <w:jc w:val="center"/>
              <w:rPr>
                <w:rFonts w:ascii="Times New Roman" w:hAnsi="Times New Roman"/>
                <w:spacing w:val="-12"/>
              </w:rPr>
            </w:pPr>
            <w:r w:rsidRPr="00F6297B">
              <w:rPr>
                <w:rFonts w:ascii="Times New Roman" w:hAnsi="Times New Roman"/>
                <w:spacing w:val="-12"/>
              </w:rPr>
              <w:t>проведения</w:t>
            </w:r>
          </w:p>
        </w:tc>
        <w:tc>
          <w:tcPr>
            <w:tcW w:w="1155" w:type="dxa"/>
            <w:gridSpan w:val="2"/>
          </w:tcPr>
          <w:p w:rsidR="00B0597B" w:rsidRPr="00F6297B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F6297B">
              <w:rPr>
                <w:rFonts w:ascii="Times New Roman" w:hAnsi="Times New Roman"/>
                <w:spacing w:val="-12"/>
                <w:sz w:val="20"/>
                <w:szCs w:val="20"/>
              </w:rPr>
              <w:t>Преподаватель</w:t>
            </w:r>
          </w:p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Анестезирующая активность и токсичность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местныханестетиков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. Длительность действия. </w:t>
            </w:r>
          </w:p>
        </w:tc>
        <w:tc>
          <w:tcPr>
            <w:tcW w:w="1275" w:type="dxa"/>
          </w:tcPr>
          <w:p w:rsidR="00B0597B" w:rsidRDefault="00B0597B" w:rsidP="00B0597B">
            <w:r>
              <w:rPr>
                <w:rFonts w:ascii="Times New Roman" w:hAnsi="Times New Roman" w:cs="Times New Roman"/>
                <w:spacing w:val="-12"/>
              </w:rPr>
              <w:t>10.09.2025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560" w:type="dxa"/>
            <w:vMerge w:val="restart"/>
          </w:tcPr>
          <w:p w:rsidR="00B0597B" w:rsidRPr="00DD6365" w:rsidRDefault="00B0597B" w:rsidP="00B0597B">
            <w:pPr>
              <w:rPr>
                <w:rFonts w:ascii="Times New Roman" w:hAnsi="Times New Roman" w:cs="Times New Roman"/>
              </w:rPr>
            </w:pPr>
            <w:r w:rsidRPr="00DD6365">
              <w:rPr>
                <w:rFonts w:ascii="Times New Roman" w:hAnsi="Times New Roman" w:cs="Times New Roman"/>
              </w:rPr>
              <w:t>ГБУЗ НСО ГВВ № 3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</w:rPr>
            </w:pPr>
            <w:proofErr w:type="spellStart"/>
            <w:r w:rsidRPr="00DD6365">
              <w:rPr>
                <w:rFonts w:ascii="Times New Roman" w:hAnsi="Times New Roman" w:cs="Times New Roman"/>
              </w:rPr>
              <w:t>Д.Бедного</w:t>
            </w:r>
            <w:proofErr w:type="spellEnd"/>
            <w:r w:rsidRPr="00DD6365">
              <w:rPr>
                <w:rFonts w:ascii="Times New Roman" w:hAnsi="Times New Roman" w:cs="Times New Roman"/>
              </w:rPr>
              <w:t xml:space="preserve">, 71, кабинет </w:t>
            </w:r>
            <w:r>
              <w:rPr>
                <w:rFonts w:ascii="Times New Roman" w:hAnsi="Times New Roman" w:cs="Times New Roman"/>
              </w:rPr>
              <w:t>68</w:t>
            </w:r>
          </w:p>
          <w:p w:rsidR="00B0597B" w:rsidRDefault="00B0597B" w:rsidP="00B0597B"/>
        </w:tc>
        <w:tc>
          <w:tcPr>
            <w:tcW w:w="1134" w:type="dxa"/>
            <w:vMerge w:val="restart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Физико-химические свойства, классификация,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механизмдействия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местных анестетиков. </w:t>
            </w:r>
          </w:p>
        </w:tc>
        <w:tc>
          <w:tcPr>
            <w:tcW w:w="1275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11.09.2025.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Вазоконстрикторы: механизм действия,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классификация</w:t>
            </w:r>
            <w:proofErr w:type="gram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,п</w:t>
            </w:r>
            <w:proofErr w:type="gram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оказания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и противопоказания к использованию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всоставе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местно-обезболивающего раствора. </w:t>
            </w:r>
          </w:p>
        </w:tc>
        <w:tc>
          <w:tcPr>
            <w:tcW w:w="1275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12.09.2025.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Инструменты для местного обезболивания.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Видыинъекторов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. Показания к применению. Иглы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дляместной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анестезии. Формы выпуска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препаратов</w:t>
            </w:r>
            <w:proofErr w:type="gram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.Х</w:t>
            </w:r>
            <w:proofErr w:type="gram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ранениекарпул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и их дефекты. </w:t>
            </w:r>
          </w:p>
        </w:tc>
        <w:tc>
          <w:tcPr>
            <w:tcW w:w="1275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13.09.2025.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Обоснование выбора препарата при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проведенииразличных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амбулаторных</w:t>
            </w:r>
            <w:proofErr w:type="gram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стоматологическихвмешательств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</w:tcPr>
          <w:p w:rsidR="00B0597B" w:rsidRDefault="00B0597B" w:rsidP="00B0597B">
            <w:r>
              <w:t>15.09.2025.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Анатомо-топографическое обоснование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методовместного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обезболивания в стоматологии. </w:t>
            </w:r>
          </w:p>
        </w:tc>
        <w:tc>
          <w:tcPr>
            <w:tcW w:w="1275" w:type="dxa"/>
          </w:tcPr>
          <w:p w:rsidR="00B0597B" w:rsidRDefault="00B0597B" w:rsidP="00B0597B">
            <w:r>
              <w:t>16.09.2025.</w:t>
            </w:r>
          </w:p>
          <w:p w:rsidR="00B0597B" w:rsidRDefault="00B0597B" w:rsidP="00B0597B">
            <w:r>
              <w:t>17.09.2025.</w:t>
            </w:r>
          </w:p>
          <w:p w:rsidR="00B0597B" w:rsidRDefault="00B0597B" w:rsidP="00B0597B">
            <w:r>
              <w:t>18.09.2025.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Инфильтрационные методы обезболивани</w:t>
            </w:r>
            <w:proofErr w:type="gram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я(</w:t>
            </w:r>
            <w:proofErr w:type="gram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подслизистая,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внутрислизистая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,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поднадкостничная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).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Пародонтальные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способы местной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анестезии:интралигаментарная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анестезия,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интрасептальнаяанестезия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,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внутрипульпарная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и </w:t>
            </w:r>
            <w:proofErr w:type="spellStart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внутриканальнаяанестезия</w:t>
            </w:r>
            <w:proofErr w:type="spellEnd"/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B0597B" w:rsidRDefault="00B0597B" w:rsidP="00B0597B">
            <w:r>
              <w:t>19.09.2025. 20.09.2025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z w:val="24"/>
                <w:szCs w:val="24"/>
              </w:rPr>
              <w:t xml:space="preserve">Методы обезболивания на верхней челюсти. </w:t>
            </w:r>
            <w:proofErr w:type="spellStart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>Блокадаверхних</w:t>
            </w:r>
            <w:proofErr w:type="spellEnd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>луночковых</w:t>
            </w:r>
            <w:proofErr w:type="spellEnd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 xml:space="preserve"> нервов. Подглазничная </w:t>
            </w:r>
            <w:proofErr w:type="spellStart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>анестезия,блокада</w:t>
            </w:r>
            <w:proofErr w:type="spellEnd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 xml:space="preserve"> большого небного и </w:t>
            </w:r>
            <w:proofErr w:type="spellStart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>носонебногонерва</w:t>
            </w:r>
            <w:proofErr w:type="gramStart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>неротовые</w:t>
            </w:r>
            <w:proofErr w:type="spellEnd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 xml:space="preserve"> способы проводниковой </w:t>
            </w:r>
            <w:proofErr w:type="spellStart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>анестезии.Показания</w:t>
            </w:r>
            <w:proofErr w:type="spellEnd"/>
            <w:r w:rsidRPr="00700B30">
              <w:rPr>
                <w:rFonts w:ascii="Times New Roman" w:hAnsi="Times New Roman" w:cs="Times New Roman"/>
                <w:sz w:val="24"/>
                <w:szCs w:val="24"/>
              </w:rPr>
              <w:t xml:space="preserve"> и противопоказания к их проведению.</w:t>
            </w:r>
          </w:p>
        </w:tc>
        <w:tc>
          <w:tcPr>
            <w:tcW w:w="1275" w:type="dxa"/>
          </w:tcPr>
          <w:p w:rsidR="00B0597B" w:rsidRDefault="00B0597B" w:rsidP="00B0597B">
            <w:r>
              <w:t>22.09.2025. 23.09.2025.</w:t>
            </w:r>
          </w:p>
          <w:p w:rsidR="00B0597B" w:rsidRDefault="00B0597B" w:rsidP="00B0597B">
            <w:r>
              <w:t>24.09.2025.</w:t>
            </w:r>
          </w:p>
          <w:p w:rsidR="00B0597B" w:rsidRDefault="00B0597B" w:rsidP="00B0597B"/>
        </w:tc>
        <w:tc>
          <w:tcPr>
            <w:tcW w:w="1134" w:type="dxa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E674CD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74CD">
              <w:rPr>
                <w:rFonts w:ascii="Times New Roman" w:hAnsi="Times New Roman" w:cs="Times New Roman"/>
                <w:sz w:val="24"/>
                <w:szCs w:val="24"/>
              </w:rPr>
              <w:t xml:space="preserve">Методы обезболивания на нижней челюсти. Новые методы проводниковой анестезии по </w:t>
            </w:r>
            <w:proofErr w:type="spellStart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>Гоу</w:t>
            </w:r>
            <w:proofErr w:type="spellEnd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 xml:space="preserve">-Гейтсу, Егорову, </w:t>
            </w:r>
            <w:proofErr w:type="spellStart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>Акинози-Вазерани</w:t>
            </w:r>
            <w:proofErr w:type="spellEnd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>. Показания и противопоказания к их применению.</w:t>
            </w:r>
          </w:p>
        </w:tc>
        <w:tc>
          <w:tcPr>
            <w:tcW w:w="1275" w:type="dxa"/>
          </w:tcPr>
          <w:p w:rsidR="00B0597B" w:rsidRDefault="00B0597B" w:rsidP="00B0597B">
            <w:r>
              <w:t>25.09.2025.</w:t>
            </w:r>
          </w:p>
          <w:p w:rsidR="00B0597B" w:rsidRDefault="00B0597B" w:rsidP="00B0597B">
            <w:r>
              <w:t>26.09.2025.</w:t>
            </w:r>
          </w:p>
          <w:p w:rsidR="00B0597B" w:rsidRDefault="00B0597B" w:rsidP="00B0597B">
            <w:r>
              <w:t>27.09.2025.</w:t>
            </w:r>
          </w:p>
        </w:tc>
        <w:tc>
          <w:tcPr>
            <w:tcW w:w="1134" w:type="dxa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E674CD">
              <w:rPr>
                <w:rFonts w:ascii="Times New Roman" w:hAnsi="Times New Roman" w:cs="Times New Roman"/>
                <w:sz w:val="24"/>
                <w:szCs w:val="24"/>
              </w:rPr>
              <w:t xml:space="preserve">Методы обезболивания на нижней челюсти. Новые методы проводниковой анестезии по </w:t>
            </w:r>
            <w:proofErr w:type="spellStart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>Гоу</w:t>
            </w:r>
            <w:proofErr w:type="spellEnd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 xml:space="preserve">-Гейтсу, Егорову, </w:t>
            </w:r>
            <w:proofErr w:type="spellStart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>Акинози-Вазерани</w:t>
            </w:r>
            <w:proofErr w:type="spellEnd"/>
            <w:r w:rsidRPr="00E674CD">
              <w:rPr>
                <w:rFonts w:ascii="Times New Roman" w:hAnsi="Times New Roman" w:cs="Times New Roman"/>
                <w:sz w:val="24"/>
                <w:szCs w:val="24"/>
              </w:rPr>
              <w:t>. Показания и противопоказания к их применению.</w:t>
            </w:r>
          </w:p>
        </w:tc>
        <w:tc>
          <w:tcPr>
            <w:tcW w:w="1275" w:type="dxa"/>
          </w:tcPr>
          <w:p w:rsidR="00B0597B" w:rsidRDefault="00B0597B" w:rsidP="00B0597B">
            <w:r>
              <w:t>29.09.2025. 30.09.2025.</w:t>
            </w:r>
          </w:p>
          <w:p w:rsidR="00B0597B" w:rsidRDefault="00B0597B" w:rsidP="00B0597B">
            <w:r>
              <w:t>1.10.2025.</w:t>
            </w:r>
          </w:p>
          <w:p w:rsidR="00B0597B" w:rsidRDefault="00B0597B" w:rsidP="00B0597B"/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B0597B" w:rsidTr="00B0597B">
        <w:trPr>
          <w:gridAfter w:val="1"/>
          <w:wAfter w:w="21" w:type="dxa"/>
        </w:trPr>
        <w:tc>
          <w:tcPr>
            <w:tcW w:w="5070" w:type="dxa"/>
          </w:tcPr>
          <w:p w:rsidR="00B0597B" w:rsidRPr="00700B30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Ошибки и осложнения местного обезболивания </w:t>
            </w:r>
            <w:proofErr w:type="spellStart"/>
            <w:r w:rsidRPr="00700B3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встоматологии</w:t>
            </w:r>
            <w:proofErr w:type="spellEnd"/>
            <w:r w:rsidRPr="00700B30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B0597B" w:rsidRDefault="00B0597B" w:rsidP="008C75CA">
            <w:r>
              <w:t>2.10.2025.</w:t>
            </w:r>
            <w:r>
              <w:rPr>
                <w:rFonts w:ascii="Times New Roman" w:hAnsi="Times New Roman" w:cs="Times New Roman"/>
              </w:rPr>
              <w:t xml:space="preserve"> 3.10.2025.</w:t>
            </w:r>
            <w:r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="008C75CA">
              <w:rPr>
                <w:rFonts w:ascii="Times New Roman" w:hAnsi="Times New Roman" w:cs="Times New Roman"/>
                <w:spacing w:val="-12"/>
              </w:rPr>
              <w:t>6</w:t>
            </w:r>
            <w:r>
              <w:rPr>
                <w:rFonts w:ascii="Times New Roman" w:hAnsi="Times New Roman" w:cs="Times New Roman"/>
                <w:spacing w:val="-12"/>
              </w:rPr>
              <w:t>.10..2025.</w:t>
            </w:r>
          </w:p>
        </w:tc>
        <w:tc>
          <w:tcPr>
            <w:tcW w:w="1134" w:type="dxa"/>
          </w:tcPr>
          <w:p w:rsidR="00B0597B" w:rsidRPr="00E674C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B0597B" w:rsidRDefault="00B0597B" w:rsidP="00B0597B"/>
        </w:tc>
        <w:tc>
          <w:tcPr>
            <w:tcW w:w="1134" w:type="dxa"/>
            <w:vMerge/>
          </w:tcPr>
          <w:p w:rsidR="00B0597B" w:rsidRDefault="00B0597B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700B30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Методы и виды общего обезболивания, используемые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амбулаторной стоматологии.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7.10.2025.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8.10.2025.</w:t>
            </w:r>
          </w:p>
          <w:p w:rsidR="008C75CA" w:rsidRDefault="008C75CA" w:rsidP="008C75CA">
            <w:r>
              <w:rPr>
                <w:rFonts w:ascii="Times New Roman" w:hAnsi="Times New Roman" w:cs="Times New Roman"/>
                <w:spacing w:val="-12"/>
              </w:rPr>
              <w:t>9.10.2025.</w:t>
            </w: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Оказание неотложной помощи при общих осложнениях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местной анестезии в стоматологии.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0</w:t>
            </w:r>
            <w:r>
              <w:rPr>
                <w:rFonts w:ascii="Times New Roman" w:hAnsi="Times New Roman" w:cs="Times New Roman"/>
                <w:spacing w:val="-12"/>
              </w:rPr>
              <w:t>.10.2025.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3</w:t>
            </w:r>
            <w:r>
              <w:rPr>
                <w:rFonts w:ascii="Times New Roman" w:hAnsi="Times New Roman" w:cs="Times New Roman"/>
                <w:spacing w:val="-12"/>
              </w:rPr>
              <w:t>.10.2025.</w:t>
            </w:r>
          </w:p>
          <w:p w:rsidR="008C75CA" w:rsidRDefault="008C75CA" w:rsidP="00B0597B">
            <w:r>
              <w:rPr>
                <w:rFonts w:ascii="Times New Roman" w:hAnsi="Times New Roman" w:cs="Times New Roman"/>
                <w:spacing w:val="-12"/>
              </w:rPr>
              <w:t>14.10.2025.</w:t>
            </w:r>
          </w:p>
        </w:tc>
        <w:tc>
          <w:tcPr>
            <w:tcW w:w="1134" w:type="dxa"/>
          </w:tcPr>
          <w:p w:rsidR="008C75CA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700B30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Местное обезболивание при воспалительных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заболеваниях челюстно-лицевой области.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Методы местного обезболивания при болевых синдромах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лица, заболеваниях ВНЧС и слюнных желез.</w:t>
            </w:r>
          </w:p>
        </w:tc>
        <w:tc>
          <w:tcPr>
            <w:tcW w:w="1275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12"/>
              </w:rPr>
              <w:lastRenderedPageBreak/>
              <w:t>15.10.2025.</w:t>
            </w:r>
            <w:r>
              <w:rPr>
                <w:rFonts w:ascii="Times New Roman" w:hAnsi="Times New Roman" w:cs="Times New Roman"/>
                <w:spacing w:val="-12"/>
              </w:rPr>
              <w:t xml:space="preserve"> </w:t>
            </w:r>
            <w:r>
              <w:rPr>
                <w:rFonts w:ascii="Times New Roman" w:hAnsi="Times New Roman" w:cs="Times New Roman"/>
                <w:spacing w:val="-12"/>
              </w:rPr>
              <w:lastRenderedPageBreak/>
              <w:t>16.10.2025. 17.10.2025.</w:t>
            </w:r>
          </w:p>
        </w:tc>
        <w:tc>
          <w:tcPr>
            <w:tcW w:w="1134" w:type="dxa"/>
          </w:tcPr>
          <w:p w:rsidR="008C75CA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lastRenderedPageBreak/>
              <w:t xml:space="preserve">9.00. – </w:t>
            </w:r>
            <w:r>
              <w:rPr>
                <w:rFonts w:ascii="Times New Roman" w:hAnsi="Times New Roman" w:cs="Times New Roman"/>
                <w:spacing w:val="-12"/>
              </w:rPr>
              <w:lastRenderedPageBreak/>
              <w:t>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700B30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Выбор метода местного обезболивания при оперативных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вмешательствах на зубах и альвеолярных отростках.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20</w:t>
            </w:r>
            <w:r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 xml:space="preserve"> </w:t>
            </w:r>
            <w:r>
              <w:rPr>
                <w:rFonts w:ascii="Times New Roman" w:hAnsi="Times New Roman" w:cs="Times New Roman"/>
                <w:spacing w:val="-12"/>
              </w:rPr>
              <w:t>21.10.2025. 22.10.2025.</w:t>
            </w:r>
          </w:p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Современный инструментарий для проведения местной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анестезии в стоматологии. Аппаратные методы местной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анестезии в стоматологии.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</w:p>
          <w:p w:rsidR="008C75CA" w:rsidRPr="00700B30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Хирургические методы лечения деструктивных форм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периодонтита. Показания к удалению. Осложнения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удаления зубов. Особенности ведения пациентов в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послеоперационном периоде. </w:t>
            </w:r>
            <w:proofErr w:type="spellStart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Зубосохраняющие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операции – резекция, </w:t>
            </w:r>
            <w:proofErr w:type="spellStart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гемисекция</w:t>
            </w:r>
            <w:proofErr w:type="spellEnd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, ампутация,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реплантация.</w:t>
            </w:r>
          </w:p>
        </w:tc>
        <w:tc>
          <w:tcPr>
            <w:tcW w:w="1275" w:type="dxa"/>
          </w:tcPr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23.10.2025.</w:t>
            </w:r>
            <w:r>
              <w:rPr>
                <w:rFonts w:ascii="Times New Roman" w:hAnsi="Times New Roman" w:cs="Times New Roman"/>
                <w:spacing w:val="-12"/>
              </w:rPr>
              <w:t xml:space="preserve"> </w:t>
            </w:r>
            <w:r>
              <w:rPr>
                <w:rFonts w:ascii="Times New Roman" w:hAnsi="Times New Roman" w:cs="Times New Roman"/>
                <w:spacing w:val="-12"/>
              </w:rPr>
              <w:t>24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0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 xml:space="preserve"> 2</w:t>
            </w:r>
            <w:r>
              <w:rPr>
                <w:rFonts w:ascii="Times New Roman" w:hAnsi="Times New Roman" w:cs="Times New Roman"/>
                <w:spacing w:val="-12"/>
              </w:rPr>
              <w:t>7</w:t>
            </w:r>
            <w:r>
              <w:rPr>
                <w:rFonts w:ascii="Times New Roman" w:hAnsi="Times New Roman" w:cs="Times New Roman"/>
                <w:spacing w:val="-12"/>
              </w:rPr>
              <w:t>.10.2025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700B30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Хирургические методы лечения деструктивных форм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периодонтита. Показания к удалению. Осложнения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удаления зубов. Особенности ведения пациентов в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послеоперационном периоде. </w:t>
            </w:r>
            <w:proofErr w:type="spellStart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Зубосохраняющие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операции – резекция, </w:t>
            </w:r>
            <w:proofErr w:type="spellStart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гемисекция</w:t>
            </w:r>
            <w:proofErr w:type="spellEnd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, ампутация,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реплантация.</w:t>
            </w:r>
          </w:p>
        </w:tc>
        <w:tc>
          <w:tcPr>
            <w:tcW w:w="1275" w:type="dxa"/>
          </w:tcPr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8</w:t>
            </w:r>
            <w:r>
              <w:rPr>
                <w:rFonts w:ascii="Times New Roman" w:hAnsi="Times New Roman" w:cs="Times New Roman"/>
                <w:spacing w:val="-12"/>
              </w:rPr>
              <w:t>.10.2025</w:t>
            </w:r>
          </w:p>
        </w:tc>
        <w:tc>
          <w:tcPr>
            <w:tcW w:w="1134" w:type="dxa"/>
          </w:tcPr>
          <w:p w:rsidR="008C75CA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Хирургические методы лечения деструктивных форм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периодонтита. Показания к удалению. Осложнения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удаления зубов. Особенности ведения пациентов в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послеоперационном периоде. </w:t>
            </w:r>
            <w:proofErr w:type="spellStart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Зубосохраняющие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операции – резекция, </w:t>
            </w:r>
            <w:proofErr w:type="spellStart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гемисекция</w:t>
            </w:r>
            <w:proofErr w:type="spellEnd"/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, ампутация,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реплантация.</w:t>
            </w:r>
          </w:p>
        </w:tc>
        <w:tc>
          <w:tcPr>
            <w:tcW w:w="1275" w:type="dxa"/>
          </w:tcPr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9</w:t>
            </w:r>
            <w:r>
              <w:rPr>
                <w:rFonts w:ascii="Times New Roman" w:hAnsi="Times New Roman" w:cs="Times New Roman"/>
                <w:spacing w:val="-12"/>
              </w:rPr>
              <w:t>.10.2025</w:t>
            </w:r>
          </w:p>
        </w:tc>
        <w:tc>
          <w:tcPr>
            <w:tcW w:w="1134" w:type="dxa"/>
          </w:tcPr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>
              <w:rPr>
                <w:rFonts w:ascii="Times New Roman" w:hAnsi="Times New Roman" w:cs="Times New Roman"/>
                <w:spacing w:val="-12"/>
              </w:rPr>
              <w:t>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Радикулярная</w:t>
            </w:r>
            <w:proofErr w:type="spellEnd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 xml:space="preserve"> киста. Хирургические методы лечения: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цистэктомия</w:t>
            </w:r>
            <w:proofErr w:type="spellEnd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цистотомия</w:t>
            </w:r>
            <w:proofErr w:type="spellEnd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. Заживление костной раны.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 xml:space="preserve">Методы оптимизации </w:t>
            </w:r>
            <w:proofErr w:type="spellStart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репаративной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регенерациикостной</w:t>
            </w:r>
            <w:proofErr w:type="spellEnd"/>
            <w:r w:rsidRPr="00473097">
              <w:rPr>
                <w:rFonts w:ascii="Times New Roman" w:hAnsi="Times New Roman" w:cs="Times New Roman"/>
                <w:sz w:val="24"/>
                <w:szCs w:val="24"/>
              </w:rPr>
              <w:t xml:space="preserve"> ткани в амбулаторной стоматологической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73097">
              <w:rPr>
                <w:rFonts w:ascii="Times New Roman" w:hAnsi="Times New Roman" w:cs="Times New Roman"/>
                <w:sz w:val="24"/>
                <w:szCs w:val="24"/>
              </w:rPr>
              <w:t>практике.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30</w:t>
            </w:r>
            <w:r>
              <w:rPr>
                <w:rFonts w:ascii="Times New Roman" w:hAnsi="Times New Roman" w:cs="Times New Roman"/>
                <w:spacing w:val="-12"/>
              </w:rPr>
              <w:t>.10.2025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31.10.2025.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</w:t>
            </w:r>
            <w:r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</w:tcPr>
          <w:p w:rsidR="008C75CA" w:rsidRPr="00DD6365" w:rsidRDefault="008C75CA" w:rsidP="00B0597B">
            <w:pPr>
              <w:rPr>
                <w:rFonts w:ascii="Times New Roman" w:hAnsi="Times New Roman" w:cs="Times New Roman"/>
              </w:rPr>
            </w:pPr>
            <w:r w:rsidRPr="00DD6365">
              <w:rPr>
                <w:rFonts w:ascii="Times New Roman" w:hAnsi="Times New Roman" w:cs="Times New Roman"/>
              </w:rPr>
              <w:t>ГБУЗ НСО ГВВ № 3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  <w:proofErr w:type="spellStart"/>
            <w:r w:rsidRPr="00DD6365">
              <w:rPr>
                <w:rFonts w:ascii="Times New Roman" w:hAnsi="Times New Roman" w:cs="Times New Roman"/>
              </w:rPr>
              <w:t>Д.Бедного</w:t>
            </w:r>
            <w:proofErr w:type="spellEnd"/>
            <w:r w:rsidRPr="00DD6365">
              <w:rPr>
                <w:rFonts w:ascii="Times New Roman" w:hAnsi="Times New Roman" w:cs="Times New Roman"/>
              </w:rPr>
              <w:t xml:space="preserve">, 71, кабинет </w:t>
            </w:r>
            <w:r>
              <w:rPr>
                <w:rFonts w:ascii="Times New Roman" w:hAnsi="Times New Roman" w:cs="Times New Roman"/>
              </w:rPr>
              <w:t>68</w:t>
            </w:r>
          </w:p>
          <w:p w:rsidR="008C75CA" w:rsidRDefault="008C75CA" w:rsidP="00B0597B"/>
        </w:tc>
        <w:tc>
          <w:tcPr>
            <w:tcW w:w="1134" w:type="dxa"/>
          </w:tcPr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3E76BA">
              <w:rPr>
                <w:rFonts w:ascii="Times New Roman" w:hAnsi="Times New Roman" w:cs="Times New Roman"/>
                <w:sz w:val="24"/>
                <w:szCs w:val="24"/>
              </w:rPr>
              <w:t xml:space="preserve"> периостит: этиология, патогенез,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патологическая анатомия. Классификация. Клиника.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Диагностика. Лечение.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5.11.2025.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6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1.2025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 xml:space="preserve"> 7.11.2025.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 w:val="restart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8C75CA" w:rsidRDefault="008C75CA" w:rsidP="00B0597B"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134" w:type="dxa"/>
            <w:vMerge w:val="restart"/>
          </w:tcPr>
          <w:p w:rsidR="008C75CA" w:rsidRPr="00700B30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8C75CA" w:rsidRPr="00700B30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</w:t>
            </w: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.м.н.</w:t>
            </w:r>
          </w:p>
          <w:p w:rsidR="008C75CA" w:rsidRDefault="008C75CA" w:rsidP="00B0597B"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удин М.А.</w:t>
            </w:r>
          </w:p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3E76BA">
              <w:rPr>
                <w:rFonts w:ascii="Times New Roman" w:hAnsi="Times New Roman" w:cs="Times New Roman"/>
                <w:sz w:val="24"/>
                <w:szCs w:val="24"/>
              </w:rPr>
              <w:t xml:space="preserve"> остеомиелит. Этиология, теории развития,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современные представления о патогенезе,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патологическая анатомия, классификация. Клиника.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Диагностика. Леч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Pr="003E76BA">
              <w:rPr>
                <w:rFonts w:ascii="Times New Roman" w:hAnsi="Times New Roman" w:cs="Times New Roman"/>
                <w:sz w:val="24"/>
                <w:szCs w:val="24"/>
              </w:rPr>
              <w:t>ие.</w:t>
            </w:r>
          </w:p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10.11.2025.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11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12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заболеваний,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связанныхс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острой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одонтогенной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инфекцией.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13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14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7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Default="008C75CA" w:rsidP="00B05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заболеваний,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связанныхс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острой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одонтогенной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инфекцией.</w:t>
            </w:r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Воспалительные процессы </w:t>
            </w:r>
            <w:proofErr w:type="spellStart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околочелюстных</w:t>
            </w:r>
            <w:proofErr w:type="spellEnd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мягкихтканей</w:t>
            </w:r>
            <w:proofErr w:type="spellEnd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 Пути распространения инфекции в челюстно-лицевой области.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18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19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20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Воспалительные процессы </w:t>
            </w:r>
            <w:proofErr w:type="spellStart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околочелюстных</w:t>
            </w:r>
            <w:proofErr w:type="spellEnd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мягкихтканей</w:t>
            </w:r>
            <w:proofErr w:type="spellEnd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 Пути распространения инфекции в челюстно-лицевой области.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21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24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25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</w:p>
        </w:tc>
        <w:tc>
          <w:tcPr>
            <w:tcW w:w="1134" w:type="dxa"/>
          </w:tcPr>
          <w:p w:rsidR="008C75CA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 w:val="restart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8C75CA" w:rsidRDefault="008C75CA" w:rsidP="00B0597B"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134" w:type="dxa"/>
            <w:vMerge w:val="restart"/>
          </w:tcPr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Д.м.н.</w:t>
            </w:r>
          </w:p>
          <w:p w:rsidR="008C75CA" w:rsidRDefault="008C75CA" w:rsidP="00B0597B">
            <w:r>
              <w:t>Дровосеков М.Н.</w:t>
            </w:r>
          </w:p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Кровеносная и лимфатическая система челюстно-лицевой области. Иннервация челюстно-</w:t>
            </w:r>
            <w:proofErr w:type="spellStart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лицевойобласти</w:t>
            </w:r>
            <w:proofErr w:type="spellEnd"/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26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27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</w:p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28.11.20252</w:t>
            </w:r>
          </w:p>
        </w:tc>
        <w:tc>
          <w:tcPr>
            <w:tcW w:w="1134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A235B" w:rsidRDefault="008C75CA" w:rsidP="00B05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Анатомия органов полости рта. Анатомо-</w:t>
            </w:r>
          </w:p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топографические особенности </w:t>
            </w:r>
            <w:proofErr w:type="gramStart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больших</w:t>
            </w:r>
            <w:proofErr w:type="gramEnd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слюнныхжелез</w:t>
            </w:r>
            <w:proofErr w:type="spellEnd"/>
            <w:r w:rsidRPr="004A23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</w:tcPr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.20252</w:t>
            </w:r>
          </w:p>
        </w:tc>
        <w:tc>
          <w:tcPr>
            <w:tcW w:w="1134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C05570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Лечебная тактика при </w:t>
            </w:r>
            <w:proofErr w:type="gram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воспалительных</w:t>
            </w:r>
            <w:proofErr w:type="gram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заболеванияхЧЛО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. Принципы противомикробной терапии.</w:t>
            </w:r>
          </w:p>
        </w:tc>
        <w:tc>
          <w:tcPr>
            <w:tcW w:w="1275" w:type="dxa"/>
          </w:tcPr>
          <w:p w:rsidR="008C75CA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8C75CA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 w:val="restart"/>
          </w:tcPr>
          <w:p w:rsidR="008C75CA" w:rsidRPr="00DD6365" w:rsidRDefault="008C75CA" w:rsidP="00B0597B">
            <w:pPr>
              <w:rPr>
                <w:rFonts w:ascii="Times New Roman" w:hAnsi="Times New Roman" w:cs="Times New Roman"/>
              </w:rPr>
            </w:pPr>
            <w:r w:rsidRPr="00DD6365">
              <w:rPr>
                <w:rFonts w:ascii="Times New Roman" w:hAnsi="Times New Roman" w:cs="Times New Roman"/>
              </w:rPr>
              <w:t>ГБУЗ НСО ГВВ № 3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  <w:proofErr w:type="spellStart"/>
            <w:r w:rsidRPr="00DD6365">
              <w:rPr>
                <w:rFonts w:ascii="Times New Roman" w:hAnsi="Times New Roman" w:cs="Times New Roman"/>
              </w:rPr>
              <w:t>Д.Бедного</w:t>
            </w:r>
            <w:proofErr w:type="spellEnd"/>
            <w:r w:rsidRPr="00DD6365">
              <w:rPr>
                <w:rFonts w:ascii="Times New Roman" w:hAnsi="Times New Roman" w:cs="Times New Roman"/>
              </w:rPr>
              <w:t xml:space="preserve">, 71, кабинет </w:t>
            </w:r>
            <w:r>
              <w:rPr>
                <w:rFonts w:ascii="Times New Roman" w:hAnsi="Times New Roman" w:cs="Times New Roman"/>
              </w:rPr>
              <w:t>68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</w:rPr>
            </w:pP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</w:p>
          <w:p w:rsidR="008C75CA" w:rsidRPr="00DD6365" w:rsidRDefault="008C75CA" w:rsidP="00B0597B">
            <w:pPr>
              <w:rPr>
                <w:rFonts w:ascii="Times New Roman" w:hAnsi="Times New Roman" w:cs="Times New Roman"/>
              </w:rPr>
            </w:pPr>
            <w:r w:rsidRPr="00DD6365">
              <w:rPr>
                <w:rFonts w:ascii="Times New Roman" w:hAnsi="Times New Roman" w:cs="Times New Roman"/>
              </w:rPr>
              <w:t>ГБУЗ НСО ГВВ № 3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  <w:proofErr w:type="spellStart"/>
            <w:r w:rsidRPr="00DD6365">
              <w:rPr>
                <w:rFonts w:ascii="Times New Roman" w:hAnsi="Times New Roman" w:cs="Times New Roman"/>
              </w:rPr>
              <w:t>Д.Бедного</w:t>
            </w:r>
            <w:proofErr w:type="spellEnd"/>
            <w:r w:rsidRPr="00DD6365">
              <w:rPr>
                <w:rFonts w:ascii="Times New Roman" w:hAnsi="Times New Roman" w:cs="Times New Roman"/>
              </w:rPr>
              <w:t xml:space="preserve">, 71, кабинет </w:t>
            </w:r>
            <w:r>
              <w:rPr>
                <w:rFonts w:ascii="Times New Roman" w:hAnsi="Times New Roman" w:cs="Times New Roman"/>
              </w:rPr>
              <w:t>68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</w:p>
          <w:p w:rsidR="008C75CA" w:rsidRPr="00DD6365" w:rsidRDefault="008C75CA" w:rsidP="00B0597B">
            <w:pPr>
              <w:rPr>
                <w:rFonts w:ascii="Times New Roman" w:hAnsi="Times New Roman" w:cs="Times New Roman"/>
              </w:rPr>
            </w:pPr>
            <w:r w:rsidRPr="00DD6365">
              <w:rPr>
                <w:rFonts w:ascii="Times New Roman" w:hAnsi="Times New Roman" w:cs="Times New Roman"/>
              </w:rPr>
              <w:t>ГБУЗ НСО ГВВ № 3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</w:rPr>
            </w:pPr>
            <w:proofErr w:type="spellStart"/>
            <w:r w:rsidRPr="00DD6365">
              <w:rPr>
                <w:rFonts w:ascii="Times New Roman" w:hAnsi="Times New Roman" w:cs="Times New Roman"/>
              </w:rPr>
              <w:t>Д.Бедного</w:t>
            </w:r>
            <w:proofErr w:type="spellEnd"/>
            <w:r w:rsidRPr="00DD6365">
              <w:rPr>
                <w:rFonts w:ascii="Times New Roman" w:hAnsi="Times New Roman" w:cs="Times New Roman"/>
              </w:rPr>
              <w:t xml:space="preserve">, 71, кабинет </w:t>
            </w:r>
            <w:r>
              <w:rPr>
                <w:rFonts w:ascii="Times New Roman" w:hAnsi="Times New Roman" w:cs="Times New Roman"/>
              </w:rPr>
              <w:t>68</w:t>
            </w:r>
          </w:p>
          <w:p w:rsidR="008C75CA" w:rsidRPr="00DD6365" w:rsidRDefault="008C75CA" w:rsidP="00B059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lastRenderedPageBreak/>
              <w:t>Доцент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Доцент 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Дровосеков М.Н.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lastRenderedPageBreak/>
              <w:t>Доцент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A235B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Болезни прорезывания зубов. Клиника,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  <w:proofErr w:type="gram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ифференциальная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диагностика, лечение.</w:t>
            </w:r>
          </w:p>
        </w:tc>
        <w:tc>
          <w:tcPr>
            <w:tcW w:w="1275" w:type="dxa"/>
          </w:tcPr>
          <w:p w:rsidR="008C75CA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12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Болезни прорезывания зубов. Клиника,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  <w:proofErr w:type="gram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ифференциальная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диагностика, лечение.</w:t>
            </w:r>
          </w:p>
          <w:p w:rsidR="008C75CA" w:rsidRPr="004A235B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C75CA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4.12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A235B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Затрудненное прорезывание третьего нижнего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моляра</w:t>
            </w:r>
            <w:proofErr w:type="gram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ерикоронарит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Клиника,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  <w:proofErr w:type="gram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ифференциальная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диагностика, лечение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8C75CA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5.12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верхнечелюстной синусит.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Этиология</w:t>
            </w:r>
            <w:proofErr w:type="gram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атогенез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. Острый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одонтогенный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синусит: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клиника</w:t>
            </w:r>
            <w:proofErr w:type="gram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етоды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диагностики и леч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1275" w:type="dxa"/>
          </w:tcPr>
          <w:p w:rsidR="008C75CA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8</w:t>
            </w:r>
            <w:r w:rsidR="007C5AD3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12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2025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8C75CA" w:rsidRPr="00E674CD" w:rsidRDefault="008C75CA" w:rsidP="00072FBA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134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8C75CA" w:rsidTr="00B0597B">
        <w:trPr>
          <w:gridAfter w:val="1"/>
          <w:wAfter w:w="21" w:type="dxa"/>
        </w:trPr>
        <w:tc>
          <w:tcPr>
            <w:tcW w:w="5070" w:type="dxa"/>
          </w:tcPr>
          <w:p w:rsidR="008C75CA" w:rsidRPr="00473097" w:rsidRDefault="008C75CA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Перфорация и свищ верхнечелюстного синуса. Причины.</w:t>
            </w:r>
            <w:r w:rsidR="007C5A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Клиника, диагностика, тактика врача при перфорации</w:t>
            </w:r>
            <w:r w:rsidR="007C5A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верхнечелюстного синуса </w:t>
            </w:r>
          </w:p>
        </w:tc>
        <w:tc>
          <w:tcPr>
            <w:tcW w:w="1275" w:type="dxa"/>
          </w:tcPr>
          <w:p w:rsidR="008C75CA" w:rsidRPr="00E674CD" w:rsidRDefault="008C75CA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9.12.2025.</w:t>
            </w:r>
          </w:p>
        </w:tc>
        <w:tc>
          <w:tcPr>
            <w:tcW w:w="1134" w:type="dxa"/>
          </w:tcPr>
          <w:p w:rsidR="008C75CA" w:rsidRPr="00E674CD" w:rsidRDefault="008C75CA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8C75CA" w:rsidRDefault="008C75CA" w:rsidP="00B0597B"/>
        </w:tc>
        <w:tc>
          <w:tcPr>
            <w:tcW w:w="1134" w:type="dxa"/>
            <w:vMerge/>
          </w:tcPr>
          <w:p w:rsidR="008C75CA" w:rsidRDefault="008C75CA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C05570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пособы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оперативногозакрытия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перфорации.</w:t>
            </w:r>
          </w:p>
        </w:tc>
        <w:tc>
          <w:tcPr>
            <w:tcW w:w="1275" w:type="dxa"/>
          </w:tcPr>
          <w:p w:rsidR="007C5AD3" w:rsidRPr="00E674CD" w:rsidRDefault="007C5AD3" w:rsidP="00402E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10.12.2025.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C05570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образованиясвищей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перфоративного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>одонтогенного</w:t>
            </w:r>
            <w:proofErr w:type="spellEnd"/>
            <w:r w:rsidRPr="00C05570">
              <w:rPr>
                <w:rFonts w:ascii="Times New Roman" w:hAnsi="Times New Roman" w:cs="Times New Roman"/>
                <w:sz w:val="24"/>
                <w:szCs w:val="24"/>
              </w:rPr>
              <w:t xml:space="preserve"> синусита.</w:t>
            </w:r>
          </w:p>
        </w:tc>
        <w:tc>
          <w:tcPr>
            <w:tcW w:w="1275" w:type="dxa"/>
          </w:tcPr>
          <w:p w:rsidR="007C5AD3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11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473097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471AE">
              <w:rPr>
                <w:rFonts w:ascii="Times New Roman" w:hAnsi="Times New Roman" w:cs="Times New Roman"/>
                <w:sz w:val="24"/>
                <w:szCs w:val="24"/>
              </w:rPr>
              <w:t xml:space="preserve">Воспалительные процессы </w:t>
            </w:r>
            <w:proofErr w:type="spellStart"/>
            <w:r w:rsidRPr="00C471AE">
              <w:rPr>
                <w:rFonts w:ascii="Times New Roman" w:hAnsi="Times New Roman" w:cs="Times New Roman"/>
                <w:sz w:val="24"/>
                <w:szCs w:val="24"/>
              </w:rPr>
              <w:t>околочелюстных</w:t>
            </w:r>
            <w:proofErr w:type="spellEnd"/>
            <w:r w:rsidRPr="00C471AE">
              <w:rPr>
                <w:rFonts w:ascii="Times New Roman" w:hAnsi="Times New Roman" w:cs="Times New Roman"/>
                <w:sz w:val="24"/>
                <w:szCs w:val="24"/>
              </w:rPr>
              <w:t xml:space="preserve"> мягких тканей. Пути распространения инфекции в челюстно-лицевой области.</w:t>
            </w:r>
          </w:p>
        </w:tc>
        <w:tc>
          <w:tcPr>
            <w:tcW w:w="1275" w:type="dxa"/>
          </w:tcPr>
          <w:p w:rsidR="007C5AD3" w:rsidRPr="00E674CD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12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700B30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Абсцедирующий</w:t>
            </w:r>
            <w:proofErr w:type="spell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 лимфаденит. </w:t>
            </w:r>
          </w:p>
        </w:tc>
        <w:tc>
          <w:tcPr>
            <w:tcW w:w="1275" w:type="dxa"/>
          </w:tcPr>
          <w:p w:rsidR="007C5AD3" w:rsidRPr="00E674CD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Аденофлегмона</w:t>
            </w:r>
            <w:proofErr w:type="spell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. Клиника,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диагностика, дифференциальная диагностика, лечение.</w:t>
            </w:r>
          </w:p>
        </w:tc>
        <w:tc>
          <w:tcPr>
            <w:tcW w:w="1275" w:type="dxa"/>
          </w:tcPr>
          <w:p w:rsidR="007C5AD3" w:rsidRPr="00E674CD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6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700B30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Фурункул и карбункул. Этиология. Патогенез. Патологическая анатомия. Клиника, диагностика, дифференциальная диагностика. Лечение. </w:t>
            </w:r>
          </w:p>
        </w:tc>
        <w:tc>
          <w:tcPr>
            <w:tcW w:w="1275" w:type="dxa"/>
          </w:tcPr>
          <w:p w:rsidR="007C5AD3" w:rsidRPr="00E674CD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17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C471AE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Рожистое воспаление. Этиология. Патогенез. Патологическая анатомия. Клиника, диагностика, дифференциальная диагностика. Лечение.</w:t>
            </w:r>
          </w:p>
        </w:tc>
        <w:tc>
          <w:tcPr>
            <w:tcW w:w="1275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17.12.2025.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700B30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Туберкулез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области лица, шеи и челюстей.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клиники. Диагностика. Лечение. </w:t>
            </w:r>
          </w:p>
        </w:tc>
        <w:tc>
          <w:tcPr>
            <w:tcW w:w="1275" w:type="dxa"/>
          </w:tcPr>
          <w:p w:rsidR="007C5AD3" w:rsidRPr="00E674CD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8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700B30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ифилис области лица, шеи и челюстей.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клиники. Диагностика. Лечение. </w:t>
            </w:r>
          </w:p>
        </w:tc>
        <w:tc>
          <w:tcPr>
            <w:tcW w:w="1275" w:type="dxa"/>
          </w:tcPr>
          <w:p w:rsidR="007C5AD3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20.12.2025.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700B30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Актиномикоз. Этиология, патогенез. Классификация.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Клиника, диагностика, дифференциальная диагностика.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Лечение актиномикоза области лица, шеи и челюстей. </w:t>
            </w:r>
          </w:p>
        </w:tc>
        <w:tc>
          <w:tcPr>
            <w:tcW w:w="1275" w:type="dxa"/>
          </w:tcPr>
          <w:p w:rsidR="007C5AD3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814D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Проявления ВИЧ-инфекции в полости рта. Тактика врача-стоматолога.</w:t>
            </w:r>
          </w:p>
        </w:tc>
        <w:tc>
          <w:tcPr>
            <w:tcW w:w="1275" w:type="dxa"/>
          </w:tcPr>
          <w:p w:rsidR="007C5AD3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3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Методы разъединения и соединения тканей в амбулаторной хирургической стоматологии. </w:t>
            </w:r>
          </w:p>
        </w:tc>
        <w:tc>
          <w:tcPr>
            <w:tcW w:w="1275" w:type="dxa"/>
          </w:tcPr>
          <w:p w:rsidR="007C5AD3" w:rsidRPr="00E674CD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4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Местное лечение гнойных ран в амбулаторной хирургической стоматологии.</w:t>
            </w:r>
          </w:p>
        </w:tc>
        <w:tc>
          <w:tcPr>
            <w:tcW w:w="1275" w:type="dxa"/>
          </w:tcPr>
          <w:p w:rsidR="007C5AD3" w:rsidRPr="00E674CD" w:rsidRDefault="007C5AD3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25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Абсцессы и флегмоны челюстно-лицевой области.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7C5AD3" w:rsidRPr="00E674CD" w:rsidRDefault="007C5AD3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26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7C5A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Хирургическая анатомия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межфасциальный</w:t>
            </w:r>
            <w:proofErr w:type="spell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 и межмышечных пространств головы и шеи. </w:t>
            </w:r>
          </w:p>
        </w:tc>
        <w:tc>
          <w:tcPr>
            <w:tcW w:w="1275" w:type="dxa"/>
          </w:tcPr>
          <w:p w:rsidR="007C5AD3" w:rsidRDefault="007C5AD3" w:rsidP="008C75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27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Пути распространения инфекции в мягких тканях челюстно-лицевой области и шеи.</w:t>
            </w:r>
          </w:p>
        </w:tc>
        <w:tc>
          <w:tcPr>
            <w:tcW w:w="1275" w:type="dxa"/>
          </w:tcPr>
          <w:p w:rsidR="007C5AD3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9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Абсцессы и флегмоны клетчаточных пространств, прилегающих к верхней челюсти.</w:t>
            </w:r>
          </w:p>
        </w:tc>
        <w:tc>
          <w:tcPr>
            <w:tcW w:w="1275" w:type="dxa"/>
          </w:tcPr>
          <w:p w:rsidR="007C5AD3" w:rsidRPr="00E674CD" w:rsidRDefault="007C5AD3" w:rsidP="007C5AD3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30</w:t>
            </w:r>
            <w:r>
              <w:rPr>
                <w:rFonts w:ascii="Times New Roman" w:hAnsi="Times New Roman" w:cs="Times New Roman"/>
                <w:spacing w:val="-12"/>
              </w:rPr>
              <w:t>.12.2025.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Абсцессы и флегмоны клетчаточных пространств, прилегающих к нижней челюсти.</w:t>
            </w:r>
          </w:p>
        </w:tc>
        <w:tc>
          <w:tcPr>
            <w:tcW w:w="1275" w:type="dxa"/>
          </w:tcPr>
          <w:p w:rsidR="007C5AD3" w:rsidRPr="00E674C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9.01.2026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3240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Методы обследования пациентов с заболеваниями</w:t>
            </w:r>
            <w:r w:rsidR="003240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слюнных желез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7C5AD3" w:rsidRPr="00E674C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10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8176EA" w:rsidRDefault="003240F6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Воспалительные заболевания слюнных желез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Классификация. Острые и хронические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сиалодениты</w:t>
            </w:r>
            <w:proofErr w:type="spell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Клиника, диагностика, лечение.</w:t>
            </w:r>
          </w:p>
        </w:tc>
        <w:tc>
          <w:tcPr>
            <w:tcW w:w="1275" w:type="dxa"/>
          </w:tcPr>
          <w:p w:rsidR="003240F6" w:rsidRPr="00E674C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12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8176EA" w:rsidRDefault="003240F6" w:rsidP="003240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Особенности клиники, диагностики и лечениях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ронических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сиалоаденитов.</w:t>
            </w:r>
          </w:p>
        </w:tc>
        <w:tc>
          <w:tcPr>
            <w:tcW w:w="1275" w:type="dxa"/>
          </w:tcPr>
          <w:p w:rsidR="003240F6" w:rsidRPr="00E674CD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3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Слюннокаменная</w:t>
            </w:r>
            <w:proofErr w:type="spell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 болезнь. Клиника, диагностика,</w:t>
            </w:r>
            <w:r w:rsidR="003240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лечение. Хирургические и аппаратурные методы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лечениясиалолитиаза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7C5AD3" w:rsidRPr="00E674C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14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7C5AD3" w:rsidP="003240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Дистрофические заболевания слюнных желез.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БолезньМикулича</w:t>
            </w:r>
            <w:proofErr w:type="spell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. Болезнь и синдром </w:t>
            </w:r>
            <w:proofErr w:type="spell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Шегрна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</w:tcPr>
          <w:p w:rsidR="007C5AD3" w:rsidRPr="00E674CD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7C5AD3" w:rsidTr="00B0597B">
        <w:trPr>
          <w:gridAfter w:val="1"/>
          <w:wAfter w:w="21" w:type="dxa"/>
        </w:trPr>
        <w:tc>
          <w:tcPr>
            <w:tcW w:w="5070" w:type="dxa"/>
          </w:tcPr>
          <w:p w:rsidR="007C5AD3" w:rsidRPr="008176EA" w:rsidRDefault="003240F6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Нарушение секреции слюнных желез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7C5AD3" w:rsidRPr="00E674CD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6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7C5AD3" w:rsidRPr="00E674CD" w:rsidRDefault="007C5AD3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7C5AD3" w:rsidRDefault="007C5AD3" w:rsidP="00B0597B"/>
        </w:tc>
        <w:tc>
          <w:tcPr>
            <w:tcW w:w="1134" w:type="dxa"/>
            <w:vMerge/>
          </w:tcPr>
          <w:p w:rsidR="007C5AD3" w:rsidRDefault="007C5AD3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8176EA" w:rsidRDefault="003240F6" w:rsidP="003240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Классификация заболеваний височн</w:t>
            </w:r>
            <w:proofErr w:type="gram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нижнечелюстного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устава. </w:t>
            </w:r>
          </w:p>
        </w:tc>
        <w:tc>
          <w:tcPr>
            <w:tcW w:w="1275" w:type="dxa"/>
          </w:tcPr>
          <w:p w:rsidR="003240F6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7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8176EA" w:rsidRDefault="003240F6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Особенности обследования больных с заболеваниями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ВНЧС.</w:t>
            </w:r>
          </w:p>
        </w:tc>
        <w:tc>
          <w:tcPr>
            <w:tcW w:w="1275" w:type="dxa"/>
          </w:tcPr>
          <w:p w:rsidR="003240F6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9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8176EA" w:rsidRDefault="003240F6" w:rsidP="003240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Болезни височно-нижнечелюстного сустава: клиника,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Миогеные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болевые синдромы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диагностика, лечение. </w:t>
            </w:r>
          </w:p>
        </w:tc>
        <w:tc>
          <w:tcPr>
            <w:tcW w:w="1275" w:type="dxa"/>
          </w:tcPr>
          <w:p w:rsidR="003240F6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20</w:t>
            </w:r>
            <w:r>
              <w:rPr>
                <w:rFonts w:ascii="Times New Roman" w:hAnsi="Times New Roman" w:cs="Times New Roman"/>
                <w:spacing w:val="-12"/>
              </w:rPr>
              <w:t>.01.2026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8176EA" w:rsidRDefault="003240F6" w:rsidP="003240F6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8176EA">
              <w:rPr>
                <w:rFonts w:ascii="Times New Roman" w:hAnsi="Times New Roman" w:cs="Times New Roman"/>
                <w:sz w:val="24"/>
                <w:szCs w:val="24"/>
              </w:rPr>
              <w:t>Контрактуры нижней челюсти. Анкилоз височно-нижнечелюстного сустава.</w:t>
            </w:r>
          </w:p>
        </w:tc>
        <w:tc>
          <w:tcPr>
            <w:tcW w:w="1275" w:type="dxa"/>
          </w:tcPr>
          <w:p w:rsidR="003240F6" w:rsidRPr="00E674C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21.01.2026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F6297B" w:rsidRDefault="003240F6" w:rsidP="00B05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97B">
              <w:rPr>
                <w:rFonts w:ascii="Times New Roman" w:hAnsi="Times New Roman" w:cs="Times New Roman"/>
                <w:sz w:val="24"/>
                <w:szCs w:val="24"/>
              </w:rPr>
              <w:t>Невралгия тройничного нерва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6297B">
              <w:rPr>
                <w:rFonts w:ascii="Times New Roman" w:hAnsi="Times New Roman" w:cs="Times New Roman"/>
                <w:sz w:val="24"/>
                <w:szCs w:val="24"/>
              </w:rPr>
              <w:t>Невропатия ветвей тройничного нерва</w:t>
            </w:r>
          </w:p>
        </w:tc>
        <w:tc>
          <w:tcPr>
            <w:tcW w:w="1275" w:type="dxa"/>
          </w:tcPr>
          <w:p w:rsidR="003240F6" w:rsidRPr="00E674C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21.01.2026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  <w:tr w:rsidR="003240F6" w:rsidTr="00B0597B">
        <w:trPr>
          <w:gridAfter w:val="1"/>
          <w:wAfter w:w="21" w:type="dxa"/>
        </w:trPr>
        <w:tc>
          <w:tcPr>
            <w:tcW w:w="5070" w:type="dxa"/>
          </w:tcPr>
          <w:p w:rsidR="003240F6" w:rsidRPr="00F6297B" w:rsidRDefault="003240F6" w:rsidP="00B05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297B">
              <w:rPr>
                <w:rFonts w:ascii="Times New Roman" w:hAnsi="Times New Roman" w:cs="Times New Roman"/>
                <w:sz w:val="24"/>
                <w:szCs w:val="24"/>
              </w:rPr>
              <w:t>Глоссалгия</w:t>
            </w:r>
            <w:proofErr w:type="spellEnd"/>
            <w:r w:rsidRPr="00F6297B">
              <w:rPr>
                <w:rFonts w:ascii="Times New Roman" w:hAnsi="Times New Roman" w:cs="Times New Roman"/>
                <w:sz w:val="24"/>
                <w:szCs w:val="24"/>
              </w:rPr>
              <w:t>: клиника, диагностика, оказание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6297B">
              <w:rPr>
                <w:rFonts w:ascii="Times New Roman" w:hAnsi="Times New Roman" w:cs="Times New Roman"/>
                <w:sz w:val="24"/>
                <w:szCs w:val="24"/>
              </w:rPr>
              <w:t>Ганглионевриты</w:t>
            </w:r>
            <w:proofErr w:type="spellEnd"/>
            <w:r w:rsidRPr="00F6297B">
              <w:rPr>
                <w:rFonts w:ascii="Times New Roman" w:hAnsi="Times New Roman" w:cs="Times New Roman"/>
                <w:sz w:val="24"/>
                <w:szCs w:val="24"/>
              </w:rPr>
              <w:t>: клиника, диагностика, оказание помощи</w:t>
            </w:r>
          </w:p>
        </w:tc>
        <w:tc>
          <w:tcPr>
            <w:tcW w:w="1275" w:type="dxa"/>
          </w:tcPr>
          <w:p w:rsidR="003240F6" w:rsidRPr="00E674C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22.01.2026.</w:t>
            </w:r>
          </w:p>
        </w:tc>
        <w:tc>
          <w:tcPr>
            <w:tcW w:w="1134" w:type="dxa"/>
          </w:tcPr>
          <w:p w:rsidR="003240F6" w:rsidRPr="00E674CD" w:rsidRDefault="003240F6" w:rsidP="00814D54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</w:t>
            </w:r>
            <w:r>
              <w:rPr>
                <w:rFonts w:ascii="Times New Roman" w:hAnsi="Times New Roman" w:cs="Times New Roman"/>
                <w:spacing w:val="-12"/>
              </w:rPr>
              <w:t>14.00.</w:t>
            </w:r>
          </w:p>
        </w:tc>
        <w:tc>
          <w:tcPr>
            <w:tcW w:w="1560" w:type="dxa"/>
            <w:vMerge/>
          </w:tcPr>
          <w:p w:rsidR="003240F6" w:rsidRDefault="003240F6" w:rsidP="00B0597B"/>
        </w:tc>
        <w:tc>
          <w:tcPr>
            <w:tcW w:w="1134" w:type="dxa"/>
            <w:vMerge/>
          </w:tcPr>
          <w:p w:rsidR="003240F6" w:rsidRDefault="003240F6" w:rsidP="00B0597B"/>
        </w:tc>
      </w:tr>
    </w:tbl>
    <w:p w:rsidR="00AE528F" w:rsidRDefault="00AE528F" w:rsidP="00AE528F">
      <w:pPr>
        <w:rPr>
          <w:rFonts w:ascii="Times New Roman" w:hAnsi="Times New Roman" w:cs="Times New Roman"/>
          <w:sz w:val="24"/>
          <w:szCs w:val="24"/>
        </w:rPr>
      </w:pPr>
    </w:p>
    <w:p w:rsidR="00AE528F" w:rsidRDefault="00AE528F" w:rsidP="00AE528F">
      <w:pPr>
        <w:rPr>
          <w:rFonts w:ascii="Times New Roman" w:hAnsi="Times New Roman" w:cs="Times New Roman"/>
          <w:sz w:val="24"/>
          <w:szCs w:val="24"/>
        </w:rPr>
      </w:pPr>
    </w:p>
    <w:p w:rsidR="00AE528F" w:rsidRDefault="00AE528F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528F" w:rsidRDefault="003240F6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 «ХИРУРГИЯ ПАРОДОНТА»</w:t>
      </w:r>
    </w:p>
    <w:p w:rsidR="003240F6" w:rsidRDefault="003240F6" w:rsidP="00AE52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Расписание лекций</w:t>
      </w:r>
      <w:r>
        <w:rPr>
          <w:rFonts w:ascii="Times New Roman" w:hAnsi="Times New Roman" w:cs="Times New Roman"/>
          <w:sz w:val="24"/>
          <w:szCs w:val="24"/>
        </w:rPr>
        <w:tab/>
        <w:t xml:space="preserve"> по расписанию центра ординатуры</w:t>
      </w:r>
    </w:p>
    <w:p w:rsidR="00AE528F" w:rsidRDefault="00AE528F" w:rsidP="00AE528F">
      <w:pPr>
        <w:rPr>
          <w:rFonts w:ascii="Times New Roman" w:hAnsi="Times New Roman" w:cs="Times New Roman"/>
          <w:sz w:val="24"/>
          <w:szCs w:val="24"/>
        </w:rPr>
      </w:pPr>
    </w:p>
    <w:p w:rsidR="00B0597B" w:rsidRPr="00D34332" w:rsidRDefault="00B0597B" w:rsidP="00B059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 xml:space="preserve">РАСПИСАНИЕ </w:t>
      </w:r>
      <w:r>
        <w:rPr>
          <w:rFonts w:ascii="Times New Roman" w:hAnsi="Times New Roman" w:cs="Times New Roman"/>
          <w:sz w:val="24"/>
          <w:szCs w:val="24"/>
        </w:rPr>
        <w:t xml:space="preserve">ПРАКТИЧЕСКИХ </w:t>
      </w:r>
      <w:r w:rsidRPr="00D34332">
        <w:rPr>
          <w:rFonts w:ascii="Times New Roman" w:hAnsi="Times New Roman" w:cs="Times New Roman"/>
          <w:sz w:val="24"/>
          <w:szCs w:val="24"/>
        </w:rPr>
        <w:t xml:space="preserve">ЗАНЯТИЙ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1134"/>
        <w:gridCol w:w="992"/>
        <w:gridCol w:w="1559"/>
        <w:gridCol w:w="1439"/>
      </w:tblGrid>
      <w:tr w:rsidR="00B0597B" w:rsidRPr="00700B30" w:rsidTr="00B0597B">
        <w:tc>
          <w:tcPr>
            <w:tcW w:w="5070" w:type="dxa"/>
          </w:tcPr>
          <w:p w:rsidR="00B0597B" w:rsidRPr="00700B30" w:rsidRDefault="00B0597B" w:rsidP="00B0597B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Тема</w:t>
            </w:r>
          </w:p>
        </w:tc>
        <w:tc>
          <w:tcPr>
            <w:tcW w:w="1134" w:type="dxa"/>
          </w:tcPr>
          <w:p w:rsidR="00B0597B" w:rsidRPr="007E7BFD" w:rsidRDefault="00B0597B" w:rsidP="00B0597B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Дата </w:t>
            </w:r>
          </w:p>
          <w:p w:rsidR="00B0597B" w:rsidRPr="007E7BFD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>Время</w:t>
            </w:r>
          </w:p>
          <w:p w:rsidR="00B0597B" w:rsidRPr="007E7BFD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>провед</w:t>
            </w: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>е</w:t>
            </w: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>ния</w:t>
            </w:r>
          </w:p>
        </w:tc>
        <w:tc>
          <w:tcPr>
            <w:tcW w:w="1559" w:type="dxa"/>
          </w:tcPr>
          <w:p w:rsidR="00B0597B" w:rsidRPr="007E7BFD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Место </w:t>
            </w:r>
          </w:p>
          <w:p w:rsidR="00B0597B" w:rsidRPr="007E7BFD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1439" w:type="dxa"/>
          </w:tcPr>
          <w:p w:rsidR="00B0597B" w:rsidRPr="007E7BFD" w:rsidRDefault="00B0597B" w:rsidP="00B0597B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/>
                <w:spacing w:val="-12"/>
                <w:sz w:val="20"/>
                <w:szCs w:val="20"/>
              </w:rPr>
              <w:t>Преподаватель</w:t>
            </w: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Этиология и патогенез болезней пародонта.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Класс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и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фикация болезней пародонта.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B0597B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30</w:t>
            </w:r>
            <w:r w:rsidR="00B0597B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0</w:t>
            </w:r>
            <w:r w:rsidR="00B0597B" w:rsidRPr="00E674CD">
              <w:rPr>
                <w:rFonts w:ascii="Times New Roman" w:hAnsi="Times New Roman" w:cs="Times New Roman"/>
                <w:spacing w:val="-12"/>
              </w:rPr>
              <w:t>.</w:t>
            </w:r>
            <w:r w:rsidR="00B0597B">
              <w:rPr>
                <w:rFonts w:ascii="Times New Roman" w:hAnsi="Times New Roman" w:cs="Times New Roman"/>
                <w:spacing w:val="-12"/>
              </w:rPr>
              <w:t>2025</w:t>
            </w:r>
            <w:r w:rsidR="00B0597B"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 w:val="restart"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Морфологич</w:t>
            </w: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е</w:t>
            </w: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ский корпус НГМУ,</w:t>
            </w: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Залесского, 6.</w:t>
            </w:r>
          </w:p>
          <w:p w:rsidR="00B0597B" w:rsidRPr="007E7BFD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0"/>
                <w:szCs w:val="20"/>
              </w:rPr>
            </w:pPr>
            <w:proofErr w:type="spellStart"/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Симуляционная</w:t>
            </w:r>
            <w:proofErr w:type="spellEnd"/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 xml:space="preserve"> клиника «Хиру</w:t>
            </w: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р</w:t>
            </w: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гическая стом</w:t>
            </w: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а</w:t>
            </w: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тология»,</w:t>
            </w:r>
          </w:p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E7BFD">
              <w:rPr>
                <w:rFonts w:ascii="Times New Roman" w:hAnsi="Times New Roman" w:cs="Times New Roman"/>
                <w:spacing w:val="-12"/>
                <w:sz w:val="20"/>
                <w:szCs w:val="20"/>
              </w:rPr>
              <w:t>Аудитория 431</w:t>
            </w:r>
          </w:p>
        </w:tc>
        <w:tc>
          <w:tcPr>
            <w:tcW w:w="1439" w:type="dxa"/>
            <w:vMerge w:val="restart"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</w:p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Дудин М.А.</w:t>
            </w: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Обследование пациента с патологией пародонта. Дополнительные методы диагностики  </w:t>
            </w:r>
          </w:p>
        </w:tc>
        <w:tc>
          <w:tcPr>
            <w:tcW w:w="1134" w:type="dxa"/>
          </w:tcPr>
          <w:p w:rsidR="00B0597B" w:rsidRPr="007E7BFD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31.</w:t>
            </w:r>
            <w:r w:rsidR="00B0597B"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0</w:t>
            </w:r>
            <w:r w:rsidR="00B0597B">
              <w:rPr>
                <w:rFonts w:ascii="Times New Roman" w:hAnsi="Times New Roman" w:cs="Times New Roman"/>
                <w:spacing w:val="-12"/>
              </w:rPr>
              <w:t>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/>
          </w:tcPr>
          <w:p w:rsidR="00B0597B" w:rsidRDefault="00B0597B" w:rsidP="00B0597B">
            <w:pPr>
              <w:jc w:val="center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Классификация хирургических методов лечения болезней пародонта</w:t>
            </w:r>
          </w:p>
        </w:tc>
        <w:tc>
          <w:tcPr>
            <w:tcW w:w="1134" w:type="dxa"/>
          </w:tcPr>
          <w:p w:rsidR="00B0597B" w:rsidRPr="007E7BF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</w:t>
            </w:r>
            <w:r w:rsidR="00B0597B"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Планирование лечения болезней пародонта. Методы подготовки к оперативному лечению</w:t>
            </w:r>
          </w:p>
        </w:tc>
        <w:tc>
          <w:tcPr>
            <w:tcW w:w="1134" w:type="dxa"/>
          </w:tcPr>
          <w:p w:rsidR="00B0597B" w:rsidRPr="007E7BF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="00B0597B"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Применение </w:t>
            </w:r>
            <w:proofErr w:type="spellStart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остеопластических</w:t>
            </w:r>
            <w:proofErr w:type="spellEnd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материалов при хирургическом лечении патологии пародонта</w:t>
            </w:r>
          </w:p>
        </w:tc>
        <w:tc>
          <w:tcPr>
            <w:tcW w:w="1134" w:type="dxa"/>
          </w:tcPr>
          <w:p w:rsidR="00B0597B" w:rsidRPr="007E7BF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6</w:t>
            </w:r>
            <w:r w:rsidR="00B0597B"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Применение </w:t>
            </w:r>
            <w:proofErr w:type="spellStart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биомембран</w:t>
            </w:r>
            <w:proofErr w:type="spellEnd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при</w:t>
            </w:r>
            <w:proofErr w:type="gramEnd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хирургических мет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о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дов лечения заболеваний пародонта.</w:t>
            </w:r>
          </w:p>
        </w:tc>
        <w:tc>
          <w:tcPr>
            <w:tcW w:w="1134" w:type="dxa"/>
          </w:tcPr>
          <w:p w:rsidR="00B0597B" w:rsidRPr="007E7BF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7</w:t>
            </w:r>
            <w:r w:rsidR="00B0597B"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Оперативные вмешательства по устранению </w:t>
            </w:r>
            <w:proofErr w:type="gramStart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аном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лий прикрепления слизистой оболочки полости рта</w:t>
            </w:r>
            <w:proofErr w:type="gramEnd"/>
          </w:p>
        </w:tc>
        <w:tc>
          <w:tcPr>
            <w:tcW w:w="1134" w:type="dxa"/>
          </w:tcPr>
          <w:p w:rsidR="00B0597B" w:rsidRPr="007E7BF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10</w:t>
            </w:r>
            <w:r w:rsidR="00B0597B"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D45E99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Оперативные вмешательства, направленные на устранение рецессий десны</w:t>
            </w:r>
          </w:p>
        </w:tc>
        <w:tc>
          <w:tcPr>
            <w:tcW w:w="1134" w:type="dxa"/>
          </w:tcPr>
          <w:p w:rsidR="00B0597B" w:rsidRPr="007E7BF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12</w:t>
            </w:r>
            <w:r w:rsidR="00B0597B"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14.00.-17.40.</w:t>
            </w: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473097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Принципы лечения </w:t>
            </w:r>
            <w:proofErr w:type="spellStart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фуркационных</w:t>
            </w:r>
            <w:proofErr w:type="spellEnd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дефектов. </w:t>
            </w:r>
            <w:proofErr w:type="spellStart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Пар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о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донтологические</w:t>
            </w:r>
            <w:proofErr w:type="spellEnd"/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показания к удалению 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з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убов.</w:t>
            </w:r>
          </w:p>
        </w:tc>
        <w:tc>
          <w:tcPr>
            <w:tcW w:w="1134" w:type="dxa"/>
          </w:tcPr>
          <w:p w:rsidR="00B0597B" w:rsidRPr="007E7BFD" w:rsidRDefault="003240F6" w:rsidP="00B0597B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13</w:t>
            </w:r>
            <w:r w:rsidR="00B0597B">
              <w:rPr>
                <w:rFonts w:ascii="Times New Roman" w:hAnsi="Times New Roman" w:cs="Times New Roman"/>
                <w:spacing w:val="-12"/>
              </w:rPr>
              <w:t>.11.2025.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14.00.-15.40.</w:t>
            </w: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B0597B" w:rsidRPr="00700B30" w:rsidTr="00B0597B">
        <w:tc>
          <w:tcPr>
            <w:tcW w:w="5070" w:type="dxa"/>
          </w:tcPr>
          <w:p w:rsidR="00B0597B" w:rsidRPr="00D45E99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Оперативные вмешательства по устранению 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ном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</w:t>
            </w:r>
            <w:r w:rsidRPr="00D45E99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лий прикрепления слизистой оболочки полости рта</w:t>
            </w:r>
            <w:proofErr w:type="gramEnd"/>
          </w:p>
        </w:tc>
        <w:tc>
          <w:tcPr>
            <w:tcW w:w="1134" w:type="dxa"/>
          </w:tcPr>
          <w:p w:rsidR="00B0597B" w:rsidRPr="007E7BFD" w:rsidRDefault="003240F6" w:rsidP="003240F6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14</w:t>
            </w:r>
            <w:r w:rsidR="00B0597B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="00B0597B">
              <w:rPr>
                <w:rFonts w:ascii="Times New Roman" w:hAnsi="Times New Roman" w:cs="Times New Roman"/>
                <w:spacing w:val="-12"/>
              </w:rPr>
              <w:t>.2025.</w:t>
            </w:r>
          </w:p>
        </w:tc>
        <w:tc>
          <w:tcPr>
            <w:tcW w:w="992" w:type="dxa"/>
          </w:tcPr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  <w:r w:rsidRPr="007E7BFD">
              <w:rPr>
                <w:rFonts w:ascii="Times New Roman" w:hAnsi="Times New Roman" w:cs="Times New Roman"/>
                <w:spacing w:val="-12"/>
              </w:rPr>
              <w:t>15.50.-17.40</w:t>
            </w:r>
          </w:p>
          <w:p w:rsidR="00B0597B" w:rsidRPr="007E7BFD" w:rsidRDefault="00B0597B" w:rsidP="00B0597B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55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  <w:vMerge/>
          </w:tcPr>
          <w:p w:rsidR="00B0597B" w:rsidRPr="00700B30" w:rsidRDefault="00B0597B" w:rsidP="00B0597B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</w:tbl>
    <w:p w:rsidR="00B0597B" w:rsidRDefault="00B0597B" w:rsidP="00B0597B">
      <w:pPr>
        <w:rPr>
          <w:rFonts w:ascii="Times New Roman" w:hAnsi="Times New Roman" w:cs="Times New Roman"/>
          <w:sz w:val="24"/>
          <w:szCs w:val="24"/>
        </w:rPr>
      </w:pPr>
    </w:p>
    <w:p w:rsidR="00AE528F" w:rsidRDefault="00AE528F" w:rsidP="00AE528F">
      <w:pPr>
        <w:rPr>
          <w:rFonts w:ascii="Times New Roman" w:hAnsi="Times New Roman" w:cs="Times New Roman"/>
          <w:sz w:val="24"/>
          <w:szCs w:val="24"/>
        </w:rPr>
      </w:pPr>
    </w:p>
    <w:p w:rsidR="00AE528F" w:rsidRDefault="00AE528F" w:rsidP="00AE528F">
      <w:pPr>
        <w:rPr>
          <w:rFonts w:ascii="Times New Roman" w:hAnsi="Times New Roman" w:cs="Times New Roman"/>
          <w:sz w:val="24"/>
          <w:szCs w:val="24"/>
        </w:rPr>
      </w:pPr>
    </w:p>
    <w:p w:rsidR="00E478DE" w:rsidRDefault="00E478DE">
      <w:bookmarkStart w:id="0" w:name="_GoBack"/>
      <w:bookmarkEnd w:id="0"/>
    </w:p>
    <w:sectPr w:rsidR="00E478DE" w:rsidSect="00B0597B">
      <w:pgSz w:w="11906" w:h="16838"/>
      <w:pgMar w:top="907" w:right="907" w:bottom="1021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235"/>
    <w:rsid w:val="003240F6"/>
    <w:rsid w:val="00600DB6"/>
    <w:rsid w:val="007C5AD3"/>
    <w:rsid w:val="008C75CA"/>
    <w:rsid w:val="00956F9A"/>
    <w:rsid w:val="00AE528F"/>
    <w:rsid w:val="00AF2235"/>
    <w:rsid w:val="00B0597B"/>
    <w:rsid w:val="00E4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2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528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0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DB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2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528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0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DB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FB0C0-CD86-4E0A-B52C-426A5FB17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2259</Words>
  <Characters>12881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Angel</cp:lastModifiedBy>
  <cp:revision>5</cp:revision>
  <cp:lastPrinted>2025-09-07T16:17:00Z</cp:lastPrinted>
  <dcterms:created xsi:type="dcterms:W3CDTF">2024-09-17T09:55:00Z</dcterms:created>
  <dcterms:modified xsi:type="dcterms:W3CDTF">2025-09-21T15:11:00Z</dcterms:modified>
</cp:coreProperties>
</file>