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AA8" w:rsidRPr="00C44CC1" w:rsidRDefault="00704A88" w:rsidP="00C44CC1">
      <w:pPr>
        <w:keepNext/>
        <w:keepLines/>
        <w:pBdr>
          <w:bar w:val="single" w:sz="4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CC1">
        <w:rPr>
          <w:rFonts w:ascii="Times New Roman" w:hAnsi="Times New Roman" w:cs="Times New Roman"/>
          <w:b/>
          <w:sz w:val="24"/>
          <w:szCs w:val="24"/>
        </w:rPr>
        <w:t xml:space="preserve">Воспалительные заболевания </w:t>
      </w:r>
      <w:r>
        <w:rPr>
          <w:rFonts w:ascii="Times New Roman" w:hAnsi="Times New Roman" w:cs="Times New Roman"/>
          <w:b/>
          <w:sz w:val="24"/>
          <w:szCs w:val="24"/>
        </w:rPr>
        <w:t>челюстно-лицевой области</w:t>
      </w:r>
    </w:p>
    <w:p w:rsidR="00C44CC1" w:rsidRPr="00511F8A" w:rsidRDefault="00704A88" w:rsidP="00C44CC1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1.</w:t>
      </w:r>
      <w:r w:rsidR="00C44CC1" w:rsidRPr="00511F8A">
        <w:rPr>
          <w:bCs/>
          <w:color w:val="auto"/>
          <w:sz w:val="23"/>
          <w:szCs w:val="23"/>
        </w:rPr>
        <w:t xml:space="preserve">ДИФФЕРЕНЦИАЛЬНУЮ ДИАГНОСТИКУ ПЕРИОСТИТА С ОСТЕОМИЕЛИТОМ (В ХРОНИЧЕСКОЙ СТАДИИ), КИСТОЙ И ОСТЕОМОЙ ПРОВОДЯТ НА ОСНОВАНИИ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2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анамнестических данных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2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клинико-рентгенологических данных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2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инцизионной</w:t>
      </w:r>
      <w:proofErr w:type="spellEnd"/>
      <w:r w:rsidRPr="00511F8A">
        <w:rPr>
          <w:color w:val="auto"/>
          <w:sz w:val="23"/>
          <w:szCs w:val="23"/>
        </w:rPr>
        <w:t xml:space="preserve"> биопсии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2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цитологических данных </w:t>
      </w:r>
    </w:p>
    <w:p w:rsidR="00C44CC1" w:rsidRPr="00511F8A" w:rsidRDefault="00C44CC1" w:rsidP="00C44CC1">
      <w:pPr>
        <w:pStyle w:val="Default"/>
        <w:keepNext/>
        <w:keepLines/>
        <w:rPr>
          <w:color w:val="auto"/>
        </w:rPr>
      </w:pPr>
    </w:p>
    <w:p w:rsidR="00C44CC1" w:rsidRPr="00511F8A" w:rsidRDefault="00704A88" w:rsidP="00C44CC1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2.</w:t>
      </w:r>
      <w:r w:rsidR="00C44CC1" w:rsidRPr="00511F8A">
        <w:rPr>
          <w:bCs/>
          <w:color w:val="auto"/>
          <w:sz w:val="23"/>
          <w:szCs w:val="23"/>
        </w:rPr>
        <w:t xml:space="preserve">ПРИ ПЕРИОСТИТЕ ЧЕЛЮСТИ ПАЦИЕНТ В ОСНОВНОМ ЖАЛУЕТСЯ НА БОЛЬ </w:t>
      </w:r>
      <w:proofErr w:type="gramStart"/>
      <w:r w:rsidR="00C44CC1" w:rsidRPr="00511F8A">
        <w:rPr>
          <w:bCs/>
          <w:color w:val="auto"/>
          <w:sz w:val="23"/>
          <w:szCs w:val="23"/>
        </w:rPr>
        <w:t>В</w:t>
      </w:r>
      <w:proofErr w:type="gramEnd"/>
      <w:r w:rsidR="00C44CC1" w:rsidRPr="00511F8A">
        <w:rPr>
          <w:bCs/>
          <w:color w:val="auto"/>
          <w:sz w:val="23"/>
          <w:szCs w:val="23"/>
        </w:rPr>
        <w:t xml:space="preserve">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челюсти при смыкании зубов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причинном </w:t>
      </w:r>
      <w:proofErr w:type="gramStart"/>
      <w:r w:rsidRPr="00511F8A">
        <w:rPr>
          <w:color w:val="auto"/>
          <w:sz w:val="23"/>
          <w:szCs w:val="23"/>
        </w:rPr>
        <w:t>зубе</w:t>
      </w:r>
      <w:proofErr w:type="gramEnd"/>
      <w:r w:rsidRPr="00511F8A">
        <w:rPr>
          <w:color w:val="auto"/>
          <w:sz w:val="23"/>
          <w:szCs w:val="23"/>
        </w:rPr>
        <w:t xml:space="preserve"> и при глотании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челюсти и припухлость лица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в нескольких зубах при жевании </w:t>
      </w:r>
    </w:p>
    <w:p w:rsidR="00C44CC1" w:rsidRPr="00511F8A" w:rsidRDefault="00C44CC1" w:rsidP="00C44CC1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C44CC1" w:rsidRPr="00511F8A" w:rsidRDefault="00704A88" w:rsidP="00C44CC1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3.</w:t>
      </w:r>
      <w:r w:rsidR="00C44CC1" w:rsidRPr="00511F8A">
        <w:rPr>
          <w:bCs/>
          <w:color w:val="auto"/>
          <w:sz w:val="23"/>
          <w:szCs w:val="23"/>
        </w:rPr>
        <w:t xml:space="preserve">ОТЁК ВЕРХНЕЙ ГУБЫ ВОЗНИКАЕТ ПРИ ЛОКАЛИЗАЦИИ ПЕРИОСТИТА ВЕРХНЕЙ ЧЕЛЮСТИ В ОБЛАСТИ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4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премоляров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4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первого и второго моляров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4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третьего моляра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4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центральных и боковых резцов </w:t>
      </w:r>
    </w:p>
    <w:p w:rsidR="00C44CC1" w:rsidRPr="00511F8A" w:rsidRDefault="00C44CC1" w:rsidP="00C44CC1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C44CC1" w:rsidRPr="00511F8A" w:rsidRDefault="00704A88" w:rsidP="00C44CC1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4.</w:t>
      </w:r>
      <w:r w:rsidR="00C44CC1" w:rsidRPr="00511F8A">
        <w:rPr>
          <w:bCs/>
          <w:color w:val="auto"/>
          <w:sz w:val="23"/>
          <w:szCs w:val="23"/>
        </w:rPr>
        <w:t xml:space="preserve">ОТЁК ПОДГЛАЗНИЧНОЙ ОБЛАСТИ ВОЗНИКАЕТ ПРИ ЛОКАЛИЗАЦИИ ПЕРИОСТИТА ВЕРХНЕЙ ЧЕЛЮСТИ В ОБЛАСТИ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5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клыка и </w:t>
      </w:r>
      <w:proofErr w:type="spellStart"/>
      <w:r w:rsidRPr="00511F8A">
        <w:rPr>
          <w:color w:val="auto"/>
          <w:sz w:val="23"/>
          <w:szCs w:val="23"/>
        </w:rPr>
        <w:t>премоляра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5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второго и третьего моляров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5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первого и второго моляров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5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бокового резца и первого </w:t>
      </w:r>
      <w:proofErr w:type="spellStart"/>
      <w:r w:rsidRPr="00511F8A">
        <w:rPr>
          <w:color w:val="auto"/>
          <w:sz w:val="23"/>
          <w:szCs w:val="23"/>
        </w:rPr>
        <w:t>премоляра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C44CC1" w:rsidRDefault="00C44CC1" w:rsidP="00C44CC1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C44CC1" w:rsidRPr="00511F8A" w:rsidRDefault="00704A88" w:rsidP="00C44CC1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5.</w:t>
      </w:r>
      <w:r w:rsidR="00C44CC1" w:rsidRPr="00511F8A">
        <w:rPr>
          <w:bCs/>
          <w:color w:val="auto"/>
          <w:sz w:val="23"/>
          <w:szCs w:val="23"/>
        </w:rPr>
        <w:t xml:space="preserve">ОТЁК ЩЁЧНОЙ И СКУЛОВОЙ ОБЛАСТИ ВОЗНИКАЕТ ПРИ ЛОКАЛИЗАЦИИ ПЕРИОСТИТА ВЕРХНЕЙ ЧЕЛЮСТИ В ОБЛАСТИ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клыка и </w:t>
      </w:r>
      <w:proofErr w:type="spellStart"/>
      <w:r w:rsidRPr="00511F8A">
        <w:rPr>
          <w:color w:val="auto"/>
          <w:sz w:val="23"/>
          <w:szCs w:val="23"/>
        </w:rPr>
        <w:t>премоляров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резцов и клыка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6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премоляров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моляров </w:t>
      </w:r>
    </w:p>
    <w:p w:rsidR="00C44CC1" w:rsidRPr="00511F8A" w:rsidRDefault="00C44CC1" w:rsidP="00C44CC1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C44CC1" w:rsidRPr="00511F8A" w:rsidRDefault="00704A88" w:rsidP="00C44CC1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6.</w:t>
      </w:r>
      <w:r w:rsidR="00C44CC1" w:rsidRPr="00511F8A">
        <w:rPr>
          <w:bCs/>
          <w:color w:val="auto"/>
          <w:sz w:val="23"/>
          <w:szCs w:val="23"/>
        </w:rPr>
        <w:t xml:space="preserve">БОЛЕЗНЕННОЕ ГЛОТАНИЕ ВОЗНИКАЕТ ПРИ ЛОКАЛИЗАЦИИ ПЕРИОСТИТА ЧЕЛЮСТИ В ОБЛАСТИ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7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премоляров</w:t>
      </w:r>
      <w:proofErr w:type="spellEnd"/>
      <w:r w:rsidRPr="00511F8A">
        <w:rPr>
          <w:color w:val="auto"/>
          <w:sz w:val="23"/>
          <w:szCs w:val="23"/>
        </w:rPr>
        <w:t xml:space="preserve"> нижней челюсти с язычной стороны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7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премоляров</w:t>
      </w:r>
      <w:proofErr w:type="spellEnd"/>
      <w:r w:rsidRPr="00511F8A">
        <w:rPr>
          <w:color w:val="auto"/>
          <w:sz w:val="23"/>
          <w:szCs w:val="23"/>
        </w:rPr>
        <w:t xml:space="preserve"> верхней челюсти с вестибулярной стороны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7"/>
        </w:numPr>
        <w:rPr>
          <w:color w:val="auto"/>
          <w:sz w:val="22"/>
          <w:szCs w:val="22"/>
        </w:rPr>
      </w:pPr>
      <w:proofErr w:type="spellStart"/>
      <w:r w:rsidRPr="00511F8A">
        <w:rPr>
          <w:color w:val="auto"/>
          <w:sz w:val="23"/>
          <w:szCs w:val="23"/>
        </w:rPr>
        <w:t>премоляров</w:t>
      </w:r>
      <w:proofErr w:type="spellEnd"/>
      <w:r w:rsidRPr="00511F8A">
        <w:rPr>
          <w:color w:val="auto"/>
          <w:sz w:val="23"/>
          <w:szCs w:val="23"/>
        </w:rPr>
        <w:t xml:space="preserve"> верхней челюсти с нёбной стороны </w:t>
      </w:r>
      <w:r w:rsidRPr="00511F8A">
        <w:rPr>
          <w:color w:val="auto"/>
          <w:sz w:val="22"/>
          <w:szCs w:val="22"/>
        </w:rPr>
        <w:t xml:space="preserve">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7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моляров нижней челюсти с язычной стороны </w:t>
      </w:r>
    </w:p>
    <w:p w:rsidR="00C44CC1" w:rsidRPr="00511F8A" w:rsidRDefault="00C44CC1" w:rsidP="00C44CC1">
      <w:pPr>
        <w:pStyle w:val="Default"/>
        <w:keepNext/>
        <w:keepLines/>
        <w:rPr>
          <w:color w:val="auto"/>
        </w:rPr>
      </w:pPr>
    </w:p>
    <w:p w:rsidR="00C44CC1" w:rsidRPr="00511F8A" w:rsidRDefault="00704A88" w:rsidP="00C44CC1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7.</w:t>
      </w:r>
      <w:r w:rsidR="00C44CC1" w:rsidRPr="00511F8A">
        <w:rPr>
          <w:bCs/>
          <w:color w:val="auto"/>
          <w:sz w:val="23"/>
          <w:szCs w:val="23"/>
        </w:rPr>
        <w:t xml:space="preserve">ПРИ ВОЗНИКНОВЕНИИ ОТЁКА МЯГКИХ ТКАНЕЙ ЛИЦА ПРИ ПЕРИОСТИТЕ БОЛЬ В ЗУБЕ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8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усиливается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8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не меняет интенсивности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8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уменьшается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8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становится более локализованной </w:t>
      </w:r>
    </w:p>
    <w:p w:rsidR="00704A88" w:rsidRDefault="00704A88" w:rsidP="00C44CC1">
      <w:pPr>
        <w:pStyle w:val="Default"/>
        <w:keepNext/>
        <w:keepLines/>
        <w:rPr>
          <w:bCs/>
          <w:sz w:val="23"/>
          <w:szCs w:val="23"/>
        </w:rPr>
      </w:pPr>
    </w:p>
    <w:p w:rsidR="00C44CC1" w:rsidRPr="00511F8A" w:rsidRDefault="00704A88" w:rsidP="00C44CC1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8.</w:t>
      </w:r>
      <w:r w:rsidR="00C44CC1" w:rsidRPr="00511F8A">
        <w:rPr>
          <w:bCs/>
          <w:sz w:val="23"/>
          <w:szCs w:val="23"/>
        </w:rPr>
        <w:t xml:space="preserve">ПЛОТНЫЙ БОЛЕЗНЕННЫЙ ИНФИЛЬТРАТ С ВЕСТИБУЛЯРНОЙ СТОРОНЫ В ОБЛАСТИ РАЗРУШЕННОГО ЗУБА 3.6 ХАРАКТЕРЕН </w:t>
      </w:r>
      <w:proofErr w:type="gramStart"/>
      <w:r w:rsidR="00C44CC1" w:rsidRPr="00511F8A">
        <w:rPr>
          <w:bCs/>
          <w:sz w:val="23"/>
          <w:szCs w:val="23"/>
        </w:rPr>
        <w:t>ДЛЯ</w:t>
      </w:r>
      <w:proofErr w:type="gramEnd"/>
      <w:r w:rsidR="00C44CC1" w:rsidRPr="00511F8A">
        <w:rPr>
          <w:bCs/>
          <w:sz w:val="23"/>
          <w:szCs w:val="23"/>
        </w:rPr>
        <w:t xml:space="preserve">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9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острого периодонтита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9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острого остеомиелита нижней челюсти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9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острого гнойного периостита нижней челюсти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9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обострения хронического остеомиелита нижней челюсти </w:t>
      </w:r>
    </w:p>
    <w:p w:rsidR="00C44CC1" w:rsidRPr="00511F8A" w:rsidRDefault="00C44CC1" w:rsidP="00C44CC1">
      <w:pPr>
        <w:pStyle w:val="Default"/>
        <w:keepNext/>
        <w:keepLines/>
        <w:rPr>
          <w:bCs/>
          <w:sz w:val="23"/>
          <w:szCs w:val="23"/>
        </w:rPr>
      </w:pPr>
    </w:p>
    <w:p w:rsidR="00C44CC1" w:rsidRPr="00511F8A" w:rsidRDefault="00704A88" w:rsidP="00C44CC1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lastRenderedPageBreak/>
        <w:t>9.</w:t>
      </w:r>
      <w:r w:rsidR="00C44CC1" w:rsidRPr="00511F8A">
        <w:rPr>
          <w:bCs/>
          <w:sz w:val="23"/>
          <w:szCs w:val="23"/>
        </w:rPr>
        <w:t xml:space="preserve">ПРЕИМУЩЕСТВЕННОЙ ЛОКАЛИЗАЦИЕЙ ОСТРОГО ГНОЙНОГО ПЕРИОСТИТА ЧЕЛЮСТИ ЯВЛЯЕТСЯ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0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нёбная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0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язычная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0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вестибулярная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0"/>
        </w:numPr>
        <w:rPr>
          <w:sz w:val="23"/>
          <w:szCs w:val="23"/>
        </w:rPr>
      </w:pPr>
      <w:proofErr w:type="spellStart"/>
      <w:r w:rsidRPr="00511F8A">
        <w:rPr>
          <w:sz w:val="23"/>
          <w:szCs w:val="23"/>
        </w:rPr>
        <w:t>ретромолярная</w:t>
      </w:r>
      <w:proofErr w:type="spellEnd"/>
      <w:r w:rsidRPr="00511F8A">
        <w:rPr>
          <w:sz w:val="23"/>
          <w:szCs w:val="23"/>
        </w:rPr>
        <w:t xml:space="preserve"> </w:t>
      </w:r>
    </w:p>
    <w:p w:rsidR="00C44CC1" w:rsidRPr="00511F8A" w:rsidRDefault="00C44CC1" w:rsidP="00C44CC1">
      <w:pPr>
        <w:pStyle w:val="Default"/>
        <w:keepNext/>
        <w:keepLines/>
        <w:rPr>
          <w:bCs/>
          <w:sz w:val="23"/>
          <w:szCs w:val="23"/>
        </w:rPr>
      </w:pPr>
    </w:p>
    <w:p w:rsidR="00C44CC1" w:rsidRPr="00511F8A" w:rsidRDefault="00704A88" w:rsidP="00C44CC1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10.</w:t>
      </w:r>
      <w:r w:rsidR="00C44CC1" w:rsidRPr="00511F8A">
        <w:rPr>
          <w:bCs/>
          <w:sz w:val="23"/>
          <w:szCs w:val="23"/>
        </w:rPr>
        <w:t xml:space="preserve">В КОМПЛЕКС ЛЕЧЕНИЯ ОСТРОГО ПЕРИОСТИТА ВХОДИТ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1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криотерапия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1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химиотерапия </w:t>
      </w:r>
    </w:p>
    <w:p w:rsidR="00C44CC1" w:rsidRPr="00557234" w:rsidRDefault="00C44CC1" w:rsidP="00557234">
      <w:pPr>
        <w:pStyle w:val="ab"/>
        <w:keepNext/>
        <w:keepLines/>
        <w:numPr>
          <w:ilvl w:val="0"/>
          <w:numId w:val="11"/>
        </w:numPr>
        <w:rPr>
          <w:rFonts w:ascii="Times New Roman" w:hAnsi="Times New Roman" w:cs="Times New Roman"/>
          <w:sz w:val="23"/>
          <w:szCs w:val="23"/>
        </w:rPr>
      </w:pPr>
      <w:r w:rsidRPr="00557234">
        <w:rPr>
          <w:rFonts w:ascii="Times New Roman" w:hAnsi="Times New Roman" w:cs="Times New Roman"/>
          <w:sz w:val="23"/>
          <w:szCs w:val="23"/>
        </w:rPr>
        <w:t>электрокоагуляция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1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физиотерапия </w:t>
      </w:r>
    </w:p>
    <w:p w:rsidR="00C44CC1" w:rsidRPr="00511F8A" w:rsidRDefault="00C44CC1" w:rsidP="00C44CC1">
      <w:pPr>
        <w:pStyle w:val="Default"/>
        <w:keepNext/>
        <w:keepLines/>
        <w:rPr>
          <w:bCs/>
          <w:sz w:val="23"/>
          <w:szCs w:val="23"/>
        </w:rPr>
      </w:pPr>
    </w:p>
    <w:p w:rsidR="00C44CC1" w:rsidRPr="00511F8A" w:rsidRDefault="00704A88" w:rsidP="00C44CC1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11.</w:t>
      </w:r>
      <w:r w:rsidR="00C44CC1" w:rsidRPr="00511F8A">
        <w:rPr>
          <w:bCs/>
          <w:sz w:val="23"/>
          <w:szCs w:val="23"/>
        </w:rPr>
        <w:t xml:space="preserve">ВЕРОЯТНОЙ ОДОНТОГЕННОЙ ПРИЧИНОЙ ФОРМИРОВАНИЯ СУБПЕРИОСТАЛЬНОГО АБСЦЕССА ЯВЛЯЕТСЯ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2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глубокий кариес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2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острый гнойный пульпит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2"/>
        </w:numPr>
        <w:rPr>
          <w:sz w:val="23"/>
          <w:szCs w:val="23"/>
        </w:rPr>
      </w:pPr>
      <w:r w:rsidRPr="00511F8A">
        <w:rPr>
          <w:sz w:val="23"/>
          <w:szCs w:val="23"/>
        </w:rPr>
        <w:t>хронический фиброзный периодонтит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2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обострившийся гранулирующий периодонтит </w:t>
      </w:r>
    </w:p>
    <w:p w:rsidR="00C44CC1" w:rsidRDefault="00C44CC1" w:rsidP="00C44CC1">
      <w:pPr>
        <w:pStyle w:val="Default"/>
        <w:keepNext/>
        <w:keepLines/>
        <w:rPr>
          <w:sz w:val="23"/>
          <w:szCs w:val="23"/>
        </w:rPr>
      </w:pPr>
    </w:p>
    <w:p w:rsidR="00C44CC1" w:rsidRPr="00511F8A" w:rsidRDefault="00704A88" w:rsidP="00C44CC1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12.</w:t>
      </w:r>
      <w:r w:rsidR="00C44CC1" w:rsidRPr="00511F8A">
        <w:rPr>
          <w:bCs/>
          <w:color w:val="auto"/>
          <w:sz w:val="23"/>
          <w:szCs w:val="23"/>
        </w:rPr>
        <w:t xml:space="preserve">ДЛЯ ПЕРИОСТИТА ЧЕЛЮСТЕЙ ХАРАКТЕРНА КЛИНИЧЕСКАЯ СИМПТОМАТИКА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безболезненная деформация тела нижней челюсти, при пальпации определяются плотные, безболезненные участки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боль в причинном зубе, увеличение регионарных лимфатических узлов, отёк мягких тканей лица, сглаженность переходной складки, гиперемия слизистой оболочки на уровне причинного зуба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наличие секвестров на рентгенограмме и свищей в полости рта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3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цианотичность</w:t>
      </w:r>
      <w:proofErr w:type="spellEnd"/>
      <w:r w:rsidRPr="00511F8A">
        <w:rPr>
          <w:color w:val="auto"/>
          <w:sz w:val="23"/>
          <w:szCs w:val="23"/>
        </w:rPr>
        <w:t xml:space="preserve"> кожи на стороне поражения, множественные свищевые ходы </w:t>
      </w:r>
    </w:p>
    <w:p w:rsidR="00C44CC1" w:rsidRPr="00511F8A" w:rsidRDefault="00C44CC1" w:rsidP="00C44CC1">
      <w:pPr>
        <w:pStyle w:val="Default"/>
        <w:keepNext/>
        <w:keepLines/>
        <w:rPr>
          <w:bCs/>
          <w:sz w:val="23"/>
          <w:szCs w:val="23"/>
        </w:rPr>
      </w:pPr>
    </w:p>
    <w:p w:rsidR="00C44CC1" w:rsidRPr="00511F8A" w:rsidRDefault="00704A88" w:rsidP="00C44CC1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13.</w:t>
      </w:r>
      <w:r w:rsidR="00C44CC1" w:rsidRPr="00511F8A">
        <w:rPr>
          <w:bCs/>
          <w:sz w:val="23"/>
          <w:szCs w:val="23"/>
        </w:rPr>
        <w:t xml:space="preserve">ЛЕЧЕБНАЯ ТАКТИКА ВРАЧА ПРИ ОСТРОМ ГНОЙНОМ ПЕРИОСТИТЕ ЧЕЛЮСТИ СОСТОИТ </w:t>
      </w:r>
      <w:proofErr w:type="gramStart"/>
      <w:r w:rsidR="00C44CC1" w:rsidRPr="00511F8A">
        <w:rPr>
          <w:bCs/>
          <w:sz w:val="23"/>
          <w:szCs w:val="23"/>
        </w:rPr>
        <w:t>В</w:t>
      </w:r>
      <w:proofErr w:type="gramEnd"/>
      <w:r w:rsidR="00C44CC1" w:rsidRPr="00511F8A">
        <w:rPr>
          <w:bCs/>
          <w:sz w:val="23"/>
          <w:szCs w:val="23"/>
        </w:rPr>
        <w:t xml:space="preserve">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4"/>
        </w:numPr>
        <w:rPr>
          <w:sz w:val="23"/>
          <w:szCs w:val="23"/>
        </w:rPr>
      </w:pPr>
      <w:proofErr w:type="gramStart"/>
      <w:r w:rsidRPr="00511F8A">
        <w:rPr>
          <w:sz w:val="23"/>
          <w:szCs w:val="23"/>
        </w:rPr>
        <w:t>пломбировании</w:t>
      </w:r>
      <w:proofErr w:type="gramEnd"/>
      <w:r w:rsidRPr="00511F8A">
        <w:rPr>
          <w:sz w:val="23"/>
          <w:szCs w:val="23"/>
        </w:rPr>
        <w:t xml:space="preserve"> канала, назначении физического лечения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4"/>
        </w:numPr>
        <w:rPr>
          <w:sz w:val="23"/>
          <w:szCs w:val="23"/>
        </w:rPr>
      </w:pPr>
      <w:proofErr w:type="gramStart"/>
      <w:r w:rsidRPr="00511F8A">
        <w:rPr>
          <w:sz w:val="23"/>
          <w:szCs w:val="23"/>
        </w:rPr>
        <w:t>вскрытии</w:t>
      </w:r>
      <w:proofErr w:type="gramEnd"/>
      <w:r w:rsidRPr="00511F8A">
        <w:rPr>
          <w:sz w:val="23"/>
          <w:szCs w:val="23"/>
        </w:rPr>
        <w:t xml:space="preserve"> </w:t>
      </w:r>
      <w:proofErr w:type="spellStart"/>
      <w:r w:rsidRPr="00511F8A">
        <w:rPr>
          <w:sz w:val="23"/>
          <w:szCs w:val="23"/>
        </w:rPr>
        <w:t>поднадкостничного</w:t>
      </w:r>
      <w:proofErr w:type="spellEnd"/>
      <w:r w:rsidRPr="00511F8A">
        <w:rPr>
          <w:sz w:val="23"/>
          <w:szCs w:val="23"/>
        </w:rPr>
        <w:t xml:space="preserve"> абсцесса, дренировании раны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4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ампутации корня причинного зуба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4"/>
        </w:numPr>
        <w:rPr>
          <w:sz w:val="23"/>
          <w:szCs w:val="23"/>
        </w:rPr>
      </w:pPr>
      <w:r w:rsidRPr="00511F8A">
        <w:rPr>
          <w:sz w:val="23"/>
          <w:szCs w:val="23"/>
        </w:rPr>
        <w:t>резекции верхушки корня причинного зуба</w:t>
      </w:r>
    </w:p>
    <w:p w:rsidR="00C44CC1" w:rsidRPr="00511F8A" w:rsidRDefault="00C44CC1" w:rsidP="00C44CC1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C44CC1" w:rsidRPr="00511F8A" w:rsidRDefault="00704A88" w:rsidP="00C44CC1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14.</w:t>
      </w:r>
      <w:r w:rsidR="00C44CC1" w:rsidRPr="00511F8A">
        <w:rPr>
          <w:bCs/>
          <w:color w:val="auto"/>
          <w:sz w:val="23"/>
          <w:szCs w:val="23"/>
        </w:rPr>
        <w:t xml:space="preserve">КЛИНИЧЕСКИМ ПРИЗНАКОМ ПЕРИОСТИТА ЧЕЛЮСТИ ЯВЛЯЕТСЯ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5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гематома лица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5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гиперемия лица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5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выбухание подъязычных валиков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5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отёк переходной складки </w:t>
      </w:r>
    </w:p>
    <w:p w:rsidR="00C44CC1" w:rsidRPr="00511F8A" w:rsidRDefault="00C44CC1" w:rsidP="00C44CC1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C44CC1" w:rsidRPr="00511F8A" w:rsidRDefault="00704A88" w:rsidP="00C44CC1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15.</w:t>
      </w:r>
      <w:r w:rsidR="00C44CC1" w:rsidRPr="00511F8A">
        <w:rPr>
          <w:bCs/>
          <w:color w:val="auto"/>
          <w:sz w:val="23"/>
          <w:szCs w:val="23"/>
        </w:rPr>
        <w:t xml:space="preserve">ОТТОК ГНОЯ ПРИ ЛОКАЛИЗАЦИИ ПЕРИОСТИТА С НЁБНОЙ СТОРОНЫ ОБЕСПЕЧИВАЕТСЯ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6"/>
        </w:numPr>
        <w:rPr>
          <w:color w:val="auto"/>
          <w:sz w:val="23"/>
          <w:szCs w:val="23"/>
        </w:rPr>
      </w:pPr>
      <w:proofErr w:type="gramStart"/>
      <w:r w:rsidRPr="00511F8A">
        <w:rPr>
          <w:color w:val="auto"/>
          <w:sz w:val="23"/>
          <w:szCs w:val="23"/>
        </w:rPr>
        <w:t xml:space="preserve">послойным рассечение тканей с последующим </w:t>
      </w:r>
      <w:proofErr w:type="spellStart"/>
      <w:r w:rsidRPr="00511F8A">
        <w:rPr>
          <w:color w:val="auto"/>
          <w:sz w:val="23"/>
          <w:szCs w:val="23"/>
        </w:rPr>
        <w:t>ушиванием</w:t>
      </w:r>
      <w:proofErr w:type="spellEnd"/>
      <w:r w:rsidRPr="00511F8A">
        <w:rPr>
          <w:color w:val="auto"/>
          <w:sz w:val="23"/>
          <w:szCs w:val="23"/>
        </w:rPr>
        <w:t xml:space="preserve"> раны </w:t>
      </w:r>
      <w:proofErr w:type="gramEnd"/>
    </w:p>
    <w:p w:rsidR="00C44CC1" w:rsidRPr="00511F8A" w:rsidRDefault="00C44CC1" w:rsidP="00557234">
      <w:pPr>
        <w:pStyle w:val="Default"/>
        <w:keepNext/>
        <w:keepLines/>
        <w:numPr>
          <w:ilvl w:val="0"/>
          <w:numId w:val="1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иссечением участка слизистой оболочки над инфильтратом треугольной формы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линейным разрезом на всю длину инфильтрата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дренированием воспалительного очага резиновым катетером </w:t>
      </w:r>
    </w:p>
    <w:p w:rsidR="00C44CC1" w:rsidRPr="00511F8A" w:rsidRDefault="00C44CC1" w:rsidP="00C44CC1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C44CC1" w:rsidRPr="00511F8A" w:rsidRDefault="00704A88" w:rsidP="00C44CC1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16.</w:t>
      </w:r>
      <w:r w:rsidR="00C44CC1" w:rsidRPr="00511F8A">
        <w:rPr>
          <w:bCs/>
          <w:color w:val="auto"/>
          <w:sz w:val="23"/>
          <w:szCs w:val="23"/>
        </w:rPr>
        <w:t xml:space="preserve">НА НИЖНЕЙ ЧЕЛЮСТИ ПРИЧИНОЙ ОСТРОГО ГНОЙНОГО ПЕРИОСТИТА ЧАЩЕ ВСЕГО ЯВЛЯЮТСЯ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7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премоляры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7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моляры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7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резцы </w:t>
      </w:r>
    </w:p>
    <w:p w:rsidR="00C44CC1" w:rsidRPr="00511F8A" w:rsidRDefault="00C44CC1" w:rsidP="00557234">
      <w:pPr>
        <w:pStyle w:val="Default"/>
        <w:keepNext/>
        <w:keepLines/>
        <w:numPr>
          <w:ilvl w:val="0"/>
          <w:numId w:val="17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клыки </w:t>
      </w:r>
    </w:p>
    <w:p w:rsidR="008944F1" w:rsidRDefault="008944F1" w:rsidP="00356682">
      <w:pPr>
        <w:pStyle w:val="Default"/>
        <w:keepNext/>
        <w:keepLines/>
        <w:pBdr>
          <w:bar w:val="single" w:sz="4" w:color="auto"/>
        </w:pBdr>
        <w:rPr>
          <w:bCs/>
          <w:color w:val="auto"/>
          <w:sz w:val="23"/>
          <w:szCs w:val="23"/>
        </w:rPr>
      </w:pPr>
    </w:p>
    <w:p w:rsidR="00356682" w:rsidRPr="00511F8A" w:rsidRDefault="00704A88" w:rsidP="00356682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lastRenderedPageBreak/>
        <w:t>17.</w:t>
      </w:r>
      <w:r w:rsidR="00356682" w:rsidRPr="00511F8A">
        <w:rPr>
          <w:bCs/>
          <w:color w:val="auto"/>
          <w:sz w:val="23"/>
          <w:szCs w:val="23"/>
        </w:rPr>
        <w:t xml:space="preserve">ВЫРАЖЕННАЯ ИНТОКСИКАЦИЯ ОРГАНИЗМА СОПРОВОЖДАЕТ </w:t>
      </w:r>
    </w:p>
    <w:p w:rsidR="00356682" w:rsidRPr="00511F8A" w:rsidRDefault="00356682" w:rsidP="00557234">
      <w:pPr>
        <w:pStyle w:val="Default"/>
        <w:keepNext/>
        <w:keepLines/>
        <w:numPr>
          <w:ilvl w:val="0"/>
          <w:numId w:val="18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острый периодонтит </w:t>
      </w:r>
    </w:p>
    <w:p w:rsidR="00356682" w:rsidRPr="00511F8A" w:rsidRDefault="00356682" w:rsidP="00557234">
      <w:pPr>
        <w:pStyle w:val="Default"/>
        <w:keepNext/>
        <w:keepLines/>
        <w:numPr>
          <w:ilvl w:val="0"/>
          <w:numId w:val="18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хронический остеомиелит </w:t>
      </w:r>
    </w:p>
    <w:p w:rsidR="00356682" w:rsidRPr="00511F8A" w:rsidRDefault="00356682" w:rsidP="00557234">
      <w:pPr>
        <w:pStyle w:val="Default"/>
        <w:keepNext/>
        <w:keepLines/>
        <w:numPr>
          <w:ilvl w:val="0"/>
          <w:numId w:val="18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острый остеомиелит </w:t>
      </w:r>
    </w:p>
    <w:p w:rsidR="00356682" w:rsidRPr="00511F8A" w:rsidRDefault="00356682" w:rsidP="00557234">
      <w:pPr>
        <w:pStyle w:val="Default"/>
        <w:keepNext/>
        <w:keepLines/>
        <w:numPr>
          <w:ilvl w:val="0"/>
          <w:numId w:val="18"/>
        </w:numPr>
        <w:rPr>
          <w:color w:val="auto"/>
          <w:sz w:val="22"/>
          <w:szCs w:val="22"/>
        </w:rPr>
      </w:pPr>
      <w:r w:rsidRPr="00511F8A">
        <w:rPr>
          <w:color w:val="auto"/>
          <w:sz w:val="23"/>
          <w:szCs w:val="23"/>
        </w:rPr>
        <w:t xml:space="preserve">хронический периодонтит </w:t>
      </w:r>
    </w:p>
    <w:p w:rsidR="00356682" w:rsidRPr="00511F8A" w:rsidRDefault="00356682" w:rsidP="00356682">
      <w:pPr>
        <w:pStyle w:val="Default"/>
        <w:keepNext/>
        <w:keepLines/>
        <w:rPr>
          <w:color w:val="auto"/>
        </w:rPr>
      </w:pPr>
    </w:p>
    <w:p w:rsidR="00356682" w:rsidRPr="00511F8A" w:rsidRDefault="00704A88" w:rsidP="00356682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18.</w:t>
      </w:r>
      <w:r w:rsidR="00356682" w:rsidRPr="00511F8A">
        <w:rPr>
          <w:bCs/>
          <w:color w:val="auto"/>
          <w:sz w:val="23"/>
          <w:szCs w:val="23"/>
        </w:rPr>
        <w:t xml:space="preserve">В КОМПЛЕКСНОЕ ЛЕЧЕНИЕ ВОСПАЛИТЕЛЬНЫХ ПРОЦЕССОВ ЧЕЛЮСТНО-ЛИЦЕВОЙ ОБЛАСТИ ВХОДИТ ТЕРАПИЯ </w:t>
      </w:r>
    </w:p>
    <w:p w:rsidR="00356682" w:rsidRPr="00511F8A" w:rsidRDefault="00356682" w:rsidP="00557234">
      <w:pPr>
        <w:pStyle w:val="Default"/>
        <w:keepNext/>
        <w:keepLines/>
        <w:numPr>
          <w:ilvl w:val="0"/>
          <w:numId w:val="19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лучевая </w:t>
      </w:r>
    </w:p>
    <w:p w:rsidR="00356682" w:rsidRPr="00511F8A" w:rsidRDefault="00356682" w:rsidP="00557234">
      <w:pPr>
        <w:pStyle w:val="Default"/>
        <w:keepNext/>
        <w:keepLines/>
        <w:numPr>
          <w:ilvl w:val="0"/>
          <w:numId w:val="19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фотодинамическая </w:t>
      </w:r>
    </w:p>
    <w:p w:rsidR="00356682" w:rsidRPr="00511F8A" w:rsidRDefault="00356682" w:rsidP="00557234">
      <w:pPr>
        <w:pStyle w:val="Default"/>
        <w:keepNext/>
        <w:keepLines/>
        <w:numPr>
          <w:ilvl w:val="0"/>
          <w:numId w:val="19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антибактериальная </w:t>
      </w:r>
    </w:p>
    <w:p w:rsidR="00356682" w:rsidRPr="00511F8A" w:rsidRDefault="00356682" w:rsidP="00557234">
      <w:pPr>
        <w:pStyle w:val="Default"/>
        <w:keepNext/>
        <w:keepLines/>
        <w:numPr>
          <w:ilvl w:val="0"/>
          <w:numId w:val="19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мануальная </w:t>
      </w:r>
    </w:p>
    <w:p w:rsidR="00704A88" w:rsidRDefault="00704A88" w:rsidP="00356682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356682" w:rsidRPr="00511F8A" w:rsidRDefault="00704A88" w:rsidP="00356682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19.</w:t>
      </w:r>
      <w:r w:rsidR="00356682" w:rsidRPr="00511F8A">
        <w:rPr>
          <w:bCs/>
          <w:color w:val="auto"/>
          <w:sz w:val="23"/>
          <w:szCs w:val="23"/>
        </w:rPr>
        <w:t xml:space="preserve"> В ДЕНЬ ОБРАЩЕНИЯ ПРИ АБСЦЕССЕ ЧЕЛЮСТНО-ЯЗЫЧНОГО ЖЕЛОБКА НЕОБХОДИМО </w:t>
      </w:r>
    </w:p>
    <w:p w:rsidR="00356682" w:rsidRPr="00511F8A" w:rsidRDefault="00356682" w:rsidP="00557234">
      <w:pPr>
        <w:pStyle w:val="Default"/>
        <w:keepNext/>
        <w:keepLines/>
        <w:numPr>
          <w:ilvl w:val="0"/>
          <w:numId w:val="20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назначить физиотерапевтическое лечение </w:t>
      </w:r>
    </w:p>
    <w:p w:rsidR="00356682" w:rsidRPr="00511F8A" w:rsidRDefault="00356682" w:rsidP="00557234">
      <w:pPr>
        <w:pStyle w:val="Default"/>
        <w:keepNext/>
        <w:keepLines/>
        <w:numPr>
          <w:ilvl w:val="0"/>
          <w:numId w:val="20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начать иглорефлексотерапию </w:t>
      </w:r>
    </w:p>
    <w:p w:rsidR="00356682" w:rsidRPr="00511F8A" w:rsidRDefault="00356682" w:rsidP="00557234">
      <w:pPr>
        <w:pStyle w:val="Default"/>
        <w:keepNext/>
        <w:keepLines/>
        <w:numPr>
          <w:ilvl w:val="0"/>
          <w:numId w:val="20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вскрыть гнойный очаг </w:t>
      </w:r>
    </w:p>
    <w:p w:rsidR="00356682" w:rsidRPr="00511F8A" w:rsidRDefault="00356682" w:rsidP="00557234">
      <w:pPr>
        <w:pStyle w:val="Default"/>
        <w:keepNext/>
        <w:keepLines/>
        <w:numPr>
          <w:ilvl w:val="0"/>
          <w:numId w:val="20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сделать новокаиновую блокаду </w:t>
      </w:r>
    </w:p>
    <w:p w:rsidR="00356682" w:rsidRDefault="00356682" w:rsidP="008D57B2">
      <w:pPr>
        <w:pStyle w:val="a3"/>
        <w:jc w:val="left"/>
        <w:rPr>
          <w:b w:val="0"/>
          <w:i w:val="0"/>
        </w:rPr>
      </w:pPr>
    </w:p>
    <w:p w:rsidR="008D57B2" w:rsidRPr="008D57B2" w:rsidRDefault="00704A88" w:rsidP="008D57B2">
      <w:pPr>
        <w:pStyle w:val="a3"/>
        <w:jc w:val="left"/>
        <w:rPr>
          <w:b w:val="0"/>
          <w:i w:val="0"/>
        </w:rPr>
      </w:pPr>
      <w:r>
        <w:rPr>
          <w:b w:val="0"/>
          <w:i w:val="0"/>
        </w:rPr>
        <w:t>20.</w:t>
      </w:r>
      <w:r w:rsidR="008D57B2" w:rsidRPr="008D57B2">
        <w:rPr>
          <w:b w:val="0"/>
          <w:i w:val="0"/>
        </w:rPr>
        <w:t>Осложнением флегмоны и абсцесса языка является:</w:t>
      </w:r>
    </w:p>
    <w:p w:rsidR="008D57B2" w:rsidRPr="008D57B2" w:rsidRDefault="008D57B2" w:rsidP="00557234">
      <w:pPr>
        <w:pStyle w:val="a3"/>
        <w:numPr>
          <w:ilvl w:val="0"/>
          <w:numId w:val="21"/>
        </w:numPr>
        <w:jc w:val="left"/>
        <w:rPr>
          <w:b w:val="0"/>
          <w:i w:val="0"/>
        </w:rPr>
      </w:pPr>
      <w:proofErr w:type="spellStart"/>
      <w:r w:rsidRPr="008D57B2">
        <w:rPr>
          <w:b w:val="0"/>
          <w:i w:val="0"/>
        </w:rPr>
        <w:t>менингоэнцефалит</w:t>
      </w:r>
      <w:proofErr w:type="spellEnd"/>
    </w:p>
    <w:p w:rsidR="008D57B2" w:rsidRPr="008D57B2" w:rsidRDefault="008D57B2" w:rsidP="00557234">
      <w:pPr>
        <w:pStyle w:val="a3"/>
        <w:numPr>
          <w:ilvl w:val="0"/>
          <w:numId w:val="21"/>
        </w:numPr>
        <w:jc w:val="left"/>
        <w:rPr>
          <w:b w:val="0"/>
          <w:i w:val="0"/>
        </w:rPr>
      </w:pPr>
      <w:r w:rsidRPr="008D57B2">
        <w:rPr>
          <w:b w:val="0"/>
          <w:i w:val="0"/>
        </w:rPr>
        <w:t>рубцовый выворот нижней губы</w:t>
      </w:r>
    </w:p>
    <w:p w:rsidR="008D57B2" w:rsidRPr="008D57B2" w:rsidRDefault="008D57B2" w:rsidP="00557234">
      <w:pPr>
        <w:pStyle w:val="a3"/>
        <w:numPr>
          <w:ilvl w:val="0"/>
          <w:numId w:val="21"/>
        </w:numPr>
        <w:jc w:val="left"/>
        <w:rPr>
          <w:b w:val="0"/>
          <w:i w:val="0"/>
        </w:rPr>
      </w:pPr>
      <w:r w:rsidRPr="008D57B2">
        <w:rPr>
          <w:b w:val="0"/>
          <w:i w:val="0"/>
        </w:rPr>
        <w:t>стеноз верхних дыхательных путей</w:t>
      </w:r>
    </w:p>
    <w:p w:rsidR="008D57B2" w:rsidRPr="008D57B2" w:rsidRDefault="008D57B2" w:rsidP="00557234">
      <w:pPr>
        <w:pStyle w:val="a3"/>
        <w:numPr>
          <w:ilvl w:val="0"/>
          <w:numId w:val="21"/>
        </w:numPr>
        <w:jc w:val="left"/>
        <w:rPr>
          <w:b w:val="0"/>
          <w:i w:val="0"/>
        </w:rPr>
      </w:pPr>
      <w:r w:rsidRPr="008D57B2">
        <w:rPr>
          <w:b w:val="0"/>
          <w:i w:val="0"/>
        </w:rPr>
        <w:t>тромбоз венозных синусов головного мозга</w:t>
      </w:r>
    </w:p>
    <w:p w:rsidR="008D57B2" w:rsidRPr="008D57B2" w:rsidRDefault="008D57B2" w:rsidP="008D57B2">
      <w:pPr>
        <w:pStyle w:val="a3"/>
        <w:jc w:val="left"/>
        <w:rPr>
          <w:b w:val="0"/>
          <w:i w:val="0"/>
        </w:rPr>
      </w:pPr>
    </w:p>
    <w:p w:rsidR="008D57B2" w:rsidRPr="008D57B2" w:rsidRDefault="00704A88" w:rsidP="008D57B2">
      <w:pPr>
        <w:pStyle w:val="a3"/>
        <w:jc w:val="left"/>
        <w:rPr>
          <w:b w:val="0"/>
          <w:i w:val="0"/>
        </w:rPr>
      </w:pPr>
      <w:r>
        <w:rPr>
          <w:b w:val="0"/>
          <w:i w:val="0"/>
        </w:rPr>
        <w:t>21.</w:t>
      </w:r>
      <w:r w:rsidR="008D57B2" w:rsidRPr="008D57B2">
        <w:rPr>
          <w:b w:val="0"/>
          <w:i w:val="0"/>
        </w:rPr>
        <w:t>Отдаленным местным осложнением абсцесса крыловидно-нижнечелюстного пространства  является:</w:t>
      </w:r>
    </w:p>
    <w:p w:rsidR="008D57B2" w:rsidRPr="008D57B2" w:rsidRDefault="008D57B2" w:rsidP="00557234">
      <w:pPr>
        <w:pStyle w:val="a3"/>
        <w:numPr>
          <w:ilvl w:val="0"/>
          <w:numId w:val="22"/>
        </w:numPr>
        <w:jc w:val="left"/>
        <w:rPr>
          <w:b w:val="0"/>
          <w:i w:val="0"/>
        </w:rPr>
      </w:pPr>
      <w:proofErr w:type="spellStart"/>
      <w:r w:rsidRPr="008D57B2">
        <w:rPr>
          <w:b w:val="0"/>
          <w:i w:val="0"/>
        </w:rPr>
        <w:t>менингоэнцефалит</w:t>
      </w:r>
      <w:proofErr w:type="spellEnd"/>
    </w:p>
    <w:p w:rsidR="008D57B2" w:rsidRPr="008D57B2" w:rsidRDefault="008D57B2" w:rsidP="00557234">
      <w:pPr>
        <w:pStyle w:val="a3"/>
        <w:numPr>
          <w:ilvl w:val="0"/>
          <w:numId w:val="22"/>
        </w:numPr>
        <w:jc w:val="left"/>
        <w:rPr>
          <w:b w:val="0"/>
          <w:i w:val="0"/>
        </w:rPr>
      </w:pPr>
      <w:r w:rsidRPr="008D57B2">
        <w:rPr>
          <w:b w:val="0"/>
          <w:i w:val="0"/>
        </w:rPr>
        <w:t>мышечная контрактура</w:t>
      </w:r>
    </w:p>
    <w:p w:rsidR="008D57B2" w:rsidRPr="008D57B2" w:rsidRDefault="008D57B2" w:rsidP="00557234">
      <w:pPr>
        <w:pStyle w:val="a3"/>
        <w:numPr>
          <w:ilvl w:val="0"/>
          <w:numId w:val="22"/>
        </w:numPr>
        <w:jc w:val="left"/>
        <w:rPr>
          <w:b w:val="0"/>
          <w:i w:val="0"/>
        </w:rPr>
      </w:pPr>
      <w:r w:rsidRPr="008D57B2">
        <w:rPr>
          <w:b w:val="0"/>
          <w:i w:val="0"/>
        </w:rPr>
        <w:t>абсцесс головного мозга</w:t>
      </w:r>
    </w:p>
    <w:p w:rsidR="008D57B2" w:rsidRPr="008D57B2" w:rsidRDefault="008D57B2" w:rsidP="00557234">
      <w:pPr>
        <w:pStyle w:val="a3"/>
        <w:numPr>
          <w:ilvl w:val="0"/>
          <w:numId w:val="22"/>
        </w:numPr>
        <w:jc w:val="left"/>
        <w:rPr>
          <w:b w:val="0"/>
          <w:i w:val="0"/>
        </w:rPr>
      </w:pPr>
      <w:r w:rsidRPr="008D57B2">
        <w:rPr>
          <w:b w:val="0"/>
          <w:i w:val="0"/>
        </w:rPr>
        <w:t>рубцовый выворот нижней губы</w:t>
      </w:r>
    </w:p>
    <w:p w:rsidR="008D57B2" w:rsidRPr="008D57B2" w:rsidRDefault="008D57B2" w:rsidP="00557234">
      <w:pPr>
        <w:pStyle w:val="a3"/>
        <w:numPr>
          <w:ilvl w:val="0"/>
          <w:numId w:val="22"/>
        </w:numPr>
        <w:jc w:val="left"/>
        <w:rPr>
          <w:b w:val="0"/>
          <w:i w:val="0"/>
        </w:rPr>
      </w:pPr>
      <w:r w:rsidRPr="008D57B2">
        <w:rPr>
          <w:b w:val="0"/>
          <w:i w:val="0"/>
        </w:rPr>
        <w:t>тромбоз венозных синусов головного мозга</w:t>
      </w:r>
    </w:p>
    <w:p w:rsidR="008D57B2" w:rsidRPr="008D57B2" w:rsidRDefault="008D57B2" w:rsidP="008D57B2">
      <w:pPr>
        <w:pStyle w:val="a3"/>
        <w:jc w:val="left"/>
        <w:rPr>
          <w:b w:val="0"/>
          <w:i w:val="0"/>
        </w:rPr>
      </w:pPr>
    </w:p>
    <w:p w:rsidR="008D57B2" w:rsidRPr="008D57B2" w:rsidRDefault="00704A88" w:rsidP="008D57B2">
      <w:pPr>
        <w:pStyle w:val="a3"/>
        <w:jc w:val="left"/>
        <w:rPr>
          <w:b w:val="0"/>
          <w:i w:val="0"/>
        </w:rPr>
      </w:pPr>
      <w:r>
        <w:rPr>
          <w:b w:val="0"/>
          <w:i w:val="0"/>
        </w:rPr>
        <w:t>22.</w:t>
      </w:r>
      <w:r w:rsidR="008D57B2" w:rsidRPr="008D57B2">
        <w:rPr>
          <w:b w:val="0"/>
          <w:i w:val="0"/>
        </w:rPr>
        <w:t>Общие признаки абсцесса челюстно-язычного желобка и флегмоны окологлоточного пространства - это</w:t>
      </w:r>
    </w:p>
    <w:p w:rsidR="008D57B2" w:rsidRPr="008D57B2" w:rsidRDefault="008D57B2" w:rsidP="00557234">
      <w:pPr>
        <w:pStyle w:val="a3"/>
        <w:numPr>
          <w:ilvl w:val="0"/>
          <w:numId w:val="23"/>
        </w:numPr>
        <w:jc w:val="left"/>
        <w:rPr>
          <w:b w:val="0"/>
          <w:i w:val="0"/>
        </w:rPr>
      </w:pPr>
      <w:r w:rsidRPr="008D57B2">
        <w:rPr>
          <w:b w:val="0"/>
          <w:i w:val="0"/>
        </w:rPr>
        <w:t>сильные боли при глотании и припухлость подчелюстной области</w:t>
      </w:r>
    </w:p>
    <w:p w:rsidR="008D57B2" w:rsidRPr="008D57B2" w:rsidRDefault="008D57B2" w:rsidP="00557234">
      <w:pPr>
        <w:pStyle w:val="a3"/>
        <w:numPr>
          <w:ilvl w:val="0"/>
          <w:numId w:val="23"/>
        </w:numPr>
        <w:jc w:val="left"/>
        <w:rPr>
          <w:b w:val="0"/>
          <w:i w:val="0"/>
        </w:rPr>
      </w:pPr>
      <w:r w:rsidRPr="008D57B2">
        <w:rPr>
          <w:b w:val="0"/>
          <w:i w:val="0"/>
        </w:rPr>
        <w:t>припухлость подчелюстной области и контрактура</w:t>
      </w:r>
    </w:p>
    <w:p w:rsidR="008D57B2" w:rsidRPr="008D57B2" w:rsidRDefault="008D57B2" w:rsidP="00557234">
      <w:pPr>
        <w:pStyle w:val="a3"/>
        <w:numPr>
          <w:ilvl w:val="0"/>
          <w:numId w:val="23"/>
        </w:numPr>
        <w:jc w:val="left"/>
        <w:rPr>
          <w:b w:val="0"/>
          <w:i w:val="0"/>
        </w:rPr>
      </w:pPr>
      <w:r w:rsidRPr="008D57B2">
        <w:rPr>
          <w:b w:val="0"/>
          <w:i w:val="0"/>
        </w:rPr>
        <w:t>контрактура и сильные боли при глотании</w:t>
      </w:r>
    </w:p>
    <w:p w:rsidR="008D57B2" w:rsidRPr="008D57B2" w:rsidRDefault="008D57B2" w:rsidP="00897481">
      <w:pPr>
        <w:pStyle w:val="a3"/>
        <w:jc w:val="left"/>
        <w:rPr>
          <w:b w:val="0"/>
          <w:i w:val="0"/>
        </w:rPr>
      </w:pPr>
    </w:p>
    <w:p w:rsidR="008D57B2" w:rsidRPr="008D57B2" w:rsidRDefault="00704A88" w:rsidP="008D57B2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23.</w:t>
      </w:r>
      <w:r w:rsidR="008D57B2" w:rsidRPr="008D57B2">
        <w:rPr>
          <w:rFonts w:ascii="Times New Roman" w:eastAsia="Calibri" w:hAnsi="Times New Roman" w:cs="Times New Roman"/>
          <w:sz w:val="24"/>
          <w:szCs w:val="24"/>
        </w:rPr>
        <w:t xml:space="preserve">При неблагоприятном течении абсцесса челюстно-язычного желобка инфекция </w:t>
      </w:r>
      <w:proofErr w:type="gramStart"/>
      <w:r w:rsidR="008D57B2" w:rsidRPr="008D57B2">
        <w:rPr>
          <w:rFonts w:ascii="Times New Roman" w:eastAsia="Calibri" w:hAnsi="Times New Roman" w:cs="Times New Roman"/>
          <w:sz w:val="24"/>
          <w:szCs w:val="24"/>
        </w:rPr>
        <w:t>может</w:t>
      </w:r>
      <w:proofErr w:type="gramEnd"/>
      <w:r w:rsidR="008D57B2" w:rsidRPr="008D57B2">
        <w:rPr>
          <w:rFonts w:ascii="Times New Roman" w:eastAsia="Calibri" w:hAnsi="Times New Roman" w:cs="Times New Roman"/>
          <w:sz w:val="24"/>
          <w:szCs w:val="24"/>
        </w:rPr>
        <w:t xml:space="preserve"> распространяется </w:t>
      </w:r>
    </w:p>
    <w:p w:rsidR="008D57B2" w:rsidRPr="00557234" w:rsidRDefault="008D57B2" w:rsidP="00557234">
      <w:pPr>
        <w:pStyle w:val="ab"/>
        <w:numPr>
          <w:ilvl w:val="0"/>
          <w:numId w:val="30"/>
        </w:numPr>
        <w:autoSpaceDE w:val="0"/>
        <w:autoSpaceDN w:val="0"/>
        <w:adjustRightInd w:val="0"/>
        <w:rPr>
          <w:rFonts w:ascii="Times New Roman" w:eastAsia="Calibri" w:hAnsi="Times New Roman" w:cs="Times New Roman"/>
          <w:sz w:val="24"/>
          <w:szCs w:val="24"/>
        </w:rPr>
      </w:pPr>
      <w:r w:rsidRPr="00557234">
        <w:rPr>
          <w:rFonts w:ascii="Times New Roman" w:eastAsia="Calibri" w:hAnsi="Times New Roman" w:cs="Times New Roman"/>
          <w:sz w:val="24"/>
          <w:szCs w:val="24"/>
        </w:rPr>
        <w:t>к корню языка</w:t>
      </w:r>
    </w:p>
    <w:p w:rsidR="008D57B2" w:rsidRPr="00557234" w:rsidRDefault="008D57B2" w:rsidP="00557234">
      <w:pPr>
        <w:pStyle w:val="ab"/>
        <w:numPr>
          <w:ilvl w:val="0"/>
          <w:numId w:val="30"/>
        </w:numPr>
        <w:autoSpaceDE w:val="0"/>
        <w:autoSpaceDN w:val="0"/>
        <w:adjustRightInd w:val="0"/>
        <w:rPr>
          <w:rFonts w:ascii="Times New Roman" w:eastAsia="Calibri" w:hAnsi="Times New Roman" w:cs="Times New Roman"/>
          <w:sz w:val="24"/>
          <w:szCs w:val="24"/>
        </w:rPr>
      </w:pPr>
      <w:r w:rsidRPr="00557234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proofErr w:type="spellStart"/>
      <w:r w:rsidRPr="00557234">
        <w:rPr>
          <w:rFonts w:ascii="Times New Roman" w:eastAsia="Calibri" w:hAnsi="Times New Roman" w:cs="Times New Roman"/>
          <w:sz w:val="24"/>
          <w:szCs w:val="24"/>
        </w:rPr>
        <w:t>субдуральное</w:t>
      </w:r>
      <w:proofErr w:type="spellEnd"/>
      <w:r w:rsidRPr="00557234">
        <w:rPr>
          <w:rFonts w:ascii="Times New Roman" w:eastAsia="Calibri" w:hAnsi="Times New Roman" w:cs="Times New Roman"/>
          <w:sz w:val="24"/>
          <w:szCs w:val="24"/>
        </w:rPr>
        <w:t xml:space="preserve"> пространство</w:t>
      </w:r>
    </w:p>
    <w:p w:rsidR="008D57B2" w:rsidRPr="00557234" w:rsidRDefault="008D57B2" w:rsidP="00557234">
      <w:pPr>
        <w:pStyle w:val="ab"/>
        <w:numPr>
          <w:ilvl w:val="0"/>
          <w:numId w:val="30"/>
        </w:numPr>
        <w:autoSpaceDE w:val="0"/>
        <w:autoSpaceDN w:val="0"/>
        <w:adjustRightInd w:val="0"/>
        <w:rPr>
          <w:rFonts w:ascii="Times New Roman" w:eastAsia="Calibri" w:hAnsi="Times New Roman" w:cs="Times New Roman"/>
          <w:sz w:val="24"/>
          <w:szCs w:val="24"/>
        </w:rPr>
      </w:pPr>
      <w:r w:rsidRPr="00557234">
        <w:rPr>
          <w:rFonts w:ascii="Times New Roman" w:eastAsia="Calibri" w:hAnsi="Times New Roman" w:cs="Times New Roman"/>
          <w:sz w:val="24"/>
          <w:szCs w:val="24"/>
        </w:rPr>
        <w:t>в околоушную слюнную железу</w:t>
      </w:r>
    </w:p>
    <w:p w:rsidR="008D57B2" w:rsidRPr="00557234" w:rsidRDefault="008D57B2" w:rsidP="00557234">
      <w:pPr>
        <w:pStyle w:val="ab"/>
        <w:numPr>
          <w:ilvl w:val="0"/>
          <w:numId w:val="30"/>
        </w:numPr>
        <w:autoSpaceDE w:val="0"/>
        <w:autoSpaceDN w:val="0"/>
        <w:adjustRightInd w:val="0"/>
        <w:rPr>
          <w:rFonts w:ascii="Times New Roman" w:eastAsia="Calibri" w:hAnsi="Times New Roman" w:cs="Times New Roman"/>
          <w:sz w:val="24"/>
          <w:szCs w:val="24"/>
        </w:rPr>
      </w:pPr>
      <w:r w:rsidRPr="00557234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proofErr w:type="gramStart"/>
      <w:r w:rsidRPr="00557234">
        <w:rPr>
          <w:rFonts w:ascii="Times New Roman" w:eastAsia="Calibri" w:hAnsi="Times New Roman" w:cs="Times New Roman"/>
          <w:sz w:val="24"/>
          <w:szCs w:val="24"/>
        </w:rPr>
        <w:t>крыло-небное</w:t>
      </w:r>
      <w:proofErr w:type="gramEnd"/>
      <w:r w:rsidRPr="00557234">
        <w:rPr>
          <w:rFonts w:ascii="Times New Roman" w:eastAsia="Calibri" w:hAnsi="Times New Roman" w:cs="Times New Roman"/>
          <w:sz w:val="24"/>
          <w:szCs w:val="24"/>
        </w:rPr>
        <w:t xml:space="preserve"> венозное сплетение</w:t>
      </w:r>
    </w:p>
    <w:p w:rsidR="008D57B2" w:rsidRPr="00557234" w:rsidRDefault="008D57B2" w:rsidP="00557234">
      <w:pPr>
        <w:pStyle w:val="ab"/>
        <w:numPr>
          <w:ilvl w:val="0"/>
          <w:numId w:val="30"/>
        </w:numPr>
        <w:rPr>
          <w:rFonts w:ascii="Times New Roman" w:eastAsia="Calibri" w:hAnsi="Times New Roman" w:cs="Times New Roman"/>
          <w:sz w:val="24"/>
          <w:szCs w:val="24"/>
        </w:rPr>
      </w:pPr>
      <w:r w:rsidRPr="00557234">
        <w:rPr>
          <w:rFonts w:ascii="Times New Roman" w:eastAsia="Calibri" w:hAnsi="Times New Roman" w:cs="Times New Roman"/>
          <w:sz w:val="24"/>
          <w:szCs w:val="24"/>
        </w:rPr>
        <w:t>в венозные синусы головного мозга</w:t>
      </w:r>
    </w:p>
    <w:p w:rsidR="008D57B2" w:rsidRPr="008D57B2" w:rsidRDefault="008D57B2" w:rsidP="008D57B2">
      <w:pPr>
        <w:pStyle w:val="a3"/>
        <w:jc w:val="left"/>
        <w:rPr>
          <w:b w:val="0"/>
          <w:i w:val="0"/>
        </w:rPr>
      </w:pPr>
    </w:p>
    <w:p w:rsidR="008D57B2" w:rsidRPr="008D57B2" w:rsidRDefault="00704A88" w:rsidP="008D57B2">
      <w:pPr>
        <w:autoSpaceDE w:val="0"/>
        <w:autoSpaceDN w:val="0"/>
        <w:adjustRightInd w:val="0"/>
        <w:rPr>
          <w:rFonts w:ascii="Times New Roman" w:eastAsia="Calibri" w:hAnsi="Times New Roman" w:cs="Times New Roman"/>
          <w:spacing w:val="-12"/>
          <w:sz w:val="24"/>
          <w:szCs w:val="24"/>
        </w:rPr>
      </w:pPr>
      <w:r>
        <w:rPr>
          <w:rFonts w:ascii="Times New Roman" w:eastAsia="Calibri" w:hAnsi="Times New Roman" w:cs="Times New Roman"/>
          <w:spacing w:val="-12"/>
          <w:sz w:val="24"/>
          <w:szCs w:val="24"/>
        </w:rPr>
        <w:t>24.</w:t>
      </w:r>
      <w:r w:rsidR="008D57B2" w:rsidRPr="008D57B2">
        <w:rPr>
          <w:rFonts w:ascii="Times New Roman" w:eastAsia="Calibri" w:hAnsi="Times New Roman" w:cs="Times New Roman"/>
          <w:spacing w:val="-12"/>
          <w:sz w:val="24"/>
          <w:szCs w:val="24"/>
        </w:rPr>
        <w:t>Выполняя разрез при лечении абсцесса челюстно-язычного желобка можно повредить</w:t>
      </w:r>
    </w:p>
    <w:p w:rsidR="008D57B2" w:rsidRPr="00557234" w:rsidRDefault="008D57B2" w:rsidP="00557234">
      <w:pPr>
        <w:pStyle w:val="ab"/>
        <w:numPr>
          <w:ilvl w:val="0"/>
          <w:numId w:val="31"/>
        </w:numPr>
        <w:autoSpaceDE w:val="0"/>
        <w:autoSpaceDN w:val="0"/>
        <w:adjustRightInd w:val="0"/>
        <w:rPr>
          <w:rFonts w:ascii="Times New Roman" w:eastAsia="Calibri" w:hAnsi="Times New Roman" w:cs="Times New Roman"/>
          <w:sz w:val="24"/>
          <w:szCs w:val="24"/>
        </w:rPr>
      </w:pPr>
      <w:r w:rsidRPr="00557234">
        <w:rPr>
          <w:rFonts w:ascii="Times New Roman" w:eastAsia="Calibri" w:hAnsi="Times New Roman" w:cs="Times New Roman"/>
          <w:sz w:val="24"/>
          <w:szCs w:val="24"/>
        </w:rPr>
        <w:t>язык</w:t>
      </w:r>
    </w:p>
    <w:p w:rsidR="008D57B2" w:rsidRPr="00557234" w:rsidRDefault="008D57B2" w:rsidP="00557234">
      <w:pPr>
        <w:pStyle w:val="ab"/>
        <w:numPr>
          <w:ilvl w:val="0"/>
          <w:numId w:val="31"/>
        </w:numPr>
        <w:autoSpaceDE w:val="0"/>
        <w:autoSpaceDN w:val="0"/>
        <w:adjustRightInd w:val="0"/>
        <w:rPr>
          <w:rFonts w:ascii="Times New Roman" w:eastAsia="Calibri" w:hAnsi="Times New Roman" w:cs="Times New Roman"/>
          <w:sz w:val="24"/>
          <w:szCs w:val="24"/>
        </w:rPr>
      </w:pPr>
      <w:r w:rsidRPr="00557234">
        <w:rPr>
          <w:rFonts w:ascii="Times New Roman" w:eastAsia="Calibri" w:hAnsi="Times New Roman" w:cs="Times New Roman"/>
          <w:sz w:val="24"/>
          <w:szCs w:val="24"/>
        </w:rPr>
        <w:t>язычный нерв</w:t>
      </w:r>
    </w:p>
    <w:p w:rsidR="008D57B2" w:rsidRPr="00557234" w:rsidRDefault="008D57B2" w:rsidP="00557234">
      <w:pPr>
        <w:pStyle w:val="ab"/>
        <w:numPr>
          <w:ilvl w:val="0"/>
          <w:numId w:val="31"/>
        </w:numPr>
        <w:autoSpaceDE w:val="0"/>
        <w:autoSpaceDN w:val="0"/>
        <w:adjustRightInd w:val="0"/>
        <w:rPr>
          <w:rFonts w:ascii="Times New Roman" w:eastAsia="Calibri" w:hAnsi="Times New Roman" w:cs="Times New Roman"/>
          <w:sz w:val="24"/>
          <w:szCs w:val="24"/>
        </w:rPr>
      </w:pPr>
      <w:r w:rsidRPr="00557234">
        <w:rPr>
          <w:rFonts w:ascii="Times New Roman" w:eastAsia="Calibri" w:hAnsi="Times New Roman" w:cs="Times New Roman"/>
          <w:sz w:val="24"/>
          <w:szCs w:val="24"/>
        </w:rPr>
        <w:t>скуловую кость</w:t>
      </w:r>
    </w:p>
    <w:p w:rsidR="008D57B2" w:rsidRPr="00557234" w:rsidRDefault="008D57B2" w:rsidP="00557234">
      <w:pPr>
        <w:pStyle w:val="ab"/>
        <w:numPr>
          <w:ilvl w:val="0"/>
          <w:numId w:val="31"/>
        </w:numPr>
        <w:autoSpaceDE w:val="0"/>
        <w:autoSpaceDN w:val="0"/>
        <w:adjustRightInd w:val="0"/>
        <w:rPr>
          <w:rFonts w:ascii="Times New Roman" w:eastAsia="Calibri" w:hAnsi="Times New Roman" w:cs="Times New Roman"/>
          <w:sz w:val="24"/>
          <w:szCs w:val="24"/>
        </w:rPr>
      </w:pPr>
      <w:r w:rsidRPr="00557234">
        <w:rPr>
          <w:rFonts w:ascii="Times New Roman" w:eastAsia="Calibri" w:hAnsi="Times New Roman" w:cs="Times New Roman"/>
          <w:sz w:val="24"/>
          <w:szCs w:val="24"/>
        </w:rPr>
        <w:t>лицевую артерию</w:t>
      </w:r>
    </w:p>
    <w:p w:rsidR="008D57B2" w:rsidRPr="00557234" w:rsidRDefault="008D57B2" w:rsidP="00557234">
      <w:pPr>
        <w:pStyle w:val="ab"/>
        <w:numPr>
          <w:ilvl w:val="0"/>
          <w:numId w:val="31"/>
        </w:numPr>
        <w:rPr>
          <w:rFonts w:ascii="Times New Roman" w:eastAsia="Calibri" w:hAnsi="Times New Roman" w:cs="Times New Roman"/>
          <w:sz w:val="24"/>
          <w:szCs w:val="24"/>
        </w:rPr>
      </w:pPr>
      <w:r w:rsidRPr="00557234">
        <w:rPr>
          <w:rFonts w:ascii="Times New Roman" w:eastAsia="Calibri" w:hAnsi="Times New Roman" w:cs="Times New Roman"/>
          <w:sz w:val="24"/>
          <w:szCs w:val="24"/>
        </w:rPr>
        <w:t>околоушную слюнную железу</w:t>
      </w:r>
    </w:p>
    <w:p w:rsidR="008D57B2" w:rsidRPr="008D57B2" w:rsidRDefault="008D57B2" w:rsidP="008D57B2">
      <w:pPr>
        <w:pStyle w:val="a3"/>
        <w:jc w:val="left"/>
        <w:rPr>
          <w:b w:val="0"/>
          <w:i w:val="0"/>
        </w:rPr>
      </w:pPr>
    </w:p>
    <w:p w:rsidR="008D57B2" w:rsidRPr="008D57B2" w:rsidRDefault="00704A88" w:rsidP="008D57B2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t>25.</w:t>
      </w:r>
      <w:r w:rsidR="008D57B2" w:rsidRPr="008D57B2">
        <w:rPr>
          <w:rFonts w:ascii="Times New Roman" w:eastAsia="Calibri" w:hAnsi="Times New Roman" w:cs="Times New Roman"/>
          <w:noProof/>
          <w:sz w:val="24"/>
          <w:szCs w:val="24"/>
        </w:rPr>
        <w:t>При неблагоприятном течении абсцессе крыловидно-нижнечелюстного пространства инфекция распространяется в</w:t>
      </w:r>
    </w:p>
    <w:p w:rsidR="008D57B2" w:rsidRPr="00557234" w:rsidRDefault="008D57B2" w:rsidP="00557234">
      <w:pPr>
        <w:pStyle w:val="ab"/>
        <w:numPr>
          <w:ilvl w:val="0"/>
          <w:numId w:val="24"/>
        </w:numPr>
        <w:autoSpaceDE w:val="0"/>
        <w:autoSpaceDN w:val="0"/>
        <w:adjustRightInd w:val="0"/>
        <w:rPr>
          <w:rFonts w:ascii="Times New Roman" w:eastAsia="Calibri" w:hAnsi="Times New Roman" w:cs="Times New Roman"/>
          <w:sz w:val="24"/>
          <w:szCs w:val="24"/>
        </w:rPr>
      </w:pPr>
      <w:r w:rsidRPr="00557234">
        <w:rPr>
          <w:rFonts w:ascii="Times New Roman" w:eastAsia="Calibri" w:hAnsi="Times New Roman" w:cs="Times New Roman"/>
          <w:sz w:val="24"/>
          <w:szCs w:val="24"/>
        </w:rPr>
        <w:t>средостение</w:t>
      </w:r>
    </w:p>
    <w:p w:rsidR="008D57B2" w:rsidRPr="00557234" w:rsidRDefault="008D57B2" w:rsidP="00557234">
      <w:pPr>
        <w:pStyle w:val="ab"/>
        <w:numPr>
          <w:ilvl w:val="0"/>
          <w:numId w:val="24"/>
        </w:numPr>
        <w:autoSpaceDE w:val="0"/>
        <w:autoSpaceDN w:val="0"/>
        <w:adjustRightInd w:val="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557234">
        <w:rPr>
          <w:rFonts w:ascii="Times New Roman" w:eastAsia="Calibri" w:hAnsi="Times New Roman" w:cs="Times New Roman"/>
          <w:sz w:val="24"/>
          <w:szCs w:val="24"/>
        </w:rPr>
        <w:t>субдуральное</w:t>
      </w:r>
      <w:proofErr w:type="spellEnd"/>
      <w:r w:rsidRPr="00557234">
        <w:rPr>
          <w:rFonts w:ascii="Times New Roman" w:eastAsia="Calibri" w:hAnsi="Times New Roman" w:cs="Times New Roman"/>
          <w:sz w:val="24"/>
          <w:szCs w:val="24"/>
        </w:rPr>
        <w:t xml:space="preserve"> пространство </w:t>
      </w:r>
    </w:p>
    <w:p w:rsidR="008D57B2" w:rsidRPr="00557234" w:rsidRDefault="008D57B2" w:rsidP="00557234">
      <w:pPr>
        <w:pStyle w:val="ab"/>
        <w:numPr>
          <w:ilvl w:val="0"/>
          <w:numId w:val="24"/>
        </w:numPr>
        <w:autoSpaceDE w:val="0"/>
        <w:autoSpaceDN w:val="0"/>
        <w:adjustRightInd w:val="0"/>
        <w:rPr>
          <w:rFonts w:ascii="Times New Roman" w:eastAsia="Calibri" w:hAnsi="Times New Roman" w:cs="Times New Roman"/>
          <w:sz w:val="24"/>
          <w:szCs w:val="24"/>
        </w:rPr>
      </w:pPr>
      <w:r w:rsidRPr="00557234">
        <w:rPr>
          <w:rFonts w:ascii="Times New Roman" w:eastAsia="Calibri" w:hAnsi="Times New Roman" w:cs="Times New Roman"/>
          <w:sz w:val="24"/>
          <w:szCs w:val="24"/>
        </w:rPr>
        <w:t xml:space="preserve">околоушную слюнную железу </w:t>
      </w:r>
    </w:p>
    <w:p w:rsidR="00704A88" w:rsidRDefault="008D57B2" w:rsidP="00557234">
      <w:pPr>
        <w:pStyle w:val="Default"/>
        <w:keepNext/>
        <w:keepLines/>
        <w:numPr>
          <w:ilvl w:val="0"/>
          <w:numId w:val="24"/>
        </w:numPr>
        <w:rPr>
          <w:bCs/>
        </w:rPr>
      </w:pPr>
      <w:proofErr w:type="gramStart"/>
      <w:r w:rsidRPr="008D57B2">
        <w:rPr>
          <w:rFonts w:eastAsia="Calibri"/>
        </w:rPr>
        <w:t>крыло-небное</w:t>
      </w:r>
      <w:proofErr w:type="gramEnd"/>
      <w:r w:rsidRPr="008D57B2">
        <w:rPr>
          <w:rFonts w:eastAsia="Calibri"/>
        </w:rPr>
        <w:t xml:space="preserve"> венозное сплетение</w:t>
      </w:r>
      <w:r w:rsidR="00704A88" w:rsidRPr="00704A88">
        <w:rPr>
          <w:bCs/>
        </w:rPr>
        <w:t xml:space="preserve"> </w:t>
      </w:r>
    </w:p>
    <w:p w:rsidR="00704A88" w:rsidRDefault="00704A88" w:rsidP="00704A88">
      <w:pPr>
        <w:pStyle w:val="Default"/>
        <w:keepNext/>
        <w:keepLines/>
        <w:rPr>
          <w:bCs/>
        </w:rPr>
      </w:pPr>
    </w:p>
    <w:p w:rsidR="00704A88" w:rsidRPr="008D57B2" w:rsidRDefault="00704A88" w:rsidP="00704A88">
      <w:pPr>
        <w:pStyle w:val="Default"/>
        <w:keepNext/>
        <w:keepLines/>
      </w:pPr>
      <w:r>
        <w:rPr>
          <w:bCs/>
        </w:rPr>
        <w:t>26.</w:t>
      </w:r>
      <w:r w:rsidRPr="008D57B2">
        <w:rPr>
          <w:bCs/>
        </w:rPr>
        <w:t xml:space="preserve">ЛУЧШИМ ПРОФИЛЕМ ПРОТИВОВОСПАЛИТЕЛЬНОЙ ЭФФЕКТИВНОСТИ И БЕЗОПАСНОСТИ ОБЛАДАЮТ НЕСТЕРОИДНЫЕ ПРОТИВОВОСПАЛИТЕЛЬНЫЕ ПРЕПАРАТЫ </w:t>
      </w:r>
    </w:p>
    <w:p w:rsidR="00704A88" w:rsidRPr="008D57B2" w:rsidRDefault="00704A88" w:rsidP="00557234">
      <w:pPr>
        <w:pStyle w:val="Default"/>
        <w:keepNext/>
        <w:keepLines/>
        <w:numPr>
          <w:ilvl w:val="0"/>
          <w:numId w:val="25"/>
        </w:numPr>
      </w:pPr>
      <w:r w:rsidRPr="008D57B2">
        <w:t xml:space="preserve">неселективные ингибиторы </w:t>
      </w:r>
      <w:proofErr w:type="spellStart"/>
      <w:r w:rsidRPr="008D57B2">
        <w:t>циклооксигеназы</w:t>
      </w:r>
      <w:proofErr w:type="spellEnd"/>
      <w:r w:rsidRPr="008D57B2">
        <w:t xml:space="preserve"> 1 и 2 </w:t>
      </w:r>
    </w:p>
    <w:p w:rsidR="00704A88" w:rsidRPr="008D57B2" w:rsidRDefault="00704A88" w:rsidP="00557234">
      <w:pPr>
        <w:pStyle w:val="Default"/>
        <w:keepNext/>
        <w:keepLines/>
        <w:numPr>
          <w:ilvl w:val="0"/>
          <w:numId w:val="25"/>
        </w:numPr>
      </w:pPr>
      <w:r w:rsidRPr="008D57B2">
        <w:t xml:space="preserve">высокоселективные ингибиторы </w:t>
      </w:r>
      <w:proofErr w:type="spellStart"/>
      <w:r w:rsidRPr="008D57B2">
        <w:t>циклооксигеназы</w:t>
      </w:r>
      <w:proofErr w:type="spellEnd"/>
      <w:r w:rsidRPr="008D57B2">
        <w:t xml:space="preserve"> 2 </w:t>
      </w:r>
    </w:p>
    <w:p w:rsidR="00704A88" w:rsidRPr="008D57B2" w:rsidRDefault="00704A88" w:rsidP="00557234">
      <w:pPr>
        <w:pStyle w:val="Default"/>
        <w:keepNext/>
        <w:keepLines/>
        <w:numPr>
          <w:ilvl w:val="0"/>
          <w:numId w:val="25"/>
        </w:numPr>
      </w:pPr>
      <w:r w:rsidRPr="008D57B2">
        <w:t xml:space="preserve">селективные ингибиторы </w:t>
      </w:r>
      <w:proofErr w:type="spellStart"/>
      <w:r w:rsidRPr="008D57B2">
        <w:t>циклооксигеназы</w:t>
      </w:r>
      <w:proofErr w:type="spellEnd"/>
      <w:r w:rsidRPr="008D57B2">
        <w:t xml:space="preserve"> 1 </w:t>
      </w:r>
    </w:p>
    <w:p w:rsidR="00704A88" w:rsidRPr="008D57B2" w:rsidRDefault="00704A88" w:rsidP="00557234">
      <w:pPr>
        <w:pStyle w:val="Default"/>
        <w:keepNext/>
        <w:keepLines/>
        <w:numPr>
          <w:ilvl w:val="0"/>
          <w:numId w:val="25"/>
        </w:numPr>
      </w:pPr>
      <w:r w:rsidRPr="008D57B2">
        <w:t xml:space="preserve">селективные ингибиторы </w:t>
      </w:r>
      <w:proofErr w:type="spellStart"/>
      <w:r w:rsidRPr="008D57B2">
        <w:t>циклооксигеназы</w:t>
      </w:r>
      <w:proofErr w:type="spellEnd"/>
      <w:r w:rsidRPr="008D57B2">
        <w:t xml:space="preserve"> 2 </w:t>
      </w:r>
    </w:p>
    <w:p w:rsidR="00704A88" w:rsidRDefault="00704A88" w:rsidP="00704A88">
      <w:pPr>
        <w:pStyle w:val="Default"/>
        <w:keepNext/>
        <w:keepLines/>
        <w:pBdr>
          <w:bar w:val="single" w:sz="4" w:color="auto"/>
        </w:pBdr>
        <w:rPr>
          <w:bCs/>
          <w:color w:val="auto"/>
          <w:sz w:val="23"/>
          <w:szCs w:val="23"/>
        </w:rPr>
      </w:pPr>
    </w:p>
    <w:p w:rsidR="00704A88" w:rsidRPr="00511F8A" w:rsidRDefault="00704A88" w:rsidP="00704A88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28.</w:t>
      </w:r>
      <w:r w:rsidRPr="00511F8A">
        <w:rPr>
          <w:bCs/>
          <w:color w:val="auto"/>
          <w:sz w:val="23"/>
          <w:szCs w:val="23"/>
        </w:rPr>
        <w:t xml:space="preserve">ОТ ПРЕМОЛЯРОВ ВЕРХНЕЙ ЧЕЛЮСТИ ЛИМФА ОТТЕКАЕТ В ЛИМФАТИЧЕСКИЕ УЗЛЫ </w:t>
      </w:r>
    </w:p>
    <w:p w:rsidR="00704A88" w:rsidRPr="00511F8A" w:rsidRDefault="00704A88" w:rsidP="00557234">
      <w:pPr>
        <w:pStyle w:val="Default"/>
        <w:keepNext/>
        <w:keepLines/>
        <w:numPr>
          <w:ilvl w:val="0"/>
          <w:numId w:val="2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заглоточные </w:t>
      </w:r>
    </w:p>
    <w:p w:rsidR="00704A88" w:rsidRPr="00511F8A" w:rsidRDefault="00704A88" w:rsidP="00557234">
      <w:pPr>
        <w:pStyle w:val="Default"/>
        <w:keepNext/>
        <w:keepLines/>
        <w:numPr>
          <w:ilvl w:val="0"/>
          <w:numId w:val="2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околоушные </w:t>
      </w:r>
    </w:p>
    <w:p w:rsidR="00704A88" w:rsidRPr="00511F8A" w:rsidRDefault="00704A88" w:rsidP="00557234">
      <w:pPr>
        <w:pStyle w:val="Default"/>
        <w:keepNext/>
        <w:keepLines/>
        <w:numPr>
          <w:ilvl w:val="0"/>
          <w:numId w:val="2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поднижнечелюстные </w:t>
      </w:r>
    </w:p>
    <w:p w:rsidR="00704A88" w:rsidRPr="00511F8A" w:rsidRDefault="00704A88" w:rsidP="00557234">
      <w:pPr>
        <w:pStyle w:val="Default"/>
        <w:keepNext/>
        <w:keepLines/>
        <w:numPr>
          <w:ilvl w:val="0"/>
          <w:numId w:val="2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сосцевидные </w:t>
      </w:r>
    </w:p>
    <w:p w:rsidR="00704A88" w:rsidRDefault="00704A88" w:rsidP="00704A88">
      <w:pPr>
        <w:pStyle w:val="Default"/>
        <w:keepNext/>
        <w:keepLines/>
        <w:pBdr>
          <w:bar w:val="single" w:sz="4" w:color="auto"/>
        </w:pBdr>
        <w:rPr>
          <w:bCs/>
          <w:color w:val="auto"/>
          <w:sz w:val="23"/>
          <w:szCs w:val="23"/>
        </w:rPr>
      </w:pPr>
    </w:p>
    <w:p w:rsidR="00704A88" w:rsidRPr="00511F8A" w:rsidRDefault="00704A88" w:rsidP="00704A88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28.</w:t>
      </w:r>
      <w:r w:rsidRPr="00511F8A">
        <w:rPr>
          <w:bCs/>
          <w:color w:val="auto"/>
          <w:sz w:val="23"/>
          <w:szCs w:val="23"/>
        </w:rPr>
        <w:t xml:space="preserve">УСИЛЕНИЕ ПРОНИЦАЕМОСТИ И ЭКССУДАЦИИ, КЛЕТОЧНОЙ ИНФИЛЬТРАЦИИ В СТЕНКЕ ЛИМФАТИЧЕСКОГО СОСУДА ХАРАКТЕРНО </w:t>
      </w:r>
      <w:proofErr w:type="gramStart"/>
      <w:r w:rsidRPr="00511F8A">
        <w:rPr>
          <w:bCs/>
          <w:color w:val="auto"/>
          <w:sz w:val="23"/>
          <w:szCs w:val="23"/>
        </w:rPr>
        <w:t>ДЛЯ</w:t>
      </w:r>
      <w:proofErr w:type="gramEnd"/>
      <w:r w:rsidRPr="00511F8A">
        <w:rPr>
          <w:bCs/>
          <w:color w:val="auto"/>
          <w:sz w:val="23"/>
          <w:szCs w:val="23"/>
        </w:rPr>
        <w:t xml:space="preserve"> </w:t>
      </w:r>
    </w:p>
    <w:p w:rsidR="00704A88" w:rsidRPr="00511F8A" w:rsidRDefault="00704A88" w:rsidP="00557234">
      <w:pPr>
        <w:pStyle w:val="Default"/>
        <w:keepNext/>
        <w:keepLines/>
        <w:numPr>
          <w:ilvl w:val="0"/>
          <w:numId w:val="27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лимфаденита </w:t>
      </w:r>
    </w:p>
    <w:p w:rsidR="00704A88" w:rsidRPr="00511F8A" w:rsidRDefault="00704A88" w:rsidP="00557234">
      <w:pPr>
        <w:pStyle w:val="Default"/>
        <w:keepNext/>
        <w:keepLines/>
        <w:numPr>
          <w:ilvl w:val="0"/>
          <w:numId w:val="27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лимфангита </w:t>
      </w:r>
    </w:p>
    <w:p w:rsidR="00704A88" w:rsidRPr="00511F8A" w:rsidRDefault="00704A88" w:rsidP="00557234">
      <w:pPr>
        <w:pStyle w:val="Default"/>
        <w:keepNext/>
        <w:keepLines/>
        <w:numPr>
          <w:ilvl w:val="0"/>
          <w:numId w:val="27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абсцесса </w:t>
      </w:r>
    </w:p>
    <w:p w:rsidR="00704A88" w:rsidRPr="00511F8A" w:rsidRDefault="00704A88" w:rsidP="00557234">
      <w:pPr>
        <w:pStyle w:val="Default"/>
        <w:keepNext/>
        <w:keepLines/>
        <w:numPr>
          <w:ilvl w:val="0"/>
          <w:numId w:val="27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аденофлегмоны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704A88" w:rsidRDefault="00704A88" w:rsidP="00704A88">
      <w:pPr>
        <w:pStyle w:val="Default"/>
        <w:keepNext/>
        <w:keepLines/>
        <w:pBdr>
          <w:bar w:val="single" w:sz="4" w:color="auto"/>
        </w:pBdr>
        <w:rPr>
          <w:bCs/>
          <w:color w:val="auto"/>
          <w:sz w:val="23"/>
          <w:szCs w:val="23"/>
        </w:rPr>
      </w:pPr>
    </w:p>
    <w:p w:rsidR="00704A88" w:rsidRPr="00511F8A" w:rsidRDefault="00704A88" w:rsidP="00704A88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29.</w:t>
      </w:r>
      <w:r w:rsidRPr="00511F8A">
        <w:rPr>
          <w:bCs/>
          <w:sz w:val="23"/>
          <w:szCs w:val="23"/>
        </w:rPr>
        <w:t xml:space="preserve">ДЛЯ ОПРЕДЕЛЕНИЯ СТОРОЖЕВОГО ЛИМФАТИЧЕСКОГО УЗЛА СЛЕДУЕТ ВЫПОЛНИТЬ </w:t>
      </w:r>
    </w:p>
    <w:p w:rsidR="00704A88" w:rsidRPr="00511F8A" w:rsidRDefault="00704A88" w:rsidP="00557234">
      <w:pPr>
        <w:pStyle w:val="Default"/>
        <w:keepNext/>
        <w:keepLines/>
        <w:numPr>
          <w:ilvl w:val="0"/>
          <w:numId w:val="28"/>
        </w:numPr>
        <w:rPr>
          <w:sz w:val="23"/>
          <w:szCs w:val="23"/>
        </w:rPr>
      </w:pPr>
      <w:proofErr w:type="spellStart"/>
      <w:r w:rsidRPr="00511F8A">
        <w:rPr>
          <w:sz w:val="23"/>
          <w:szCs w:val="23"/>
        </w:rPr>
        <w:t>мультиспиральную</w:t>
      </w:r>
      <w:proofErr w:type="spellEnd"/>
      <w:r w:rsidRPr="00511F8A">
        <w:rPr>
          <w:sz w:val="23"/>
          <w:szCs w:val="23"/>
        </w:rPr>
        <w:t xml:space="preserve"> компьютерную томографию </w:t>
      </w:r>
    </w:p>
    <w:p w:rsidR="00704A88" w:rsidRPr="00511F8A" w:rsidRDefault="00704A88" w:rsidP="00557234">
      <w:pPr>
        <w:pStyle w:val="Default"/>
        <w:keepNext/>
        <w:keepLines/>
        <w:numPr>
          <w:ilvl w:val="0"/>
          <w:numId w:val="28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конусно-лучевую компьютерную томографию </w:t>
      </w:r>
    </w:p>
    <w:p w:rsidR="00704A88" w:rsidRPr="00511F8A" w:rsidRDefault="00704A88" w:rsidP="00557234">
      <w:pPr>
        <w:pStyle w:val="Default"/>
        <w:keepNext/>
        <w:keepLines/>
        <w:numPr>
          <w:ilvl w:val="0"/>
          <w:numId w:val="28"/>
        </w:numPr>
        <w:rPr>
          <w:sz w:val="23"/>
          <w:szCs w:val="23"/>
        </w:rPr>
      </w:pPr>
      <w:r w:rsidRPr="00511F8A">
        <w:rPr>
          <w:sz w:val="23"/>
          <w:szCs w:val="23"/>
        </w:rPr>
        <w:t>ядерно-</w:t>
      </w:r>
      <w:proofErr w:type="spellStart"/>
      <w:r w:rsidRPr="00511F8A">
        <w:rPr>
          <w:sz w:val="23"/>
          <w:szCs w:val="23"/>
        </w:rPr>
        <w:t>магнитнорезонансную</w:t>
      </w:r>
      <w:proofErr w:type="spellEnd"/>
      <w:r w:rsidRPr="00511F8A">
        <w:rPr>
          <w:sz w:val="23"/>
          <w:szCs w:val="23"/>
        </w:rPr>
        <w:t xml:space="preserve"> томографию </w:t>
      </w:r>
    </w:p>
    <w:p w:rsidR="00704A88" w:rsidRPr="00511F8A" w:rsidRDefault="00704A88" w:rsidP="00557234">
      <w:pPr>
        <w:pStyle w:val="Default"/>
        <w:keepNext/>
        <w:keepLines/>
        <w:numPr>
          <w:ilvl w:val="0"/>
          <w:numId w:val="28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радиоизотопную </w:t>
      </w:r>
      <w:proofErr w:type="spellStart"/>
      <w:r w:rsidRPr="00511F8A">
        <w:rPr>
          <w:sz w:val="23"/>
          <w:szCs w:val="23"/>
        </w:rPr>
        <w:t>лимфографию</w:t>
      </w:r>
      <w:proofErr w:type="spellEnd"/>
      <w:r w:rsidRPr="00511F8A">
        <w:rPr>
          <w:sz w:val="23"/>
          <w:szCs w:val="23"/>
        </w:rPr>
        <w:t xml:space="preserve"> </w:t>
      </w:r>
    </w:p>
    <w:p w:rsidR="00704A88" w:rsidRPr="00704A88" w:rsidRDefault="00704A88" w:rsidP="00704A88">
      <w:pPr>
        <w:pStyle w:val="Default"/>
        <w:keepNext/>
        <w:keepLines/>
        <w:rPr>
          <w:bCs/>
          <w:sz w:val="23"/>
          <w:szCs w:val="23"/>
        </w:rPr>
      </w:pPr>
    </w:p>
    <w:p w:rsidR="00704A88" w:rsidRPr="00704A88" w:rsidRDefault="00704A88" w:rsidP="00704A88">
      <w:pPr>
        <w:pStyle w:val="Default"/>
        <w:keepNext/>
        <w:keepLines/>
        <w:rPr>
          <w:color w:val="auto"/>
          <w:sz w:val="23"/>
          <w:szCs w:val="23"/>
        </w:rPr>
      </w:pPr>
      <w:r w:rsidRPr="00704A88">
        <w:rPr>
          <w:bCs/>
          <w:color w:val="auto"/>
          <w:sz w:val="23"/>
          <w:szCs w:val="23"/>
        </w:rPr>
        <w:t>30.</w:t>
      </w:r>
      <w:r w:rsidRPr="00704A88">
        <w:rPr>
          <w:bCs/>
          <w:color w:val="auto"/>
          <w:sz w:val="23"/>
          <w:szCs w:val="23"/>
        </w:rPr>
        <w:t xml:space="preserve">КОНСЕРВАТИВНОЕ ЛЕЧЕНИЕ ПОКАЗАНО </w:t>
      </w:r>
      <w:proofErr w:type="gramStart"/>
      <w:r w:rsidRPr="00704A88">
        <w:rPr>
          <w:bCs/>
          <w:color w:val="auto"/>
          <w:sz w:val="23"/>
          <w:szCs w:val="23"/>
        </w:rPr>
        <w:t>ПРИ</w:t>
      </w:r>
      <w:proofErr w:type="gramEnd"/>
      <w:r w:rsidRPr="00704A88">
        <w:rPr>
          <w:bCs/>
          <w:color w:val="auto"/>
          <w:sz w:val="23"/>
          <w:szCs w:val="23"/>
        </w:rPr>
        <w:t xml:space="preserve"> </w:t>
      </w:r>
    </w:p>
    <w:p w:rsidR="00704A88" w:rsidRPr="00704A88" w:rsidRDefault="00704A88" w:rsidP="00557234">
      <w:pPr>
        <w:pStyle w:val="Default"/>
        <w:keepNext/>
        <w:keepLines/>
        <w:numPr>
          <w:ilvl w:val="0"/>
          <w:numId w:val="29"/>
        </w:numPr>
        <w:rPr>
          <w:color w:val="auto"/>
          <w:sz w:val="23"/>
          <w:szCs w:val="23"/>
        </w:rPr>
      </w:pPr>
      <w:proofErr w:type="spellStart"/>
      <w:r w:rsidRPr="00704A88">
        <w:rPr>
          <w:color w:val="auto"/>
          <w:sz w:val="23"/>
          <w:szCs w:val="23"/>
        </w:rPr>
        <w:t>абсцедирующем</w:t>
      </w:r>
      <w:proofErr w:type="spellEnd"/>
      <w:r w:rsidRPr="00704A88">
        <w:rPr>
          <w:color w:val="auto"/>
          <w:sz w:val="23"/>
          <w:szCs w:val="23"/>
        </w:rPr>
        <w:t xml:space="preserve"> гнойном </w:t>
      </w:r>
      <w:proofErr w:type="gramStart"/>
      <w:r w:rsidRPr="00704A88">
        <w:rPr>
          <w:color w:val="auto"/>
          <w:sz w:val="23"/>
          <w:szCs w:val="23"/>
        </w:rPr>
        <w:t>лимфадените</w:t>
      </w:r>
      <w:proofErr w:type="gramEnd"/>
      <w:r w:rsidRPr="00704A88">
        <w:rPr>
          <w:color w:val="auto"/>
          <w:sz w:val="23"/>
          <w:szCs w:val="23"/>
        </w:rPr>
        <w:t xml:space="preserve"> </w:t>
      </w:r>
    </w:p>
    <w:p w:rsidR="00704A88" w:rsidRPr="00704A88" w:rsidRDefault="00704A88" w:rsidP="00557234">
      <w:pPr>
        <w:pStyle w:val="Default"/>
        <w:keepNext/>
        <w:keepLines/>
        <w:numPr>
          <w:ilvl w:val="0"/>
          <w:numId w:val="29"/>
        </w:numPr>
        <w:rPr>
          <w:color w:val="auto"/>
          <w:sz w:val="23"/>
          <w:szCs w:val="23"/>
        </w:rPr>
      </w:pPr>
      <w:proofErr w:type="spellStart"/>
      <w:r w:rsidRPr="00704A88">
        <w:rPr>
          <w:color w:val="auto"/>
          <w:sz w:val="23"/>
          <w:szCs w:val="23"/>
        </w:rPr>
        <w:t>аденофлегмоне</w:t>
      </w:r>
      <w:proofErr w:type="spellEnd"/>
      <w:r w:rsidRPr="00704A88">
        <w:rPr>
          <w:color w:val="auto"/>
          <w:sz w:val="23"/>
          <w:szCs w:val="23"/>
        </w:rPr>
        <w:t xml:space="preserve"> </w:t>
      </w:r>
    </w:p>
    <w:p w:rsidR="00704A88" w:rsidRPr="00704A88" w:rsidRDefault="00704A88" w:rsidP="00557234">
      <w:pPr>
        <w:pStyle w:val="Default"/>
        <w:keepNext/>
        <w:keepLines/>
        <w:numPr>
          <w:ilvl w:val="0"/>
          <w:numId w:val="29"/>
        </w:numPr>
        <w:rPr>
          <w:color w:val="auto"/>
          <w:sz w:val="23"/>
          <w:szCs w:val="23"/>
        </w:rPr>
      </w:pPr>
      <w:r w:rsidRPr="00704A88">
        <w:rPr>
          <w:color w:val="auto"/>
          <w:sz w:val="23"/>
          <w:szCs w:val="23"/>
        </w:rPr>
        <w:t xml:space="preserve">остром гнойном </w:t>
      </w:r>
      <w:proofErr w:type="gramStart"/>
      <w:r w:rsidRPr="00704A88">
        <w:rPr>
          <w:color w:val="auto"/>
          <w:sz w:val="23"/>
          <w:szCs w:val="23"/>
        </w:rPr>
        <w:t>лимфадените</w:t>
      </w:r>
      <w:proofErr w:type="gramEnd"/>
      <w:r w:rsidRPr="00704A88">
        <w:rPr>
          <w:color w:val="auto"/>
          <w:sz w:val="23"/>
          <w:szCs w:val="23"/>
        </w:rPr>
        <w:t xml:space="preserve"> </w:t>
      </w:r>
    </w:p>
    <w:p w:rsidR="00704A88" w:rsidRPr="00704A88" w:rsidRDefault="00704A88" w:rsidP="00557234">
      <w:pPr>
        <w:pStyle w:val="Default"/>
        <w:keepNext/>
        <w:keepLines/>
        <w:numPr>
          <w:ilvl w:val="0"/>
          <w:numId w:val="29"/>
        </w:numPr>
        <w:rPr>
          <w:color w:val="auto"/>
          <w:sz w:val="23"/>
          <w:szCs w:val="23"/>
        </w:rPr>
      </w:pPr>
      <w:r w:rsidRPr="00704A88">
        <w:rPr>
          <w:color w:val="auto"/>
          <w:sz w:val="23"/>
          <w:szCs w:val="23"/>
        </w:rPr>
        <w:t xml:space="preserve">остром серозном </w:t>
      </w:r>
      <w:proofErr w:type="gramStart"/>
      <w:r w:rsidRPr="00704A88">
        <w:rPr>
          <w:color w:val="auto"/>
          <w:sz w:val="23"/>
          <w:szCs w:val="23"/>
        </w:rPr>
        <w:t>лимфадените</w:t>
      </w:r>
      <w:proofErr w:type="gramEnd"/>
      <w:r w:rsidRPr="00704A88">
        <w:rPr>
          <w:color w:val="auto"/>
          <w:sz w:val="23"/>
          <w:szCs w:val="23"/>
        </w:rPr>
        <w:t xml:space="preserve"> </w:t>
      </w:r>
    </w:p>
    <w:p w:rsidR="008D57B2" w:rsidRPr="00704A88" w:rsidRDefault="008D57B2" w:rsidP="008D57B2">
      <w:pPr>
        <w:rPr>
          <w:rFonts w:ascii="Times New Roman" w:eastAsia="Calibri" w:hAnsi="Times New Roman" w:cs="Times New Roman"/>
          <w:sz w:val="24"/>
          <w:szCs w:val="24"/>
        </w:rPr>
      </w:pPr>
    </w:p>
    <w:p w:rsidR="00356682" w:rsidRPr="00511F8A" w:rsidRDefault="00356682" w:rsidP="00356682">
      <w:pPr>
        <w:pStyle w:val="Default"/>
        <w:keepNext/>
        <w:keepLines/>
        <w:rPr>
          <w:color w:val="auto"/>
          <w:sz w:val="23"/>
          <w:szCs w:val="23"/>
        </w:rPr>
      </w:pPr>
    </w:p>
    <w:p w:rsidR="00356682" w:rsidRPr="008D57B2" w:rsidRDefault="00356682" w:rsidP="007D15A1">
      <w:pPr>
        <w:pStyle w:val="Default"/>
        <w:keepNext/>
        <w:keepLines/>
        <w:pBdr>
          <w:bar w:val="single" w:sz="4" w:color="auto"/>
        </w:pBdr>
      </w:pPr>
      <w:bookmarkStart w:id="0" w:name="_GoBack"/>
      <w:bookmarkEnd w:id="0"/>
    </w:p>
    <w:sectPr w:rsidR="00356682" w:rsidRPr="008D57B2" w:rsidSect="00C50AA8">
      <w:type w:val="evenPage"/>
      <w:pgSz w:w="11906" w:h="16838" w:code="9"/>
      <w:pgMar w:top="964" w:right="737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B56" w:rsidRDefault="00FC5B56" w:rsidP="0083153E">
      <w:r>
        <w:separator/>
      </w:r>
    </w:p>
  </w:endnote>
  <w:endnote w:type="continuationSeparator" w:id="0">
    <w:p w:rsidR="00FC5B56" w:rsidRDefault="00FC5B56" w:rsidP="00831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B56" w:rsidRDefault="00FC5B56" w:rsidP="0083153E">
      <w:r>
        <w:separator/>
      </w:r>
    </w:p>
  </w:footnote>
  <w:footnote w:type="continuationSeparator" w:id="0">
    <w:p w:rsidR="00FC5B56" w:rsidRDefault="00FC5B56" w:rsidP="008315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10786"/>
    <w:multiLevelType w:val="hybridMultilevel"/>
    <w:tmpl w:val="7DFCAF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93794"/>
    <w:multiLevelType w:val="hybridMultilevel"/>
    <w:tmpl w:val="D0F876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2552BB"/>
    <w:multiLevelType w:val="hybridMultilevel"/>
    <w:tmpl w:val="42F4D9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E3D7A"/>
    <w:multiLevelType w:val="hybridMultilevel"/>
    <w:tmpl w:val="7EFC2F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51666"/>
    <w:multiLevelType w:val="hybridMultilevel"/>
    <w:tmpl w:val="EB4A0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97B8F"/>
    <w:multiLevelType w:val="hybridMultilevel"/>
    <w:tmpl w:val="CEA08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0C735E"/>
    <w:multiLevelType w:val="hybridMultilevel"/>
    <w:tmpl w:val="732AA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FE69CB"/>
    <w:multiLevelType w:val="hybridMultilevel"/>
    <w:tmpl w:val="B388DB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D51B99"/>
    <w:multiLevelType w:val="hybridMultilevel"/>
    <w:tmpl w:val="DF846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9C7347"/>
    <w:multiLevelType w:val="hybridMultilevel"/>
    <w:tmpl w:val="624E9F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915A46"/>
    <w:multiLevelType w:val="hybridMultilevel"/>
    <w:tmpl w:val="03F892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AF1155"/>
    <w:multiLevelType w:val="hybridMultilevel"/>
    <w:tmpl w:val="162043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1C1E8E"/>
    <w:multiLevelType w:val="hybridMultilevel"/>
    <w:tmpl w:val="DC1A67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F007F"/>
    <w:multiLevelType w:val="hybridMultilevel"/>
    <w:tmpl w:val="59D830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C5601B"/>
    <w:multiLevelType w:val="multilevel"/>
    <w:tmpl w:val="802C7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01F78B0"/>
    <w:multiLevelType w:val="hybridMultilevel"/>
    <w:tmpl w:val="745084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F32808"/>
    <w:multiLevelType w:val="hybridMultilevel"/>
    <w:tmpl w:val="DF7888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2F2DC6"/>
    <w:multiLevelType w:val="hybridMultilevel"/>
    <w:tmpl w:val="A68CE2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146AA9"/>
    <w:multiLevelType w:val="hybridMultilevel"/>
    <w:tmpl w:val="379225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921447"/>
    <w:multiLevelType w:val="hybridMultilevel"/>
    <w:tmpl w:val="5D54CB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D23F17"/>
    <w:multiLevelType w:val="hybridMultilevel"/>
    <w:tmpl w:val="2F6A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D55BD1"/>
    <w:multiLevelType w:val="hybridMultilevel"/>
    <w:tmpl w:val="494EB7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E82EFF"/>
    <w:multiLevelType w:val="hybridMultilevel"/>
    <w:tmpl w:val="63EE0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24343E"/>
    <w:multiLevelType w:val="hybridMultilevel"/>
    <w:tmpl w:val="DF4E34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60660C"/>
    <w:multiLevelType w:val="hybridMultilevel"/>
    <w:tmpl w:val="461C3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9554F4"/>
    <w:multiLevelType w:val="hybridMultilevel"/>
    <w:tmpl w:val="C1CAD9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4C383E"/>
    <w:multiLevelType w:val="hybridMultilevel"/>
    <w:tmpl w:val="E43C6E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9D2989"/>
    <w:multiLevelType w:val="hybridMultilevel"/>
    <w:tmpl w:val="406CE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FE53D9"/>
    <w:multiLevelType w:val="hybridMultilevel"/>
    <w:tmpl w:val="D2D82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793EFF"/>
    <w:multiLevelType w:val="hybridMultilevel"/>
    <w:tmpl w:val="E848C0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104899"/>
    <w:multiLevelType w:val="hybridMultilevel"/>
    <w:tmpl w:val="B3904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9"/>
  </w:num>
  <w:num w:numId="3">
    <w:abstractNumId w:val="10"/>
  </w:num>
  <w:num w:numId="4">
    <w:abstractNumId w:val="15"/>
  </w:num>
  <w:num w:numId="5">
    <w:abstractNumId w:val="2"/>
  </w:num>
  <w:num w:numId="6">
    <w:abstractNumId w:val="12"/>
  </w:num>
  <w:num w:numId="7">
    <w:abstractNumId w:val="5"/>
  </w:num>
  <w:num w:numId="8">
    <w:abstractNumId w:val="6"/>
  </w:num>
  <w:num w:numId="9">
    <w:abstractNumId w:val="7"/>
  </w:num>
  <w:num w:numId="10">
    <w:abstractNumId w:val="21"/>
  </w:num>
  <w:num w:numId="11">
    <w:abstractNumId w:val="25"/>
  </w:num>
  <w:num w:numId="12">
    <w:abstractNumId w:val="0"/>
  </w:num>
  <w:num w:numId="13">
    <w:abstractNumId w:val="1"/>
  </w:num>
  <w:num w:numId="14">
    <w:abstractNumId w:val="29"/>
  </w:num>
  <w:num w:numId="15">
    <w:abstractNumId w:val="4"/>
  </w:num>
  <w:num w:numId="16">
    <w:abstractNumId w:val="28"/>
  </w:num>
  <w:num w:numId="17">
    <w:abstractNumId w:val="26"/>
  </w:num>
  <w:num w:numId="18">
    <w:abstractNumId w:val="3"/>
  </w:num>
  <w:num w:numId="19">
    <w:abstractNumId w:val="20"/>
  </w:num>
  <w:num w:numId="20">
    <w:abstractNumId w:val="24"/>
  </w:num>
  <w:num w:numId="21">
    <w:abstractNumId w:val="13"/>
  </w:num>
  <w:num w:numId="22">
    <w:abstractNumId w:val="27"/>
  </w:num>
  <w:num w:numId="23">
    <w:abstractNumId w:val="22"/>
  </w:num>
  <w:num w:numId="24">
    <w:abstractNumId w:val="17"/>
  </w:num>
  <w:num w:numId="25">
    <w:abstractNumId w:val="19"/>
  </w:num>
  <w:num w:numId="26">
    <w:abstractNumId w:val="18"/>
  </w:num>
  <w:num w:numId="27">
    <w:abstractNumId w:val="30"/>
  </w:num>
  <w:num w:numId="28">
    <w:abstractNumId w:val="11"/>
  </w:num>
  <w:num w:numId="29">
    <w:abstractNumId w:val="8"/>
  </w:num>
  <w:num w:numId="30">
    <w:abstractNumId w:val="23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68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3166"/>
    <w:rsid w:val="00000EDF"/>
    <w:rsid w:val="000043AE"/>
    <w:rsid w:val="00005FE0"/>
    <w:rsid w:val="00037851"/>
    <w:rsid w:val="00037FA3"/>
    <w:rsid w:val="000602BC"/>
    <w:rsid w:val="000738EA"/>
    <w:rsid w:val="00077CE9"/>
    <w:rsid w:val="0008641B"/>
    <w:rsid w:val="000935CD"/>
    <w:rsid w:val="000A46BF"/>
    <w:rsid w:val="000B5CE7"/>
    <w:rsid w:val="000B7727"/>
    <w:rsid w:val="000C29FE"/>
    <w:rsid w:val="000D3C65"/>
    <w:rsid w:val="000D5735"/>
    <w:rsid w:val="000E0BE9"/>
    <w:rsid w:val="00105D85"/>
    <w:rsid w:val="001066B1"/>
    <w:rsid w:val="00130AFF"/>
    <w:rsid w:val="00132A1B"/>
    <w:rsid w:val="00133621"/>
    <w:rsid w:val="00134729"/>
    <w:rsid w:val="001463D2"/>
    <w:rsid w:val="001730BA"/>
    <w:rsid w:val="00173250"/>
    <w:rsid w:val="00186C62"/>
    <w:rsid w:val="00194290"/>
    <w:rsid w:val="00196DB1"/>
    <w:rsid w:val="001A2648"/>
    <w:rsid w:val="001A53D2"/>
    <w:rsid w:val="001B7DF9"/>
    <w:rsid w:val="001C3166"/>
    <w:rsid w:val="001D175E"/>
    <w:rsid w:val="001E0612"/>
    <w:rsid w:val="001F3EE6"/>
    <w:rsid w:val="00207BFC"/>
    <w:rsid w:val="002104C3"/>
    <w:rsid w:val="002412F0"/>
    <w:rsid w:val="00241647"/>
    <w:rsid w:val="00243F48"/>
    <w:rsid w:val="00253AB3"/>
    <w:rsid w:val="00262D23"/>
    <w:rsid w:val="002643C5"/>
    <w:rsid w:val="00291163"/>
    <w:rsid w:val="002C07C4"/>
    <w:rsid w:val="002C1F4B"/>
    <w:rsid w:val="0031083E"/>
    <w:rsid w:val="00316866"/>
    <w:rsid w:val="0034294F"/>
    <w:rsid w:val="00342A21"/>
    <w:rsid w:val="00356682"/>
    <w:rsid w:val="003607CC"/>
    <w:rsid w:val="003611C7"/>
    <w:rsid w:val="00361B18"/>
    <w:rsid w:val="00380F07"/>
    <w:rsid w:val="003814C0"/>
    <w:rsid w:val="00395C4D"/>
    <w:rsid w:val="003A24A7"/>
    <w:rsid w:val="003A5776"/>
    <w:rsid w:val="003A6D14"/>
    <w:rsid w:val="003B74A5"/>
    <w:rsid w:val="003C0975"/>
    <w:rsid w:val="003C2C3C"/>
    <w:rsid w:val="003C4869"/>
    <w:rsid w:val="003D1EFE"/>
    <w:rsid w:val="003D2095"/>
    <w:rsid w:val="003E35CB"/>
    <w:rsid w:val="00407CC3"/>
    <w:rsid w:val="0042163D"/>
    <w:rsid w:val="00422B11"/>
    <w:rsid w:val="00424C5D"/>
    <w:rsid w:val="0043306F"/>
    <w:rsid w:val="004370B5"/>
    <w:rsid w:val="00465561"/>
    <w:rsid w:val="00471C15"/>
    <w:rsid w:val="00472BCA"/>
    <w:rsid w:val="00475A26"/>
    <w:rsid w:val="00477843"/>
    <w:rsid w:val="004A4BDE"/>
    <w:rsid w:val="004B50B3"/>
    <w:rsid w:val="004C2E60"/>
    <w:rsid w:val="004E1B0C"/>
    <w:rsid w:val="004E37F5"/>
    <w:rsid w:val="004E4845"/>
    <w:rsid w:val="004E7940"/>
    <w:rsid w:val="004F2129"/>
    <w:rsid w:val="005046DA"/>
    <w:rsid w:val="00507B75"/>
    <w:rsid w:val="00510C35"/>
    <w:rsid w:val="00511F8A"/>
    <w:rsid w:val="00515E4E"/>
    <w:rsid w:val="0052381E"/>
    <w:rsid w:val="00525744"/>
    <w:rsid w:val="0055537B"/>
    <w:rsid w:val="005569AB"/>
    <w:rsid w:val="00556C3E"/>
    <w:rsid w:val="00557234"/>
    <w:rsid w:val="00561BA4"/>
    <w:rsid w:val="00584052"/>
    <w:rsid w:val="005930FC"/>
    <w:rsid w:val="005B31FC"/>
    <w:rsid w:val="005B7097"/>
    <w:rsid w:val="005B7FBB"/>
    <w:rsid w:val="005D2650"/>
    <w:rsid w:val="005F0607"/>
    <w:rsid w:val="00603886"/>
    <w:rsid w:val="00606CDB"/>
    <w:rsid w:val="00607873"/>
    <w:rsid w:val="0061114F"/>
    <w:rsid w:val="00616906"/>
    <w:rsid w:val="006173B2"/>
    <w:rsid w:val="006231F7"/>
    <w:rsid w:val="00624615"/>
    <w:rsid w:val="00641B6A"/>
    <w:rsid w:val="00643009"/>
    <w:rsid w:val="0067347F"/>
    <w:rsid w:val="00682158"/>
    <w:rsid w:val="006B4B78"/>
    <w:rsid w:val="006C1507"/>
    <w:rsid w:val="006C3E0C"/>
    <w:rsid w:val="006C5F6B"/>
    <w:rsid w:val="006D6231"/>
    <w:rsid w:val="00704A88"/>
    <w:rsid w:val="007072E1"/>
    <w:rsid w:val="00712A85"/>
    <w:rsid w:val="00716B85"/>
    <w:rsid w:val="007248C4"/>
    <w:rsid w:val="00740847"/>
    <w:rsid w:val="007438BE"/>
    <w:rsid w:val="00756085"/>
    <w:rsid w:val="007570CE"/>
    <w:rsid w:val="00762CC9"/>
    <w:rsid w:val="00762E36"/>
    <w:rsid w:val="007668E4"/>
    <w:rsid w:val="00776B1F"/>
    <w:rsid w:val="00784860"/>
    <w:rsid w:val="007858CF"/>
    <w:rsid w:val="007A2F49"/>
    <w:rsid w:val="007B6ED7"/>
    <w:rsid w:val="007D15A1"/>
    <w:rsid w:val="007E48E8"/>
    <w:rsid w:val="007E49DD"/>
    <w:rsid w:val="007F37DB"/>
    <w:rsid w:val="007F4F18"/>
    <w:rsid w:val="00831124"/>
    <w:rsid w:val="0083153E"/>
    <w:rsid w:val="008379CA"/>
    <w:rsid w:val="008477A9"/>
    <w:rsid w:val="0085271B"/>
    <w:rsid w:val="0085707C"/>
    <w:rsid w:val="008619FE"/>
    <w:rsid w:val="00862BED"/>
    <w:rsid w:val="008709A1"/>
    <w:rsid w:val="00877AC0"/>
    <w:rsid w:val="00892E7D"/>
    <w:rsid w:val="00893EBD"/>
    <w:rsid w:val="008944F1"/>
    <w:rsid w:val="00897481"/>
    <w:rsid w:val="008A1340"/>
    <w:rsid w:val="008C35D1"/>
    <w:rsid w:val="008D57B2"/>
    <w:rsid w:val="008F14E3"/>
    <w:rsid w:val="00907E43"/>
    <w:rsid w:val="00913D99"/>
    <w:rsid w:val="00915CBA"/>
    <w:rsid w:val="009202B4"/>
    <w:rsid w:val="0092255F"/>
    <w:rsid w:val="00923E46"/>
    <w:rsid w:val="00924DCC"/>
    <w:rsid w:val="00926A70"/>
    <w:rsid w:val="009360CE"/>
    <w:rsid w:val="00973EBE"/>
    <w:rsid w:val="009B3F81"/>
    <w:rsid w:val="009B6745"/>
    <w:rsid w:val="009C1CA4"/>
    <w:rsid w:val="009C3E26"/>
    <w:rsid w:val="009E4412"/>
    <w:rsid w:val="00A030FA"/>
    <w:rsid w:val="00A33B6F"/>
    <w:rsid w:val="00A41D3A"/>
    <w:rsid w:val="00A521A5"/>
    <w:rsid w:val="00A74DBC"/>
    <w:rsid w:val="00A9151A"/>
    <w:rsid w:val="00A965B6"/>
    <w:rsid w:val="00AD4521"/>
    <w:rsid w:val="00AE11D1"/>
    <w:rsid w:val="00B03CEF"/>
    <w:rsid w:val="00B136E8"/>
    <w:rsid w:val="00B37E5A"/>
    <w:rsid w:val="00B5437A"/>
    <w:rsid w:val="00B57CD8"/>
    <w:rsid w:val="00B6499D"/>
    <w:rsid w:val="00B65C58"/>
    <w:rsid w:val="00BA14EB"/>
    <w:rsid w:val="00BC362B"/>
    <w:rsid w:val="00BD3A8F"/>
    <w:rsid w:val="00BE39B6"/>
    <w:rsid w:val="00BE6D6C"/>
    <w:rsid w:val="00BE7918"/>
    <w:rsid w:val="00BF3AF1"/>
    <w:rsid w:val="00BF3C3C"/>
    <w:rsid w:val="00C000CC"/>
    <w:rsid w:val="00C10EDE"/>
    <w:rsid w:val="00C16E97"/>
    <w:rsid w:val="00C20DA5"/>
    <w:rsid w:val="00C23AA3"/>
    <w:rsid w:val="00C246A7"/>
    <w:rsid w:val="00C37032"/>
    <w:rsid w:val="00C44CC1"/>
    <w:rsid w:val="00C47D78"/>
    <w:rsid w:val="00C47E12"/>
    <w:rsid w:val="00C50AA8"/>
    <w:rsid w:val="00C541E8"/>
    <w:rsid w:val="00C55ED6"/>
    <w:rsid w:val="00C706A7"/>
    <w:rsid w:val="00C778D7"/>
    <w:rsid w:val="00CB59C4"/>
    <w:rsid w:val="00CC074C"/>
    <w:rsid w:val="00CF670C"/>
    <w:rsid w:val="00D16DF4"/>
    <w:rsid w:val="00D305F1"/>
    <w:rsid w:val="00D322E6"/>
    <w:rsid w:val="00D36667"/>
    <w:rsid w:val="00D60BAF"/>
    <w:rsid w:val="00D62DD5"/>
    <w:rsid w:val="00D65ED6"/>
    <w:rsid w:val="00D82C92"/>
    <w:rsid w:val="00D9624E"/>
    <w:rsid w:val="00D968A5"/>
    <w:rsid w:val="00DA52B0"/>
    <w:rsid w:val="00DB06A9"/>
    <w:rsid w:val="00DB1CF3"/>
    <w:rsid w:val="00DC4E38"/>
    <w:rsid w:val="00DE4B3E"/>
    <w:rsid w:val="00DF6297"/>
    <w:rsid w:val="00E055E7"/>
    <w:rsid w:val="00E1148B"/>
    <w:rsid w:val="00E16A6D"/>
    <w:rsid w:val="00E216C6"/>
    <w:rsid w:val="00E37DF5"/>
    <w:rsid w:val="00E40F8D"/>
    <w:rsid w:val="00E41351"/>
    <w:rsid w:val="00E507E3"/>
    <w:rsid w:val="00E52714"/>
    <w:rsid w:val="00E750EA"/>
    <w:rsid w:val="00E8203C"/>
    <w:rsid w:val="00E9669F"/>
    <w:rsid w:val="00E97C6C"/>
    <w:rsid w:val="00EF0044"/>
    <w:rsid w:val="00EF77FE"/>
    <w:rsid w:val="00F00ED2"/>
    <w:rsid w:val="00F35335"/>
    <w:rsid w:val="00F44503"/>
    <w:rsid w:val="00F47BA1"/>
    <w:rsid w:val="00F51D26"/>
    <w:rsid w:val="00F65790"/>
    <w:rsid w:val="00F700F3"/>
    <w:rsid w:val="00F71162"/>
    <w:rsid w:val="00F93947"/>
    <w:rsid w:val="00F96308"/>
    <w:rsid w:val="00FA00D3"/>
    <w:rsid w:val="00FB593A"/>
    <w:rsid w:val="00FB7F7E"/>
    <w:rsid w:val="00FC036C"/>
    <w:rsid w:val="00FC5B56"/>
    <w:rsid w:val="00FD04E2"/>
    <w:rsid w:val="00FD0E39"/>
    <w:rsid w:val="00FE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C3166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Title"/>
    <w:basedOn w:val="a"/>
    <w:link w:val="a4"/>
    <w:qFormat/>
    <w:rsid w:val="00897481"/>
    <w:pPr>
      <w:autoSpaceDE w:val="0"/>
      <w:autoSpaceDN w:val="0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a4">
    <w:name w:val="Название Знак"/>
    <w:basedOn w:val="a0"/>
    <w:link w:val="a3"/>
    <w:rsid w:val="00897481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897481"/>
    <w:pPr>
      <w:spacing w:before="90" w:after="90"/>
      <w:ind w:left="90" w:right="90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 Spacing"/>
    <w:qFormat/>
    <w:rsid w:val="00897481"/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semiHidden/>
    <w:unhideWhenUsed/>
    <w:rsid w:val="0083153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3153E"/>
  </w:style>
  <w:style w:type="paragraph" w:styleId="a9">
    <w:name w:val="footer"/>
    <w:basedOn w:val="a"/>
    <w:link w:val="aa"/>
    <w:uiPriority w:val="99"/>
    <w:semiHidden/>
    <w:unhideWhenUsed/>
    <w:rsid w:val="0083153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3153E"/>
  </w:style>
  <w:style w:type="paragraph" w:styleId="ab">
    <w:name w:val="List Paragraph"/>
    <w:basedOn w:val="a"/>
    <w:uiPriority w:val="34"/>
    <w:qFormat/>
    <w:rsid w:val="00AE11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45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8D865E-6702-4596-85DB-9A202F53A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ngmu</Company>
  <LinksUpToDate>false</LinksUpToDate>
  <CharactersWithSpaces>6111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Анжела</cp:lastModifiedBy>
  <cp:revision>22</cp:revision>
  <dcterms:created xsi:type="dcterms:W3CDTF">2018-02-08T04:07:00Z</dcterms:created>
  <dcterms:modified xsi:type="dcterms:W3CDTF">2020-03-28T12:26:00Z</dcterms:modified>
</cp:coreProperties>
</file>