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2E" w:rsidRDefault="00C750B3">
      <w:pPr>
        <w:rPr>
          <w:rFonts w:ascii="Times New Roman" w:hAnsi="Times New Roman" w:cs="Times New Roman"/>
          <w:sz w:val="24"/>
          <w:szCs w:val="24"/>
        </w:rPr>
      </w:pPr>
      <w:r w:rsidRPr="00875350">
        <w:rPr>
          <w:rFonts w:ascii="Times New Roman" w:hAnsi="Times New Roman" w:cs="Times New Roman"/>
          <w:sz w:val="24"/>
          <w:szCs w:val="24"/>
        </w:rPr>
        <w:t>Вопросы по теме: Заболевания нервов лица и челюстей»</w:t>
      </w:r>
      <w:r w:rsidR="00875350">
        <w:rPr>
          <w:rFonts w:ascii="Times New Roman" w:hAnsi="Times New Roman" w:cs="Times New Roman"/>
          <w:sz w:val="24"/>
          <w:szCs w:val="24"/>
        </w:rPr>
        <w:t>.</w:t>
      </w:r>
    </w:p>
    <w:p w:rsidR="00875350" w:rsidRPr="003A63F0" w:rsidRDefault="0087535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Система тройничного нерва. Основные структурные образования системы тройничного нерва. Анатомия периферических ветвей тройничного нерва.</w:t>
      </w:r>
    </w:p>
    <w:p w:rsidR="00875350" w:rsidRPr="003A63F0" w:rsidRDefault="0087535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Неврогенные заболевания лица и челюстей</w:t>
      </w:r>
      <w:r w:rsidRPr="003A63F0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Классификация МКБ-10.</w:t>
      </w:r>
    </w:p>
    <w:p w:rsidR="00875350" w:rsidRPr="003A63F0" w:rsidRDefault="0087535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Невралгия тройничного нерва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20300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520300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 невралгии</w:t>
      </w:r>
      <w:r w:rsid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520300" w:rsidRPr="003A63F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520300" w:rsidRPr="003A63F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Патогенез</w:t>
      </w:r>
      <w:r w:rsidR="003A63F0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  <w:r w:rsidR="0052030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30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Морфологические </w:t>
      </w:r>
      <w:r w:rsidR="0052030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и функциональные изменения в системе тройничного нерва</w:t>
      </w:r>
      <w:r w:rsid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невралгии</w:t>
      </w:r>
      <w:r w:rsidR="0052030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2030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Невралгия тройничного нерва.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болевого синдрома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«Курковые зоны», их значение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Клиника заболевания I, II, III ветвей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030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н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евралги</w:t>
      </w:r>
      <w:r w:rsid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тройничного нерва.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Клинические, лабораторные, инструментальные методы диагностики.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комплексного подхода к лечению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A63F0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Роль хирурга-стоматолога в комплексном лечении</w:t>
      </w:r>
      <w:r w:rsidRPr="003A63F0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.</w:t>
      </w:r>
    </w:p>
    <w:p w:rsidR="0052030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Постгерпетическая невралгия тройничного нерва. Этиология и патогенез. Клиническая картина.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лабораторные, инструментальные методы диагностики.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Лечение.</w:t>
      </w:r>
    </w:p>
    <w:p w:rsidR="0052030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Невр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опатия </w:t>
      </w:r>
      <w:r w:rsid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ветвей 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тройничного нерва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 и патогенез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болевого си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ндрома. Методы диагностики. Дифференциальная диагностика.</w:t>
      </w:r>
    </w:p>
    <w:p w:rsidR="0052030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Невр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опатия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ветвей </w:t>
      </w:r>
      <w:r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тройничного нерва.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Дифференцированный подход к лечению невропатии </w:t>
      </w:r>
      <w:proofErr w:type="spellStart"/>
      <w:r w:rsid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ветвей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тройничного</w:t>
      </w:r>
      <w:proofErr w:type="spellEnd"/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нерва. 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Методы лечения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:rsidR="003A63F0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Поражения языкоглоточного нерва. Нейроанатомия языкоглоточного нерва. Этиология и патогенез невралгии языкоглоточного нерва.</w:t>
      </w:r>
      <w:r w:rsidR="003A63F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3F0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Клинические, лабораторные, инструментальные методы диагностики. Лечение.</w:t>
      </w:r>
    </w:p>
    <w:p w:rsidR="00C60C79" w:rsidRPr="003A63F0" w:rsidRDefault="0052030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Ганглионит</w:t>
      </w:r>
      <w:proofErr w:type="spellEnd"/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spellStart"/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крылонебного</w:t>
      </w:r>
      <w:proofErr w:type="spellEnd"/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узла</w:t>
      </w:r>
      <w:r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C60C79"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60C79" w:rsidRPr="003A63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Этиология и патогенез.</w:t>
      </w:r>
      <w:r w:rsidR="00C60C79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 болевого синдрома. Методы диагностики. Дифференциальная диагностика.</w:t>
      </w:r>
      <w:r w:rsidR="00C60C79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0C79" w:rsidRPr="002F1EC2" w:rsidRDefault="003A63F0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C60C79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англионита</w:t>
      </w:r>
      <w:proofErr w:type="spellEnd"/>
      <w:r w:rsidR="00C60C79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ушного узла</w:t>
      </w:r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60C79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Аурикуло-темпоральный</w:t>
      </w:r>
      <w:proofErr w:type="spellEnd"/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синдром</w:t>
      </w:r>
      <w:proofErr w:type="gramStart"/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 и патогенез</w:t>
      </w:r>
      <w:r w:rsid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Клиника, м</w:t>
      </w:r>
      <w:r w:rsidR="00B31325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 диагностики. Дифференциальная диагностика</w:t>
      </w:r>
      <w:proofErr w:type="gramStart"/>
      <w:r w:rsidR="00B31325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B31325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1325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C60C79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пособы лечения</w:t>
      </w:r>
      <w:r w:rsidR="00B31325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0C79" w:rsidRPr="003A63F0" w:rsidRDefault="00C60C79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proofErr w:type="spellStart"/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Ганглионит</w:t>
      </w:r>
      <w:proofErr w:type="spellEnd"/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подчелюстного узла</w:t>
      </w:r>
      <w:r w:rsidR="002F1E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 и патогенез</w:t>
      </w:r>
      <w:r w:rsid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клиника,</w:t>
      </w:r>
      <w:r w:rsidR="00B31325" w:rsidRPr="00B3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132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 диагностики. Дифференциальная диагностика</w:t>
      </w:r>
      <w:proofErr w:type="gramStart"/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B31325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пособы лечения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</w:p>
    <w:p w:rsidR="00520300" w:rsidRPr="003A63F0" w:rsidRDefault="00C60C79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Клиника </w:t>
      </w:r>
      <w:proofErr w:type="spellStart"/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ганглионита</w:t>
      </w:r>
      <w:proofErr w:type="spellEnd"/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подъязычного узла</w:t>
      </w:r>
      <w:r w:rsidR="002F1EC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="00B31325" w:rsidRPr="00B31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 и патогенез</w:t>
      </w:r>
      <w:r w:rsid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</w:t>
      </w:r>
      <w:r w:rsidR="002F1EC2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клиника, </w:t>
      </w:r>
      <w:r w:rsidR="00B3132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 диагностики. Дифференциальная диагностика</w:t>
      </w:r>
      <w:proofErr w:type="gramStart"/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B31325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B31325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</w:t>
      </w:r>
      <w:r w:rsidRPr="003A63F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пособы лечения</w:t>
      </w:r>
    </w:p>
    <w:p w:rsidR="00C60C79" w:rsidRPr="003A63F0" w:rsidRDefault="00DF1DE6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лоссодиния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Этиология и патогенез </w:t>
      </w:r>
      <w:proofErr w:type="spellStart"/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глосс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одинии</w:t>
      </w:r>
      <w:proofErr w:type="spellEnd"/>
      <w:proofErr w:type="gram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gramEnd"/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Клиническая характеристика</w:t>
      </w:r>
      <w:r w:rsid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Местное лечение </w:t>
      </w:r>
      <w:proofErr w:type="spellStart"/>
      <w:r w:rsidR="00C60C79" w:rsidRPr="003A63F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глосс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одинии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="00C60C79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0C79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лечение </w:t>
      </w:r>
      <w:proofErr w:type="spellStart"/>
      <w:r w:rsidR="00C60C79"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1DE6" w:rsidRPr="00DF1DE6" w:rsidRDefault="00C60C79" w:rsidP="002F1EC2">
      <w:pPr>
        <w:pStyle w:val="a3"/>
        <w:numPr>
          <w:ilvl w:val="0"/>
          <w:numId w:val="1"/>
        </w:numPr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proofErr w:type="spellStart"/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Миофасциальные</w:t>
      </w:r>
      <w:proofErr w:type="spellEnd"/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лицевые боли</w:t>
      </w:r>
      <w:r w:rsidR="00DF1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2F1EC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Этиология</w:t>
      </w:r>
      <w:r w:rsidR="00DF1DE6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2F1EC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2F1EC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Патогенез</w:t>
      </w:r>
      <w:r w:rsidR="00DF1DE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</w:t>
      </w:r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болевого синдрома</w:t>
      </w:r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Дифференциальная диагностика миогенных и </w:t>
      </w:r>
      <w:proofErr w:type="spellStart"/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артрогенных</w:t>
      </w:r>
      <w:proofErr w:type="spellEnd"/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болевых синдромов</w:t>
      </w:r>
      <w:r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1EC2" w:rsidRPr="002F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1EC2" w:rsidRPr="00DF1DE6" w:rsidRDefault="00C60C79" w:rsidP="002F1EC2">
      <w:pPr>
        <w:pStyle w:val="a3"/>
        <w:numPr>
          <w:ilvl w:val="0"/>
          <w:numId w:val="1"/>
        </w:numPr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F1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Поражение лицевого нерва. </w:t>
      </w:r>
      <w:r w:rsidR="002F1EC2" w:rsidRPr="00DF1DE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Этиология поражения лицевого нерва по периферическому и центр</w:t>
      </w:r>
      <w:r w:rsidR="00DF1DE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</w:t>
      </w:r>
      <w:r w:rsidR="002F1EC2" w:rsidRPr="00DF1DE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льному типу. </w:t>
      </w:r>
      <w:r w:rsidR="00DF1DE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Диагностика. Клинические и инструментальные методы диагностики. </w:t>
      </w:r>
    </w:p>
    <w:p w:rsidR="00C60C79" w:rsidRPr="003A63F0" w:rsidRDefault="00DF1DE6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 неврита лицевого нерва. Методы хирургического лечения.</w:t>
      </w:r>
    </w:p>
    <w:p w:rsidR="00C60C79" w:rsidRDefault="00C60C79" w:rsidP="003A63F0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Локальная миалгия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Миофасциальная</w:t>
      </w:r>
      <w:proofErr w:type="spellEnd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</w:t>
      </w:r>
      <w:r w:rsidR="00DF1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Миофасциальная</w:t>
      </w:r>
      <w:proofErr w:type="spellEnd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 с иррадиацией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миофасциальных</w:t>
      </w:r>
      <w:proofErr w:type="spellEnd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лицевых болей</w:t>
      </w:r>
      <w:r w:rsidR="00DF1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 диагностика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1DE6" w:rsidRPr="003A63F0" w:rsidRDefault="00DF1DE6" w:rsidP="00DF1DE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</w:pP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Локальная миалгия </w:t>
      </w:r>
      <w:proofErr w:type="spellStart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Миофасциальная</w:t>
      </w:r>
      <w:proofErr w:type="spellEnd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Миофасциальная</w:t>
      </w:r>
      <w:proofErr w:type="spellEnd"/>
      <w:r w:rsidRPr="003A6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 с иррадиацией Обоснование комплексного подхода к лечению</w:t>
      </w:r>
      <w:r w:rsidRPr="003A63F0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 Системная и локальная медикаментозная терапия</w:t>
      </w:r>
      <w:r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.</w:t>
      </w:r>
    </w:p>
    <w:p w:rsidR="003A63F0" w:rsidRDefault="00C60C79" w:rsidP="00DF1DE6">
      <w:pPr>
        <w:pStyle w:val="a3"/>
        <w:numPr>
          <w:ilvl w:val="0"/>
          <w:numId w:val="1"/>
        </w:numPr>
      </w:pPr>
      <w:r w:rsidRPr="00DF1DE6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 xml:space="preserve">Физиотерапевтические методы в лечении болевых синдромов при заболеваниях нервов лица и челюстей. </w:t>
      </w:r>
      <w:bookmarkStart w:id="0" w:name="_GoBack"/>
      <w:bookmarkEnd w:id="0"/>
    </w:p>
    <w:sectPr w:rsidR="003A6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306C5"/>
    <w:multiLevelType w:val="hybridMultilevel"/>
    <w:tmpl w:val="E5F6C0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CEE"/>
    <w:rsid w:val="00151CEE"/>
    <w:rsid w:val="001F4D2E"/>
    <w:rsid w:val="002F1EC2"/>
    <w:rsid w:val="003A63F0"/>
    <w:rsid w:val="00520300"/>
    <w:rsid w:val="00875350"/>
    <w:rsid w:val="00B31325"/>
    <w:rsid w:val="00C60C79"/>
    <w:rsid w:val="00C750B3"/>
    <w:rsid w:val="00DF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3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2020-03-19T12:24:00Z</dcterms:created>
  <dcterms:modified xsi:type="dcterms:W3CDTF">2020-03-31T05:49:00Z</dcterms:modified>
</cp:coreProperties>
</file>