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Зарегистрировано в Минюсте России 27 июня 2013 г. N 28908</w:t>
      </w:r>
    </w:p>
    <w:p w:rsidR="00BE30CE" w:rsidRDefault="00BE30C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ОБРАЗОВАНИЯ И НАУКИ РОССИЙСКОЙ ФЕДЕРАЦИИ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14 июня 2013 г. N 462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ПОРЯДКА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ПРОВЕДЕНИЯ САМООБСЛЕДОВАНИЯ ОБРАЗОВАТЕЛЬНОЙ ОРГАНИЗАЦИЕЙ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</w:t>
      </w:r>
      <w:hyperlink r:id="rId4" w:history="1">
        <w:r>
          <w:rPr>
            <w:rFonts w:ascii="Calibri" w:hAnsi="Calibri" w:cs="Calibri"/>
            <w:color w:val="0000FF"/>
          </w:rPr>
          <w:t>пунктом 3 части 2 статьи 29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 приказываю: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Утвердить прилагаемый </w:t>
      </w:r>
      <w:hyperlink w:anchor="Par29" w:history="1">
        <w:r>
          <w:rPr>
            <w:rFonts w:ascii="Calibri" w:hAnsi="Calibri" w:cs="Calibri"/>
            <w:color w:val="0000FF"/>
          </w:rPr>
          <w:t>Порядок</w:t>
        </w:r>
      </w:hyperlink>
      <w:r>
        <w:rPr>
          <w:rFonts w:ascii="Calibri" w:hAnsi="Calibri" w:cs="Calibri"/>
        </w:rPr>
        <w:t xml:space="preserve"> проведения самообследования образовательной организацией.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2. Признать утратившим силу </w:t>
      </w:r>
      <w:hyperlink r:id="rId5" w:history="1">
        <w:r>
          <w:rPr>
            <w:rFonts w:ascii="Calibri" w:hAnsi="Calibri" w:cs="Calibri"/>
            <w:color w:val="0000FF"/>
          </w:rPr>
          <w:t>приказ</w:t>
        </w:r>
      </w:hyperlink>
      <w:r>
        <w:rPr>
          <w:rFonts w:ascii="Calibri" w:hAnsi="Calibri" w:cs="Calibri"/>
        </w:rPr>
        <w:t xml:space="preserve"> Министерства образования и науки Российской Федерации от 26 января 2012 г. N 53 "Об утверждении Правил проведения образовательным учреждением или научной организацией самообследования" (зарегистрирован Минюстом России 12 апреля 2012 г., регистрационный N 23821).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Настоящий приказ вступает в силу с 1 сентября 2013 года.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Д.В.ЛИВАНОВ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r>
        <w:rPr>
          <w:rFonts w:ascii="Calibri" w:hAnsi="Calibri" w:cs="Calibri"/>
        </w:rPr>
        <w:t>Утвержден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образования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науки Российской Федерации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14 июня 2013 г. N 462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0" w:name="Par29"/>
      <w:bookmarkEnd w:id="0"/>
      <w:r>
        <w:rPr>
          <w:rFonts w:ascii="Calibri" w:hAnsi="Calibri" w:cs="Calibri"/>
          <w:b/>
          <w:bCs/>
        </w:rPr>
        <w:t>ПОРЯДОК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ПРОВЕДЕНИЯ САМООБСЛЕДОВАНИЯ ОБРАЗОВАТЕЛЬНОЙ ОРГАНИЗАЦИЕЙ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1. Настоящий Порядок устанавливает правила проведения самообследования образовательной организацией (далее - организации).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Целями проведения самообследования являются обеспечение доступности и открытости информации о деятельности организации, а также подготовка отчета о результатах самообследования (далее - отчет).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Самообследование проводится организацией ежегодно.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Процедура самообследования включает в себя следующие этапы: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планирование и подготовку работ по самообследованию организации;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организацию и проведение самообследования в организации;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обобщение полученных результатов и на их основе формирование отчета;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рассмотрение отчета органом управления организации, к компетенции которого относится решение данного вопроса.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Сроки, форма проведения самообследования, состав лиц, привлекаемых для его проведения, определяются организацией самостоятельно.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6. В процессе самообследования проводится оценка образовательной деятельности, системы управления организации, содержания и качества подготовки обучающихся, организации </w:t>
      </w:r>
      <w:r>
        <w:rPr>
          <w:rFonts w:ascii="Calibri" w:hAnsi="Calibri" w:cs="Calibri"/>
        </w:rPr>
        <w:lastRenderedPageBreak/>
        <w:t>учебного процесса, востребованности выпускников, качества кадрового, учебно-методического, библиотечно-информационного обеспечения, материально-технической базы, функционирования внутренней системы оценки качества образования, а также анализ показателей деятельности организации, подлежащей самообследованию, устанавливаемых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 &lt;1&gt;.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6" w:history="1">
        <w:r>
          <w:rPr>
            <w:rFonts w:ascii="Calibri" w:hAnsi="Calibri" w:cs="Calibri"/>
            <w:color w:val="0000FF"/>
          </w:rPr>
          <w:t>Пункт 3 части 2 статьи 29</w:t>
        </w:r>
      </w:hyperlink>
      <w:r>
        <w:rPr>
          <w:rFonts w:ascii="Calibri" w:hAnsi="Calibri" w:cs="Calibri"/>
        </w:rPr>
        <w:t xml:space="preserve"> Федерального закона от 29 декабря 2012 г. N 273-ФЗ "Об образовании в Российской Федерации" (Собрание законодательства Российской Федерации, 2012, N 53, ст. 7598; 2013, N 19, ст. 2326).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Результаты самообследования организации оформляются в виде отчета, включающего аналитическую часть и результаты анализа показателей деятельности организации, подлежащей самообследованию.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Отчет для образовательных организаций высшего образования, профессиональных образовательных организаций, организаций дополнительного профессионального образования, организаций дополнительного образования составляется по состоянию на 1 апреля текущего года, а для общеобразовательных организаций и дошкольных образовательных организаций - по состоянию на 1 августа текущего года.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Отчет подписывается руководителем организации и заверяется ее печатью.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8. Размещение отчетов образовательных организаций высшего образования, профессиональных образовательных организаций, организаций дополнительного профессионального образования, организаций дополнительного образования в информационно-телекоммуникационных сетях, в том числе на официальном сайте организации в сети "Интернет", и направление его учредителю осуществляются не позднее 20 апреля текущего года, а для общеобразовательных организаций и дошкольных образовательных организаций - не позднее 1 сентября текущего года.</w:t>
      </w: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BE30CE" w:rsidRDefault="00BE30CE">
      <w:pPr>
        <w:widowControl w:val="0"/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Calibri" w:hAnsi="Calibri" w:cs="Calibri"/>
          <w:sz w:val="5"/>
          <w:szCs w:val="5"/>
        </w:rPr>
      </w:pPr>
    </w:p>
    <w:p w:rsidR="000C630C" w:rsidRDefault="000C630C"/>
    <w:sectPr w:rsidR="000C630C" w:rsidSect="003022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BE30CE"/>
    <w:rsid w:val="000C630C"/>
    <w:rsid w:val="00BE3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6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64332D60EB77F22DD16BB2832F034FB2B93D6838EDB24927AA406DF39BAAC07CF74AE3F93B75B49RB71I" TargetMode="External"/><Relationship Id="rId5" Type="http://schemas.openxmlformats.org/officeDocument/2006/relationships/hyperlink" Target="consultantplus://offline/ref=164332D60EB77F22DD16BB2832F034FB2B95D8858ADE24927AA406DF39RB7AI" TargetMode="External"/><Relationship Id="rId4" Type="http://schemas.openxmlformats.org/officeDocument/2006/relationships/hyperlink" Target="consultantplus://offline/ref=164332D60EB77F22DD16BB2832F034FB2B93D6838EDB24927AA406DF39BAAC07CF74AE3F93B75B49RB71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662</Words>
  <Characters>3779</Characters>
  <Application>Microsoft Office Word</Application>
  <DocSecurity>0</DocSecurity>
  <Lines>31</Lines>
  <Paragraphs>8</Paragraphs>
  <ScaleCrop>false</ScaleCrop>
  <Company/>
  <LinksUpToDate>false</LinksUpToDate>
  <CharactersWithSpaces>4433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2013-07-17T08:59:00Z</dcterms:created>
  <dcterms:modified xsi:type="dcterms:W3CDTF">2013-07-17T09:00:00Z</dcterms:modified>
</cp:coreProperties>
</file>