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3 октября 2013 г. N 30093</w:t>
      </w:r>
    </w:p>
    <w:p w:rsidR="001703CE" w:rsidRDefault="001703C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28 августа 2013 г. N 1000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ПОРЯДКА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НАЗНАЧЕНИЯ ГОСУДАРСТВЕННОЙ АКАДЕМИЧЕСКОЙ СТИПЕНДИИ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(ИЛИ) ГОСУДАРСТВЕННОЙ СОЦИАЛЬНОЙ СТИПЕНДИИ СТУДЕНТАМ,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ОБУЧАЮЩИМСЯ</w:t>
      </w:r>
      <w:proofErr w:type="gramEnd"/>
      <w:r>
        <w:rPr>
          <w:rFonts w:ascii="Calibri" w:hAnsi="Calibri" w:cs="Calibri"/>
          <w:b/>
          <w:bCs/>
        </w:rPr>
        <w:t xml:space="preserve"> ПО ОЧНОЙ ФОРМЕ ОБУЧЕНИЯ ЗА СЧЕТ БЮДЖЕТНЫХ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АССИГНОВАНИЙ ФЕДЕРАЛЬНОГО БЮДЖЕТА, </w:t>
      </w:r>
      <w:proofErr w:type="gramStart"/>
      <w:r>
        <w:rPr>
          <w:rFonts w:ascii="Calibri" w:hAnsi="Calibri" w:cs="Calibri"/>
          <w:b/>
          <w:bCs/>
        </w:rPr>
        <w:t>ГОСУДАРСТВЕННОЙ</w:t>
      </w:r>
      <w:proofErr w:type="gramEnd"/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СТИПЕНДИИ АСПИРАНТАМ, ОРДИНАТОРАМ, АССИСТЕНТАМ-СТАЖЕРАМ,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ОБУЧАЮЩИМСЯ</w:t>
      </w:r>
      <w:proofErr w:type="gramEnd"/>
      <w:r>
        <w:rPr>
          <w:rFonts w:ascii="Calibri" w:hAnsi="Calibri" w:cs="Calibri"/>
          <w:b/>
          <w:bCs/>
        </w:rPr>
        <w:t xml:space="preserve"> ПО ОЧНОЙ ФОРМЕ ОБУЧЕНИЯ ЗА СЧЕТ БЮДЖЕТНЫХ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АССИГНОВАНИЙ ФЕДЕРАЛЬНОГО БЮДЖЕТА, ВЫПЛАТЫ СТИПЕНДИЙ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СЛУШАТЕЛЯМ ПОДГОТОВИТЕЛЬНЫХ ОТДЕЛЕНИЙ ФЕДЕРАЛЬНЫХ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ГОСУДАРСТВЕННЫХ ОБРАЗОВАТЕЛЬНЫХ ОРГАНИЗАЦИЙ </w:t>
      </w:r>
      <w:proofErr w:type="gramStart"/>
      <w:r>
        <w:rPr>
          <w:rFonts w:ascii="Calibri" w:hAnsi="Calibri" w:cs="Calibri"/>
          <w:b/>
          <w:bCs/>
        </w:rPr>
        <w:t>ВЫСШЕГО</w:t>
      </w:r>
      <w:proofErr w:type="gramEnd"/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ОБРАЗОВАНИЯ, </w:t>
      </w:r>
      <w:proofErr w:type="gramStart"/>
      <w:r>
        <w:rPr>
          <w:rFonts w:ascii="Calibri" w:hAnsi="Calibri" w:cs="Calibri"/>
          <w:b/>
          <w:bCs/>
        </w:rPr>
        <w:t>ОБУЧАЮЩИМСЯ</w:t>
      </w:r>
      <w:proofErr w:type="gramEnd"/>
      <w:r>
        <w:rPr>
          <w:rFonts w:ascii="Calibri" w:hAnsi="Calibri" w:cs="Calibri"/>
          <w:b/>
          <w:bCs/>
        </w:rPr>
        <w:t xml:space="preserve"> ЗА СЧЕТ БЮДЖЕТНЫХ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АССИГНОВАНИЙ ФЕДЕРАЛЬНОГО БЮДЖЕТА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частями 3</w:t>
        </w:r>
      </w:hyperlink>
      <w:r>
        <w:rPr>
          <w:rFonts w:ascii="Calibri" w:hAnsi="Calibri" w:cs="Calibri"/>
        </w:rPr>
        <w:t xml:space="preserve">, </w:t>
      </w:r>
      <w:hyperlink r:id="rId5" w:history="1">
        <w:r>
          <w:rPr>
            <w:rFonts w:ascii="Calibri" w:hAnsi="Calibri" w:cs="Calibri"/>
            <w:color w:val="0000FF"/>
          </w:rPr>
          <w:t>4</w:t>
        </w:r>
      </w:hyperlink>
      <w:r>
        <w:rPr>
          <w:rFonts w:ascii="Calibri" w:hAnsi="Calibri" w:cs="Calibri"/>
        </w:rPr>
        <w:t xml:space="preserve">, </w:t>
      </w:r>
      <w:hyperlink r:id="rId6" w:history="1">
        <w:r>
          <w:rPr>
            <w:rFonts w:ascii="Calibri" w:hAnsi="Calibri" w:cs="Calibri"/>
            <w:color w:val="0000FF"/>
          </w:rPr>
          <w:t>6</w:t>
        </w:r>
      </w:hyperlink>
      <w:r>
        <w:rPr>
          <w:rFonts w:ascii="Calibri" w:hAnsi="Calibri" w:cs="Calibri"/>
        </w:rPr>
        <w:t xml:space="preserve"> и </w:t>
      </w:r>
      <w:hyperlink r:id="rId7" w:history="1">
        <w:r>
          <w:rPr>
            <w:rFonts w:ascii="Calibri" w:hAnsi="Calibri" w:cs="Calibri"/>
            <w:color w:val="0000FF"/>
          </w:rPr>
          <w:t>14 статьи 36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</w:t>
      </w:r>
      <w:proofErr w:type="gramStart"/>
      <w:r>
        <w:rPr>
          <w:rFonts w:ascii="Calibri" w:hAnsi="Calibri" w:cs="Calibri"/>
        </w:rPr>
        <w:t xml:space="preserve">N 30, ст. 4036) и </w:t>
      </w:r>
      <w:hyperlink r:id="rId8" w:history="1">
        <w:r>
          <w:rPr>
            <w:rFonts w:ascii="Calibri" w:hAnsi="Calibri" w:cs="Calibri"/>
            <w:color w:val="0000FF"/>
          </w:rPr>
          <w:t>пунктами 5.2.22</w:t>
        </w:r>
      </w:hyperlink>
      <w:r>
        <w:rPr>
          <w:rFonts w:ascii="Calibri" w:hAnsi="Calibri" w:cs="Calibri"/>
        </w:rPr>
        <w:t xml:space="preserve">, </w:t>
      </w:r>
      <w:hyperlink r:id="rId9" w:history="1">
        <w:r>
          <w:rPr>
            <w:rFonts w:ascii="Calibri" w:hAnsi="Calibri" w:cs="Calibri"/>
            <w:color w:val="0000FF"/>
          </w:rPr>
          <w:t>5.2.23</w:t>
        </w:r>
      </w:hyperlink>
      <w:r>
        <w:rPr>
          <w:rFonts w:ascii="Calibri" w:hAnsi="Calibri" w:cs="Calibri"/>
        </w:rPr>
        <w:t xml:space="preserve"> и </w:t>
      </w:r>
      <w:hyperlink r:id="rId10" w:history="1">
        <w:r>
          <w:rPr>
            <w:rFonts w:ascii="Calibri" w:hAnsi="Calibri" w:cs="Calibri"/>
            <w:color w:val="0000FF"/>
          </w:rPr>
          <w:t>5.2.24</w:t>
        </w:r>
      </w:hyperlink>
      <w:r>
        <w:rPr>
          <w:rFonts w:ascii="Calibri" w:hAnsi="Calibri" w:cs="Calibri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4386), приказываю:</w:t>
      </w:r>
      <w:proofErr w:type="gramEnd"/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Утвердить прилагаемый </w:t>
      </w:r>
      <w:hyperlink w:anchor="Par39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назначения государственной академической стипендии и (или) государственной социальной стипендии студентам, обучающимся по очной форме обучения за счет бюджетных ассигнований федерального бюджета, государственной стипендии аспирантам, ординаторам, ассистентам-стажерам, обучающимся по очной форме обучения за счет бюджетных ассигнований федерального бюджета, выплаты стипендий слушателям подготовительных отделений федеральных государственных образовательных организаций высшего образования, обучающимся за счет бюджетных ассигнований федерального бюджета.</w:t>
      </w:r>
      <w:proofErr w:type="gramEnd"/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2"/>
      <w:bookmarkEnd w:id="1"/>
      <w:r>
        <w:rPr>
          <w:rFonts w:ascii="Calibri" w:hAnsi="Calibri" w:cs="Calibri"/>
        </w:rPr>
        <w:t>Приложение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28 августа 2013 г. N 1000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9"/>
      <w:bookmarkEnd w:id="2"/>
      <w:r>
        <w:rPr>
          <w:rFonts w:ascii="Calibri" w:hAnsi="Calibri" w:cs="Calibri"/>
          <w:b/>
          <w:bCs/>
        </w:rPr>
        <w:t>ПОРЯДОК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НАЗНАЧЕНИЯ ГОСУДАРСТВЕННОЙ АКАДЕМИЧЕСКОЙ СТИПЕНДИИ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(ИЛИ) ГОСУДАРСТВЕННОЙ СОЦИАЛЬНОЙ СТИПЕНДИИ СТУДЕНТАМ,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ОБУЧАЮЩИМСЯ</w:t>
      </w:r>
      <w:proofErr w:type="gramEnd"/>
      <w:r>
        <w:rPr>
          <w:rFonts w:ascii="Calibri" w:hAnsi="Calibri" w:cs="Calibri"/>
          <w:b/>
          <w:bCs/>
        </w:rPr>
        <w:t xml:space="preserve"> ПО ОЧНОЙ ФОРМЕ ОБУЧЕНИЯ ЗА СЧЕТ БЮДЖЕТНЫХ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АССИГНОВАНИЙ ФЕДЕРАЛЬНОГО БЮДЖЕТА, </w:t>
      </w:r>
      <w:proofErr w:type="gramStart"/>
      <w:r>
        <w:rPr>
          <w:rFonts w:ascii="Calibri" w:hAnsi="Calibri" w:cs="Calibri"/>
          <w:b/>
          <w:bCs/>
        </w:rPr>
        <w:t>ГОСУДАРСТВЕННОЙ</w:t>
      </w:r>
      <w:proofErr w:type="gramEnd"/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СТИПЕНДИИ АСПИРАНТАМ, ОРДИНАТОРАМ, АССИСТЕНТАМ-СТАЖЕРАМ,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ОБУЧАЮЩИМСЯ</w:t>
      </w:r>
      <w:proofErr w:type="gramEnd"/>
      <w:r>
        <w:rPr>
          <w:rFonts w:ascii="Calibri" w:hAnsi="Calibri" w:cs="Calibri"/>
          <w:b/>
          <w:bCs/>
        </w:rPr>
        <w:t xml:space="preserve"> ПО ОЧНОЙ ФОРМЕ ОБУЧЕНИЯ ЗА СЧЕТ БЮДЖЕТНЫХ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АССИГНОВАНИЙ ФЕДЕРАЛЬНОГО БЮДЖЕТА, ВЫПЛАТЫ СТИПЕНДИЙ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СЛУШАТЕЛЯМ ПОДГОТОВИТЕЛЬНЫХ ОТДЕЛЕНИЙ ФЕДЕРАЛЬНЫХ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ГОСУДАРСТВЕННЫХ ОБРАЗОВАТЕЛЬНЫХ ОРГАНИЗАЦИЙ </w:t>
      </w:r>
      <w:proofErr w:type="gramStart"/>
      <w:r>
        <w:rPr>
          <w:rFonts w:ascii="Calibri" w:hAnsi="Calibri" w:cs="Calibri"/>
          <w:b/>
          <w:bCs/>
        </w:rPr>
        <w:t>ВЫСШЕГО</w:t>
      </w:r>
      <w:proofErr w:type="gramEnd"/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ОБРАЗОВАНИЯ, </w:t>
      </w:r>
      <w:proofErr w:type="gramStart"/>
      <w:r>
        <w:rPr>
          <w:rFonts w:ascii="Calibri" w:hAnsi="Calibri" w:cs="Calibri"/>
          <w:b/>
          <w:bCs/>
        </w:rPr>
        <w:t>ОБУЧАЮЩИМСЯ</w:t>
      </w:r>
      <w:proofErr w:type="gramEnd"/>
      <w:r>
        <w:rPr>
          <w:rFonts w:ascii="Calibri" w:hAnsi="Calibri" w:cs="Calibri"/>
          <w:b/>
          <w:bCs/>
        </w:rPr>
        <w:t xml:space="preserve"> ЗА СЧЕТ БЮДЖЕТНЫХ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АССИГНОВАНИЙ ФЕДЕРАЛЬНОГО БЮДЖЕТА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52"/>
      <w:bookmarkEnd w:id="3"/>
      <w:r>
        <w:rPr>
          <w:rFonts w:ascii="Calibri" w:hAnsi="Calibri" w:cs="Calibri"/>
        </w:rPr>
        <w:lastRenderedPageBreak/>
        <w:t>I. Общие положения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Настоящий Порядок определяет правила назначения государственной академической стипендии и (или) государственной социальной стипендии студентам, обучающимся по очной форме обучения за счет бюджетных ассигнований федерального бюджета (включая требования к студентам, которым назначается государственная академическая стипендия), государственной стипендии аспирантам, ординаторам, ассистентам-стажерам, обучающимся по очной форме обучения за счет бюджетных ассигнований федерального бюджета, выплаты стипендий слушателям подготовительных отделений федеральных государственных образовательных организаций высшего</w:t>
      </w:r>
      <w:proofErr w:type="gramEnd"/>
      <w:r>
        <w:rPr>
          <w:rFonts w:ascii="Calibri" w:hAnsi="Calibri" w:cs="Calibri"/>
        </w:rPr>
        <w:t xml:space="preserve"> образования, </w:t>
      </w:r>
      <w:proofErr w:type="gramStart"/>
      <w:r>
        <w:rPr>
          <w:rFonts w:ascii="Calibri" w:hAnsi="Calibri" w:cs="Calibri"/>
        </w:rPr>
        <w:t>обучающимся</w:t>
      </w:r>
      <w:proofErr w:type="gramEnd"/>
      <w:r>
        <w:rPr>
          <w:rFonts w:ascii="Calibri" w:hAnsi="Calibri" w:cs="Calibri"/>
        </w:rPr>
        <w:t xml:space="preserve"> за счет бюджетных ассигнований федерального бюджета (далее совместно - обучающиеся).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>Государственная академическая стипендия студентам, государственная социальная стипендия студентам, государственные стипендии аспирантам, ординаторам, ассистентам-стажерам выплачиваются в размерах, определяемых организацией, осуществляющей образовательную деятельность (далее - организация), с учетом мнения студенческого совета этой организации и выборного органа первичной профсоюзной организации (при наличии такого органа) в пределах средств, выделяемых организации на стипендиальное обеспечение обучающихся (стипендиальный фонд). &lt;1&gt; Порядок распределения стипендиального фонда по видам стипендии определяется</w:t>
      </w:r>
      <w:proofErr w:type="gramEnd"/>
      <w:r>
        <w:rPr>
          <w:rFonts w:ascii="Calibri" w:hAnsi="Calibri" w:cs="Calibri"/>
        </w:rPr>
        <w:t xml:space="preserve"> организацией с учетом мнения студенческого совета этой организации и выборного органа первичной профсоюзной организации (при наличии такого органа).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11" w:history="1">
        <w:r>
          <w:rPr>
            <w:rFonts w:ascii="Calibri" w:hAnsi="Calibri" w:cs="Calibri"/>
            <w:color w:val="0000FF"/>
          </w:rPr>
          <w:t>Часть 8 статьи 36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Размеры государственной академической стипендии студентам, государственной социальной стипендии студентам, государственной стипендии аспирантам, ординаторам, ассистентам-стажерам, определяемые организацией, не могут быть меньше нормативов, установленных Правительством Российской Федерации по каждому уровню профессионального образования и категориям обучающихся с учетом уровня инфляции. &lt;1&gt;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12" w:history="1">
        <w:r>
          <w:rPr>
            <w:rFonts w:ascii="Calibri" w:hAnsi="Calibri" w:cs="Calibri"/>
            <w:color w:val="0000FF"/>
          </w:rPr>
          <w:t>Части 9</w:t>
        </w:r>
      </w:hyperlink>
      <w:r>
        <w:rPr>
          <w:rFonts w:ascii="Calibri" w:hAnsi="Calibri" w:cs="Calibri"/>
        </w:rPr>
        <w:t xml:space="preserve"> и </w:t>
      </w:r>
      <w:hyperlink r:id="rId13" w:history="1">
        <w:r>
          <w:rPr>
            <w:rFonts w:ascii="Calibri" w:hAnsi="Calibri" w:cs="Calibri"/>
            <w:color w:val="0000FF"/>
          </w:rPr>
          <w:t>10 статьи 36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Обучающимся - иностранным гражданам и лицам без гражданства, осваивающим основные профессиональные образовательные программы по очной форме обучения, выплачиваются государственные академические стипендии студентам, государственные стипендии аспирантам, ординаторам, ассистентам-стажерам на условиях, установленных настоящим Порядком для граждан Российской Федерации, если они обучаются за счет бюджетных ассигнований федерального бюджета, в том числе в пределах квоты, установленной Правительством Российской Федерации, или это предусмотрено международными договорами Российской</w:t>
      </w:r>
      <w:proofErr w:type="gramEnd"/>
      <w:r>
        <w:rPr>
          <w:rFonts w:ascii="Calibri" w:hAnsi="Calibri" w:cs="Calibri"/>
        </w:rPr>
        <w:t xml:space="preserve"> Федерации, в соответствии с которыми такие лица приняты на обучение. &lt;1&gt;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14" w:history="1">
        <w:r>
          <w:rPr>
            <w:rFonts w:ascii="Calibri" w:hAnsi="Calibri" w:cs="Calibri"/>
            <w:color w:val="0000FF"/>
          </w:rPr>
          <w:t>Часть 11 статьи 36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67"/>
      <w:bookmarkEnd w:id="4"/>
      <w:r>
        <w:rPr>
          <w:rFonts w:ascii="Calibri" w:hAnsi="Calibri" w:cs="Calibri"/>
        </w:rPr>
        <w:t xml:space="preserve">II. Назначение и выплата </w:t>
      </w:r>
      <w:proofErr w:type="gramStart"/>
      <w:r>
        <w:rPr>
          <w:rFonts w:ascii="Calibri" w:hAnsi="Calibri" w:cs="Calibri"/>
        </w:rPr>
        <w:t>государственной</w:t>
      </w:r>
      <w:proofErr w:type="gramEnd"/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академической стипендии и (или) государственной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социальной стипендии студентам, обучающимся </w:t>
      </w:r>
      <w:proofErr w:type="gramStart"/>
      <w:r>
        <w:rPr>
          <w:rFonts w:ascii="Calibri" w:hAnsi="Calibri" w:cs="Calibri"/>
        </w:rPr>
        <w:t>по</w:t>
      </w:r>
      <w:proofErr w:type="gramEnd"/>
      <w:r>
        <w:rPr>
          <w:rFonts w:ascii="Calibri" w:hAnsi="Calibri" w:cs="Calibri"/>
        </w:rPr>
        <w:t xml:space="preserve"> очной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форме обучения за счет бюджетных ассигнований федерального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бюджета, государственной стипендии аспирантам, ординаторам,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ассистентам-стажерам, обучающимся по очной форме обучения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за счет бюджетных ассигнований федерального бюджета,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выплата стипендий слушателям подготовительных отделений,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обучающимся</w:t>
      </w:r>
      <w:proofErr w:type="gramEnd"/>
      <w:r>
        <w:rPr>
          <w:rFonts w:ascii="Calibri" w:hAnsi="Calibri" w:cs="Calibri"/>
        </w:rPr>
        <w:t xml:space="preserve"> за счет бюджетных ассигнований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бюджета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Государственная академическая стипендия назначается студентам в зависимости от успехов в учебе на основании результатов промежуточной аттестации не реже двух раз в год.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Студент, которому назначается государственная академическая стипендия, должен соответствовать следующим требованиям: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отсутствие по итогам промежуточной аттестации оценки "удовлетворительно";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отсутствие академической задолженности.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период с начала учебного года до прохождения первой промежуточной аттестации государственная академическая стипендия выплачивается всем студентам первого курса, обучающимся по очной форме обучения за счет бюджетных ассигнований федерального бюджета.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 xml:space="preserve">Студентам, обучающимся по образовательным программам высшего образования, за особые достижения в учебной, научно-исследовательской, общественной, культурно-творческой и спортивной деятельности в соответствии с </w:t>
      </w:r>
      <w:hyperlink r:id="rId15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18 ноября 2011 г. N 945 "О порядке совершенствования стипендиального обеспечения обучающихся в федеральных государственных образовательных учреждениях профессионального образования" (Собрание законодательства Российской Федерации, 2011, N 47, ст. 6666) назначается государственная академическая стипендия, увеличенная в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размере по отношению к нормативу, установленному Правительством Российской Федерации для формирования стипендиального фонда за счет бюджетных ассигнований федерального бюджета в отношении государственной академической стипендии, в пределах средств, предусмотренных на увеличение стипендиального фонда организации.</w:t>
      </w:r>
      <w:proofErr w:type="gramEnd"/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84"/>
      <w:bookmarkEnd w:id="5"/>
      <w:r>
        <w:rPr>
          <w:rFonts w:ascii="Calibri" w:hAnsi="Calibri" w:cs="Calibri"/>
        </w:rPr>
        <w:t xml:space="preserve">7. </w:t>
      </w:r>
      <w:proofErr w:type="gramStart"/>
      <w:r>
        <w:rPr>
          <w:rFonts w:ascii="Calibri" w:hAnsi="Calibri" w:cs="Calibri"/>
        </w:rPr>
        <w:t>Государственная социальная стипендия назначается студентам, являющимся детьми-сиротами и детьми, оставшимися без попечения родителей, лицами из числа детей-сирот и детей, оставшихся без попечения родителей, детьми-инвалидами, инвалидами I и II групп, инвалидами с детства, студентам, подвергшимся воздействию радиации вследствие катастрофы на Чернобыльской АЭС и иных радиационных катастроф, вследствие ядерных испытаний на Семипалатинском полигоне, студентам, являющимся инвалидами вследствие военной травмы или заболевания, полученных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в период прохождения военной службы, и ветеранами боевых действий либо имеющим право на получение государственной социальной помощи, а также студентам из числа граждан, проходивших в течение не менее трех лет военную службу по контракту в Вооруженных Силах Российской Федерации, во внутренних войсках Министерства внутренних дел Российской Федерации, в инженерно-технических, дорожно-строительных воинских формированиях при федеральных органах исполнительной власти и в спасательных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воинских формированиях федерального органа исполнительной власти, уполномоченного на решение задач в области гражданской обороны, Службе внешней разведки Российской Федерации, органах федеральной службы безопасности, органах государственной охраны и федеральном органе обеспечения мобилизационной подготовки органов государственной власти Российской Федерации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</w:t>
      </w:r>
      <w:hyperlink r:id="rId16" w:history="1">
        <w:r>
          <w:rPr>
            <w:rFonts w:ascii="Calibri" w:hAnsi="Calibri" w:cs="Calibri"/>
            <w:color w:val="0000FF"/>
          </w:rPr>
          <w:t>подпунктами "б"</w:t>
        </w:r>
      </w:hyperlink>
      <w:r>
        <w:rPr>
          <w:rFonts w:ascii="Calibri" w:hAnsi="Calibri" w:cs="Calibri"/>
        </w:rPr>
        <w:t xml:space="preserve"> - </w:t>
      </w:r>
      <w:hyperlink r:id="rId17" w:history="1">
        <w:r>
          <w:rPr>
            <w:rFonts w:ascii="Calibri" w:hAnsi="Calibri" w:cs="Calibri"/>
            <w:color w:val="0000FF"/>
          </w:rPr>
          <w:t>"г" пункта 1</w:t>
        </w:r>
      </w:hyperlink>
      <w:r>
        <w:rPr>
          <w:rFonts w:ascii="Calibri" w:hAnsi="Calibri" w:cs="Calibri"/>
        </w:rPr>
        <w:t xml:space="preserve">, </w:t>
      </w:r>
      <w:hyperlink r:id="rId18" w:history="1">
        <w:r>
          <w:rPr>
            <w:rFonts w:ascii="Calibri" w:hAnsi="Calibri" w:cs="Calibri"/>
            <w:color w:val="0000FF"/>
          </w:rPr>
          <w:t>подпунктом</w:t>
        </w:r>
        <w:proofErr w:type="gramEnd"/>
        <w:r>
          <w:rPr>
            <w:rFonts w:ascii="Calibri" w:hAnsi="Calibri" w:cs="Calibri"/>
            <w:color w:val="0000FF"/>
          </w:rPr>
          <w:t xml:space="preserve"> "а" пункта 2</w:t>
        </w:r>
      </w:hyperlink>
      <w:r>
        <w:rPr>
          <w:rFonts w:ascii="Calibri" w:hAnsi="Calibri" w:cs="Calibri"/>
        </w:rPr>
        <w:t xml:space="preserve"> и </w:t>
      </w:r>
      <w:hyperlink r:id="rId19" w:history="1">
        <w:r>
          <w:rPr>
            <w:rFonts w:ascii="Calibri" w:hAnsi="Calibri" w:cs="Calibri"/>
            <w:color w:val="0000FF"/>
          </w:rPr>
          <w:t>подпунктами "а"</w:t>
        </w:r>
      </w:hyperlink>
      <w:r>
        <w:rPr>
          <w:rFonts w:ascii="Calibri" w:hAnsi="Calibri" w:cs="Calibri"/>
        </w:rPr>
        <w:t xml:space="preserve"> - </w:t>
      </w:r>
      <w:hyperlink r:id="rId20" w:history="1">
        <w:r>
          <w:rPr>
            <w:rFonts w:ascii="Calibri" w:hAnsi="Calibri" w:cs="Calibri"/>
            <w:color w:val="0000FF"/>
          </w:rPr>
          <w:t>"в" пункта 3 статьи 51</w:t>
        </w:r>
      </w:hyperlink>
      <w:r>
        <w:rPr>
          <w:rFonts w:ascii="Calibri" w:hAnsi="Calibri" w:cs="Calibri"/>
        </w:rPr>
        <w:t xml:space="preserve"> Федерального закона от 28 марта 1998 г. N 53-ФЗ "О воинской обязанности и военной службе". &lt;1&gt;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21" w:history="1">
        <w:r>
          <w:rPr>
            <w:rFonts w:ascii="Calibri" w:hAnsi="Calibri" w:cs="Calibri"/>
            <w:color w:val="0000FF"/>
          </w:rPr>
          <w:t>Часть 5 статьи 36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</w:t>
      </w:r>
      <w:proofErr w:type="gramStart"/>
      <w:r>
        <w:rPr>
          <w:rFonts w:ascii="Calibri" w:hAnsi="Calibri" w:cs="Calibri"/>
        </w:rPr>
        <w:t xml:space="preserve">Нуждающимся студентам первого и второго курсов, обучающимся по очной форме обучения за счет бюджетных ассигнований федерального бюджета по образовательным программам высшего образования (программам </w:t>
      </w:r>
      <w:proofErr w:type="spellStart"/>
      <w:r>
        <w:rPr>
          <w:rFonts w:ascii="Calibri" w:hAnsi="Calibri" w:cs="Calibri"/>
        </w:rPr>
        <w:t>бакалавриата</w:t>
      </w:r>
      <w:proofErr w:type="spellEnd"/>
      <w:r>
        <w:rPr>
          <w:rFonts w:ascii="Calibri" w:hAnsi="Calibri" w:cs="Calibri"/>
        </w:rPr>
        <w:t xml:space="preserve"> и программам </w:t>
      </w:r>
      <w:proofErr w:type="spellStart"/>
      <w:r>
        <w:rPr>
          <w:rFonts w:ascii="Calibri" w:hAnsi="Calibri" w:cs="Calibri"/>
        </w:rPr>
        <w:t>специалитета</w:t>
      </w:r>
      <w:proofErr w:type="spellEnd"/>
      <w:r>
        <w:rPr>
          <w:rFonts w:ascii="Calibri" w:hAnsi="Calibri" w:cs="Calibri"/>
        </w:rPr>
        <w:t xml:space="preserve">) и имеющим оценки успеваемости "отлично" или "хорошо" или "отлично и хорошо", в соответствии с </w:t>
      </w:r>
      <w:hyperlink r:id="rId22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 июля 2012 г. N 679 "О повышении стипендий нуждающимся студентам первого и второго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курсов федеральных государственных образовательных учреждений высшего профессионального образования, обучающимся по очной форме обучения за счет бюджетных ассигнований федерального бюджета по программам </w:t>
      </w:r>
      <w:proofErr w:type="spellStart"/>
      <w:r>
        <w:rPr>
          <w:rFonts w:ascii="Calibri" w:hAnsi="Calibri" w:cs="Calibri"/>
        </w:rPr>
        <w:t>бакалавриата</w:t>
      </w:r>
      <w:proofErr w:type="spellEnd"/>
      <w:r>
        <w:rPr>
          <w:rFonts w:ascii="Calibri" w:hAnsi="Calibri" w:cs="Calibri"/>
        </w:rPr>
        <w:t xml:space="preserve"> и программам подготовки специалиста и имеющим оценки успеваемости "хорошо" и "отлично" (Собрание законодательства Российской Федерации, 2012, N 28, ст. 3909) назначается государственная социальная стипендия, увеличенная в размере по отношению к нормативу, установленному Правительством Российской Федерации для формирования стипендиального</w:t>
      </w:r>
      <w:proofErr w:type="gramEnd"/>
      <w:r>
        <w:rPr>
          <w:rFonts w:ascii="Calibri" w:hAnsi="Calibri" w:cs="Calibri"/>
        </w:rPr>
        <w:t xml:space="preserve"> фонда за счет бюджетных ассигнований федерального бюджета в отношении государственной социальной стипендии.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Государственная стипендия аспирантам, ординаторам, ассистентам-стажерам назначается в зависимости от успешности освоения программ подготовки научно-педагогических кадров в </w:t>
      </w:r>
      <w:r>
        <w:rPr>
          <w:rFonts w:ascii="Calibri" w:hAnsi="Calibri" w:cs="Calibri"/>
        </w:rPr>
        <w:lastRenderedPageBreak/>
        <w:t xml:space="preserve">аспирантуре (адъюнктуре), программ ординатуры, программ </w:t>
      </w:r>
      <w:proofErr w:type="spellStart"/>
      <w:r>
        <w:rPr>
          <w:rFonts w:ascii="Calibri" w:hAnsi="Calibri" w:cs="Calibri"/>
        </w:rPr>
        <w:t>ассистентуры-стажировки</w:t>
      </w:r>
      <w:proofErr w:type="spellEnd"/>
      <w:r>
        <w:rPr>
          <w:rFonts w:ascii="Calibri" w:hAnsi="Calibri" w:cs="Calibri"/>
        </w:rPr>
        <w:t xml:space="preserve"> на основании результатов промежуточной аттестации не реже двух раз в год.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Аспирант, ординатор, ассистент-стажер, которому назначается государственная стипендия аспирантам, ординаторам, ассистентам-стажерам, должен соответствовать следующим требованиям: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отсутствие по итогам промежуточной аттестации оценки "удовлетворительно";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отсутствие академической задолженности.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период с начала учебного года до прохождения первой промежуточной аттестации государственная стипендия аспирантам, ординаторам, ассистентам-стажерам выплачивается всем аспирантам, ординаторам, ассистентам-стажерам первого года обучения, обучающимся по очной форме обучения за счет бюджетных ассигнований федерального бюджета.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Государственная академическая стипендия студентам, государственная социальная стипендия студентам, государственная стипендия аспирантам, ординаторам, ассистентам-стажерам, стипендия слушателям подготовительных отделений назначается распорядительным актом руководителя организации.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Выплата государственной академической стипендии студентам, государственной социальной стипендии студентам, государственной стипендии аспирантам, ординаторам, ассистентам-стажерам, стипендии слушателям подготовительных отделений осуществляется организацией один раз в месяц.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12. Государственная социальная стипендия назначается </w:t>
      </w:r>
      <w:proofErr w:type="gramStart"/>
      <w:r>
        <w:rPr>
          <w:rFonts w:ascii="Calibri" w:hAnsi="Calibri" w:cs="Calibri"/>
        </w:rPr>
        <w:t>обучающемуся</w:t>
      </w:r>
      <w:proofErr w:type="gramEnd"/>
      <w:r>
        <w:rPr>
          <w:rFonts w:ascii="Calibri" w:hAnsi="Calibri" w:cs="Calibri"/>
        </w:rPr>
        <w:t xml:space="preserve"> с даты представления документа, подтверждающего соответствие одной из категорий граждан, указанных в </w:t>
      </w:r>
      <w:hyperlink w:anchor="Par84" w:history="1">
        <w:r>
          <w:rPr>
            <w:rFonts w:ascii="Calibri" w:hAnsi="Calibri" w:cs="Calibri"/>
            <w:color w:val="0000FF"/>
          </w:rPr>
          <w:t>пункте 7</w:t>
        </w:r>
      </w:hyperlink>
      <w:r>
        <w:rPr>
          <w:rFonts w:ascii="Calibri" w:hAnsi="Calibri" w:cs="Calibri"/>
        </w:rPr>
        <w:t xml:space="preserve"> настоящего Порядка.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Выплата государственной академической стипендии студентам, государственной социальной стипендии студентам, государственной стипендии аспирантам, ординаторам, ассистентам-стажерам, стипендии слушателям подготовительных отделений прекращается с момента отчисления обучающегося из организации.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Выплата государственной академической стипендии студентам прекращается с первого числа месяца, следующего за месяцем получения студентом оценки "удовлетворительно" во время прохождения промежуточной аттестации, или образования у студента академической задолженности.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 Выплата государственной социальной стипендии прекращается с первого числа месяца, следующего за месяцем прекращения действия основания ее назначения, и возобновляется с месяца, в котором был представлен документ, подтверждающий соответствие одной из категорий граждан, указанных в </w:t>
      </w:r>
      <w:hyperlink w:anchor="Par84" w:history="1">
        <w:r>
          <w:rPr>
            <w:rFonts w:ascii="Calibri" w:hAnsi="Calibri" w:cs="Calibri"/>
            <w:color w:val="0000FF"/>
          </w:rPr>
          <w:t>пункте 7</w:t>
        </w:r>
      </w:hyperlink>
      <w:r>
        <w:rPr>
          <w:rFonts w:ascii="Calibri" w:hAnsi="Calibri" w:cs="Calibri"/>
        </w:rPr>
        <w:t xml:space="preserve"> настоящего Порядка.</w:t>
      </w: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16. </w:t>
      </w:r>
      <w:proofErr w:type="gramStart"/>
      <w:r>
        <w:rPr>
          <w:rFonts w:ascii="Calibri" w:hAnsi="Calibri" w:cs="Calibri"/>
        </w:rPr>
        <w:t>Нахождение обучающегося в академическом отпуске, а также отпуске по беременности и родам, отпуске по уходу за ребенком до достижения им возраста трех лет не является основанием для прекращения выплаты назначенной обучающемуся государственной академической стипендии, государственной социальной стипендии, государственной стипендии аспирантам, ординаторам, ассистентам-стажерам, стипендии слушателям подготовительных отделений.</w:t>
      </w:r>
      <w:proofErr w:type="gramEnd"/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03CE" w:rsidRDefault="001703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03CE" w:rsidRDefault="001703C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C23545" w:rsidRDefault="00C23545"/>
    <w:sectPr w:rsidR="00C23545" w:rsidSect="00497684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03CE"/>
    <w:rsid w:val="001703CE"/>
    <w:rsid w:val="00497684"/>
    <w:rsid w:val="009D30FC"/>
    <w:rsid w:val="00C23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B32117A086F8E32D2E634C3A06851ED1AA84B9B4BA0405742AB5243A3C9B3DDE6570B924312E98V908K" TargetMode="External"/><Relationship Id="rId13" Type="http://schemas.openxmlformats.org/officeDocument/2006/relationships/hyperlink" Target="consultantplus://offline/ref=89B32117A086F8E32D2E634C3A06851ED1AB8CB8B9BA0405742AB5243A3C9B3DDE6570B924312B98V909K" TargetMode="External"/><Relationship Id="rId18" Type="http://schemas.openxmlformats.org/officeDocument/2006/relationships/hyperlink" Target="consultantplus://offline/ref=89B32117A086F8E32D2E634C3A06851ED1AB8DB7B5BB0405742AB5243A3C9B3DDE6570B924312B9AV903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9B32117A086F8E32D2E634C3A06851ED1AB8CB8B9BA0405742AB5243A3C9B3DDE6570B924312B9FV902K" TargetMode="External"/><Relationship Id="rId7" Type="http://schemas.openxmlformats.org/officeDocument/2006/relationships/hyperlink" Target="consultantplus://offline/ref=89B32117A086F8E32D2E634C3A06851ED1AB8CB8B9BA0405742AB5243A3C9B3DDE6570B924312B98V90DK" TargetMode="External"/><Relationship Id="rId12" Type="http://schemas.openxmlformats.org/officeDocument/2006/relationships/hyperlink" Target="consultantplus://offline/ref=89B32117A086F8E32D2E634C3A06851ED1AB8CB8B9BA0405742AB5243A3C9B3DDE6570B924312B98V908K" TargetMode="External"/><Relationship Id="rId17" Type="http://schemas.openxmlformats.org/officeDocument/2006/relationships/hyperlink" Target="consultantplus://offline/ref=89B32117A086F8E32D2E634C3A06851ED1AB8DB7B5BB0405742AB5243A3C9B3DDE6570B924312895V90A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9B32117A086F8E32D2E634C3A06851ED1AB8DB7B5BB0405742AB5243A3C9B3DDE6570B924312B9AV90BK" TargetMode="External"/><Relationship Id="rId20" Type="http://schemas.openxmlformats.org/officeDocument/2006/relationships/hyperlink" Target="consultantplus://offline/ref=89B32117A086F8E32D2E634C3A06851ED1AB8DB7B5BB0405742AB5243A3C9B3DDE6570B924312B9BV90D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9B32117A086F8E32D2E634C3A06851ED1AB8CB8B9BA0405742AB5243A3C9B3DDE6570B924312B9FV903K" TargetMode="External"/><Relationship Id="rId11" Type="http://schemas.openxmlformats.org/officeDocument/2006/relationships/hyperlink" Target="consultantplus://offline/ref=89B32117A086F8E32D2E634C3A06851ED1AB8CB8B9BA0405742AB5243A3C9B3DDE6570B924312B98V90BK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89B32117A086F8E32D2E634C3A06851ED1AB8CB8B9BA0405742AB5243A3C9B3DDE6570B924312B9FV90DK" TargetMode="External"/><Relationship Id="rId15" Type="http://schemas.openxmlformats.org/officeDocument/2006/relationships/hyperlink" Target="consultantplus://offline/ref=89B32117A086F8E32D2E634C3A06851ED1AD84B7B4BF0405742AB5243AV30CK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89B32117A086F8E32D2E634C3A06851ED1AA84B9B4BA0405742AB5243A3C9B3DDE6570B924312E98V90EK" TargetMode="External"/><Relationship Id="rId19" Type="http://schemas.openxmlformats.org/officeDocument/2006/relationships/hyperlink" Target="consultantplus://offline/ref=89B32117A086F8E32D2E634C3A06851ED1AB8DB7B5BB0405742AB5243A3C9B3DDE6570B924312B9BV90FK" TargetMode="External"/><Relationship Id="rId4" Type="http://schemas.openxmlformats.org/officeDocument/2006/relationships/hyperlink" Target="consultantplus://offline/ref=89B32117A086F8E32D2E634C3A06851ED1AB8CB8B9BA0405742AB5243A3C9B3DDE6570B924312B9FV90CK" TargetMode="External"/><Relationship Id="rId9" Type="http://schemas.openxmlformats.org/officeDocument/2006/relationships/hyperlink" Target="consultantplus://offline/ref=89B32117A086F8E32D2E634C3A06851ED1AA84B9B4BA0405742AB5243A3C9B3DDE6570B924312E98V909K" TargetMode="External"/><Relationship Id="rId14" Type="http://schemas.openxmlformats.org/officeDocument/2006/relationships/hyperlink" Target="consultantplus://offline/ref=89B32117A086F8E32D2E634C3A06851ED1AB8CB8B9BA0405742AB5243A3C9B3DDE6570B924312B98V90EK" TargetMode="External"/><Relationship Id="rId22" Type="http://schemas.openxmlformats.org/officeDocument/2006/relationships/hyperlink" Target="consultantplus://offline/ref=89B32117A086F8E32D2E634C3A06851ED1AC87BEBEBA0405742AB5243AV30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2459</Words>
  <Characters>14020</Characters>
  <Application>Microsoft Office Word</Application>
  <DocSecurity>0</DocSecurity>
  <Lines>116</Lines>
  <Paragraphs>32</Paragraphs>
  <ScaleCrop>false</ScaleCrop>
  <Company/>
  <LinksUpToDate>false</LinksUpToDate>
  <CharactersWithSpaces>16447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2013-10-23T01:37:00Z</cp:lastPrinted>
  <dcterms:created xsi:type="dcterms:W3CDTF">2013-10-22T10:52:00Z</dcterms:created>
  <dcterms:modified xsi:type="dcterms:W3CDTF">2013-10-23T01:37:00Z</dcterms:modified>
</cp:coreProperties>
</file>