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237" w:rsidRDefault="00C25237">
      <w:pPr>
        <w:widowControl w:val="0"/>
        <w:autoSpaceDE w:val="0"/>
        <w:autoSpaceDN w:val="0"/>
        <w:adjustRightInd w:val="0"/>
        <w:spacing w:after="0" w:line="240" w:lineRule="auto"/>
        <w:jc w:val="both"/>
        <w:outlineLvl w:val="0"/>
        <w:rPr>
          <w:rFonts w:ascii="Calibri" w:hAnsi="Calibri" w:cs="Calibri"/>
        </w:rPr>
      </w:pPr>
    </w:p>
    <w:p w:rsidR="00C25237" w:rsidRDefault="00C25237">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7 ноября 2013 г. N 30322</w:t>
      </w:r>
    </w:p>
    <w:p w:rsidR="00C25237" w:rsidRDefault="00C2523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25237" w:rsidRDefault="00C25237">
      <w:pPr>
        <w:widowControl w:val="0"/>
        <w:autoSpaceDE w:val="0"/>
        <w:autoSpaceDN w:val="0"/>
        <w:adjustRightInd w:val="0"/>
        <w:spacing w:after="0" w:line="240" w:lineRule="auto"/>
        <w:rPr>
          <w:rFonts w:ascii="Calibri" w:hAnsi="Calibri" w:cs="Calibri"/>
        </w:rPr>
      </w:pP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РОССИЙСКОЙ ФЕДЕРАЦИИ</w:t>
      </w:r>
    </w:p>
    <w:p w:rsidR="00C25237" w:rsidRDefault="00C25237">
      <w:pPr>
        <w:widowControl w:val="0"/>
        <w:autoSpaceDE w:val="0"/>
        <w:autoSpaceDN w:val="0"/>
        <w:adjustRightInd w:val="0"/>
        <w:spacing w:after="0" w:line="240" w:lineRule="auto"/>
        <w:jc w:val="center"/>
        <w:rPr>
          <w:rFonts w:ascii="Calibri" w:hAnsi="Calibri" w:cs="Calibri"/>
          <w:b/>
          <w:bCs/>
        </w:rPr>
      </w:pP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7 октября 2013 г. N 1122</w:t>
      </w:r>
    </w:p>
    <w:p w:rsidR="00C25237" w:rsidRDefault="00C25237">
      <w:pPr>
        <w:widowControl w:val="0"/>
        <w:autoSpaceDE w:val="0"/>
        <w:autoSpaceDN w:val="0"/>
        <w:adjustRightInd w:val="0"/>
        <w:spacing w:after="0" w:line="240" w:lineRule="auto"/>
        <w:jc w:val="center"/>
        <w:rPr>
          <w:rFonts w:ascii="Calibri" w:hAnsi="Calibri" w:cs="Calibri"/>
          <w:b/>
          <w:bCs/>
        </w:rPr>
      </w:pP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 И УСЛОВИЙ</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ОСУЩЕСТВЛЕНИЯ ПЕРЕВОДА ЛИЦ, ОБУЧАЮЩИХСЯ ПО </w:t>
      </w:r>
      <w:proofErr w:type="gramStart"/>
      <w:r>
        <w:rPr>
          <w:rFonts w:ascii="Calibri" w:hAnsi="Calibri" w:cs="Calibri"/>
          <w:b/>
          <w:bCs/>
        </w:rPr>
        <w:t>ОБРАЗОВАТЕЛЬНЫМ</w:t>
      </w:r>
      <w:proofErr w:type="gramEnd"/>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ПРОГРАММАМ СРЕДНЕГО ПРОФЕССИОНАЛЬНОГО И ВЫСШЕГО</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ОБРАЗОВАНИЯ, В ДРУГИЕ ОРГАНИЗАЦИИ, ОСУЩЕСТВЛЯЮЩИЕ</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ОБРАЗОВАТЕЛЬНУЮ ДЕЯТЕЛЬНОСТЬ ПО </w:t>
      </w:r>
      <w:proofErr w:type="gramStart"/>
      <w:r>
        <w:rPr>
          <w:rFonts w:ascii="Calibri" w:hAnsi="Calibri" w:cs="Calibri"/>
          <w:b/>
          <w:bCs/>
        </w:rPr>
        <w:t>СООТВЕТСТВУЮЩИМ</w:t>
      </w:r>
      <w:proofErr w:type="gramEnd"/>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ОБРАЗОВАТЕЛЬНЫМ ПРОГРАММАМ, В СЛУЧАЕ ПРИОСТАНОВЛЕНИЯ</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ДЕЙСТВИЯ ЛИЦЕНЗИИ, ПРИОСТАНОВЛЕНИЯ ДЕЙСТВИЯ ГОСУДАРСТВЕННОЙ</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АККРЕДИТАЦИИ ПОЛНОСТЬЮ ИЛИ В ОТНОШЕНИИ </w:t>
      </w:r>
      <w:proofErr w:type="gramStart"/>
      <w:r>
        <w:rPr>
          <w:rFonts w:ascii="Calibri" w:hAnsi="Calibri" w:cs="Calibri"/>
          <w:b/>
          <w:bCs/>
        </w:rPr>
        <w:t>ОТДЕЛЬНЫХ</w:t>
      </w:r>
      <w:proofErr w:type="gramEnd"/>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УРОВНЕЙ ОБРАЗОВАНИЯ, УКРУПНЕННЫХ ГРУПП ПРОФЕССИЙ,</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СПЕЦИАЛЬНОСТЕЙ И НАПРАВЛЕНИЙ ПОДГОТОВКИ</w:t>
      </w:r>
    </w:p>
    <w:p w:rsidR="00C25237" w:rsidRDefault="00C25237">
      <w:pPr>
        <w:widowControl w:val="0"/>
        <w:autoSpaceDE w:val="0"/>
        <w:autoSpaceDN w:val="0"/>
        <w:adjustRightInd w:val="0"/>
        <w:spacing w:after="0" w:line="240" w:lineRule="auto"/>
        <w:jc w:val="center"/>
        <w:rPr>
          <w:rFonts w:ascii="Calibri" w:hAnsi="Calibri" w:cs="Calibri"/>
        </w:rPr>
      </w:pP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9 статьи 34</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w:t>
      </w:r>
      <w:proofErr w:type="gramStart"/>
      <w:r>
        <w:rPr>
          <w:rFonts w:ascii="Calibri" w:hAnsi="Calibri" w:cs="Calibri"/>
        </w:rPr>
        <w:t xml:space="preserve">N 30, ст. 4036) и </w:t>
      </w:r>
      <w:hyperlink r:id="rId5" w:history="1">
        <w:r>
          <w:rPr>
            <w:rFonts w:ascii="Calibri" w:hAnsi="Calibri" w:cs="Calibri"/>
            <w:color w:val="0000FF"/>
          </w:rPr>
          <w:t>пунктом 5.2.21</w:t>
        </w:r>
      </w:hyperlink>
      <w:r>
        <w:rPr>
          <w:rFonts w:ascii="Calibri" w:hAnsi="Calibri" w:cs="Calibri"/>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приказываю:</w:t>
      </w:r>
      <w:proofErr w:type="gramEnd"/>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Утвердить прилагаемые </w:t>
      </w:r>
      <w:hyperlink w:anchor="Par32" w:history="1">
        <w:r>
          <w:rPr>
            <w:rFonts w:ascii="Calibri" w:hAnsi="Calibri" w:cs="Calibri"/>
            <w:color w:val="0000FF"/>
          </w:rPr>
          <w:t>Порядок</w:t>
        </w:r>
      </w:hyperlink>
      <w:r>
        <w:rPr>
          <w:rFonts w:ascii="Calibri" w:hAnsi="Calibri" w:cs="Calibri"/>
        </w:rPr>
        <w:t xml:space="preserve"> и условия осуществления перевода лиц, обучающихся по образовательным программам среднего профессионального и высшего образования, в другие организации, осуществляющие образовательную деятельность по соответствующим образовательным программам,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C25237" w:rsidRDefault="00C25237">
      <w:pPr>
        <w:widowControl w:val="0"/>
        <w:autoSpaceDE w:val="0"/>
        <w:autoSpaceDN w:val="0"/>
        <w:adjustRightInd w:val="0"/>
        <w:spacing w:after="0" w:line="240" w:lineRule="auto"/>
        <w:ind w:firstLine="540"/>
        <w:jc w:val="both"/>
        <w:rPr>
          <w:rFonts w:ascii="Calibri" w:hAnsi="Calibri" w:cs="Calibri"/>
        </w:rPr>
      </w:pPr>
    </w:p>
    <w:p w:rsidR="00C25237" w:rsidRDefault="00C25237">
      <w:pPr>
        <w:widowControl w:val="0"/>
        <w:autoSpaceDE w:val="0"/>
        <w:autoSpaceDN w:val="0"/>
        <w:adjustRightInd w:val="0"/>
        <w:spacing w:after="0" w:line="240" w:lineRule="auto"/>
        <w:jc w:val="right"/>
        <w:rPr>
          <w:rFonts w:ascii="Calibri" w:hAnsi="Calibri" w:cs="Calibri"/>
        </w:rPr>
      </w:pPr>
      <w:r>
        <w:rPr>
          <w:rFonts w:ascii="Calibri" w:hAnsi="Calibri" w:cs="Calibri"/>
        </w:rPr>
        <w:t>Министр</w:t>
      </w:r>
    </w:p>
    <w:p w:rsidR="00C25237" w:rsidRDefault="00C25237">
      <w:pPr>
        <w:widowControl w:val="0"/>
        <w:autoSpaceDE w:val="0"/>
        <w:autoSpaceDN w:val="0"/>
        <w:adjustRightInd w:val="0"/>
        <w:spacing w:after="0" w:line="240" w:lineRule="auto"/>
        <w:jc w:val="right"/>
        <w:rPr>
          <w:rFonts w:ascii="Calibri" w:hAnsi="Calibri" w:cs="Calibri"/>
        </w:rPr>
      </w:pPr>
      <w:r>
        <w:rPr>
          <w:rFonts w:ascii="Calibri" w:hAnsi="Calibri" w:cs="Calibri"/>
        </w:rPr>
        <w:t>Д.ЛИВАНОВ</w:t>
      </w:r>
    </w:p>
    <w:p w:rsidR="00C25237" w:rsidRDefault="00C25237">
      <w:pPr>
        <w:widowControl w:val="0"/>
        <w:autoSpaceDE w:val="0"/>
        <w:autoSpaceDN w:val="0"/>
        <w:adjustRightInd w:val="0"/>
        <w:spacing w:after="0" w:line="240" w:lineRule="auto"/>
        <w:jc w:val="right"/>
        <w:rPr>
          <w:rFonts w:ascii="Calibri" w:hAnsi="Calibri" w:cs="Calibri"/>
        </w:rPr>
      </w:pPr>
    </w:p>
    <w:p w:rsidR="00C25237" w:rsidRDefault="00C25237">
      <w:pPr>
        <w:widowControl w:val="0"/>
        <w:autoSpaceDE w:val="0"/>
        <w:autoSpaceDN w:val="0"/>
        <w:adjustRightInd w:val="0"/>
        <w:spacing w:after="0" w:line="240" w:lineRule="auto"/>
        <w:jc w:val="right"/>
        <w:rPr>
          <w:rFonts w:ascii="Calibri" w:hAnsi="Calibri" w:cs="Calibri"/>
        </w:rPr>
      </w:pPr>
    </w:p>
    <w:p w:rsidR="00C25237" w:rsidRDefault="00C25237">
      <w:pPr>
        <w:widowControl w:val="0"/>
        <w:autoSpaceDE w:val="0"/>
        <w:autoSpaceDN w:val="0"/>
        <w:adjustRightInd w:val="0"/>
        <w:spacing w:after="0" w:line="240" w:lineRule="auto"/>
        <w:jc w:val="right"/>
        <w:rPr>
          <w:rFonts w:ascii="Calibri" w:hAnsi="Calibri" w:cs="Calibri"/>
        </w:rPr>
      </w:pPr>
    </w:p>
    <w:p w:rsidR="00C25237" w:rsidRDefault="00C25237">
      <w:pPr>
        <w:widowControl w:val="0"/>
        <w:autoSpaceDE w:val="0"/>
        <w:autoSpaceDN w:val="0"/>
        <w:adjustRightInd w:val="0"/>
        <w:spacing w:after="0" w:line="240" w:lineRule="auto"/>
        <w:jc w:val="right"/>
        <w:rPr>
          <w:rFonts w:ascii="Calibri" w:hAnsi="Calibri" w:cs="Calibri"/>
        </w:rPr>
      </w:pPr>
    </w:p>
    <w:p w:rsidR="00C25237" w:rsidRDefault="00C25237">
      <w:pPr>
        <w:widowControl w:val="0"/>
        <w:autoSpaceDE w:val="0"/>
        <w:autoSpaceDN w:val="0"/>
        <w:adjustRightInd w:val="0"/>
        <w:spacing w:after="0" w:line="240" w:lineRule="auto"/>
        <w:jc w:val="right"/>
        <w:rPr>
          <w:rFonts w:ascii="Calibri" w:hAnsi="Calibri" w:cs="Calibri"/>
        </w:rPr>
      </w:pPr>
    </w:p>
    <w:p w:rsidR="00C25237" w:rsidRDefault="00C25237">
      <w:pPr>
        <w:widowControl w:val="0"/>
        <w:autoSpaceDE w:val="0"/>
        <w:autoSpaceDN w:val="0"/>
        <w:adjustRightInd w:val="0"/>
        <w:spacing w:after="0" w:line="240" w:lineRule="auto"/>
        <w:jc w:val="right"/>
        <w:outlineLvl w:val="0"/>
        <w:rPr>
          <w:rFonts w:ascii="Calibri" w:hAnsi="Calibri" w:cs="Calibri"/>
        </w:rPr>
      </w:pPr>
      <w:bookmarkStart w:id="1" w:name="Par30"/>
      <w:bookmarkEnd w:id="1"/>
      <w:r>
        <w:rPr>
          <w:rFonts w:ascii="Calibri" w:hAnsi="Calibri" w:cs="Calibri"/>
        </w:rPr>
        <w:t>Приложение</w:t>
      </w:r>
    </w:p>
    <w:p w:rsidR="00C25237" w:rsidRDefault="00C25237">
      <w:pPr>
        <w:widowControl w:val="0"/>
        <w:autoSpaceDE w:val="0"/>
        <w:autoSpaceDN w:val="0"/>
        <w:adjustRightInd w:val="0"/>
        <w:spacing w:after="0" w:line="240" w:lineRule="auto"/>
        <w:jc w:val="right"/>
        <w:rPr>
          <w:rFonts w:ascii="Calibri" w:hAnsi="Calibri" w:cs="Calibri"/>
        </w:rPr>
      </w:pPr>
    </w:p>
    <w:p w:rsidR="00C25237" w:rsidRDefault="00C25237">
      <w:pPr>
        <w:widowControl w:val="0"/>
        <w:autoSpaceDE w:val="0"/>
        <w:autoSpaceDN w:val="0"/>
        <w:adjustRightInd w:val="0"/>
        <w:spacing w:after="0" w:line="240" w:lineRule="auto"/>
        <w:jc w:val="center"/>
        <w:rPr>
          <w:rFonts w:ascii="Calibri" w:hAnsi="Calibri" w:cs="Calibri"/>
          <w:b/>
          <w:bCs/>
        </w:rPr>
      </w:pPr>
      <w:bookmarkStart w:id="2" w:name="Par32"/>
      <w:bookmarkEnd w:id="2"/>
      <w:r>
        <w:rPr>
          <w:rFonts w:ascii="Calibri" w:hAnsi="Calibri" w:cs="Calibri"/>
          <w:b/>
          <w:bCs/>
        </w:rPr>
        <w:t>ПОРЯДОК И УСЛОВИЯ</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ОСУЩЕСТВЛЕНИЯ ПЕРЕВОДА ЛИЦ, ОБУЧАЮЩИХСЯ ПО </w:t>
      </w:r>
      <w:proofErr w:type="gramStart"/>
      <w:r>
        <w:rPr>
          <w:rFonts w:ascii="Calibri" w:hAnsi="Calibri" w:cs="Calibri"/>
          <w:b/>
          <w:bCs/>
        </w:rPr>
        <w:t>ОБРАЗОВАТЕЛЬНЫМ</w:t>
      </w:r>
      <w:proofErr w:type="gramEnd"/>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ПРОГРАММАМ СРЕДНЕГО ПРОФЕССИОНАЛЬНОГО И ВЫСШЕГО</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ОБРАЗОВАНИЯ, В ДРУГИЕ ОРГАНИЗАЦИИ, ОСУЩЕСТВЛЯЮЩИЕ</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ОБРАЗОВАТЕЛЬНУЮ ДЕЯТЕЛЬНОСТЬ ПО </w:t>
      </w:r>
      <w:proofErr w:type="gramStart"/>
      <w:r>
        <w:rPr>
          <w:rFonts w:ascii="Calibri" w:hAnsi="Calibri" w:cs="Calibri"/>
          <w:b/>
          <w:bCs/>
        </w:rPr>
        <w:t>СООТВЕТСТВУЮЩИМ</w:t>
      </w:r>
      <w:proofErr w:type="gramEnd"/>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ОБРАЗОВАТЕЛЬНЫМ ПРОГРАММАМ, В СЛУЧАЕ ПРИОСТАНОВЛЕНИЯ</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ДЕЙСТВИЯ ЛИЦЕНЗИИ, ПРИОСТАНОВЛЕНИЯ ДЕЙСТВИЯ ГОСУДАРСТВЕННОЙ</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АККРЕДИТАЦИИ ПОЛНОСТЬЮ ИЛИ В ОТНОШЕНИИ </w:t>
      </w:r>
      <w:proofErr w:type="gramStart"/>
      <w:r>
        <w:rPr>
          <w:rFonts w:ascii="Calibri" w:hAnsi="Calibri" w:cs="Calibri"/>
          <w:b/>
          <w:bCs/>
        </w:rPr>
        <w:t>ОТДЕЛЬНЫХ</w:t>
      </w:r>
      <w:proofErr w:type="gramEnd"/>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УРОВНЕЙ ОБРАЗОВАНИЯ, УКРУПНЕННЫХ ГРУПП ПРОФЕССИЙ,</w:t>
      </w:r>
    </w:p>
    <w:p w:rsidR="00C25237" w:rsidRDefault="00C25237">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СПЕЦИАЛЬНОСТЕЙ И НАПРАВЛЕНИЙ ПОДГОТОВКИ</w:t>
      </w:r>
    </w:p>
    <w:p w:rsidR="00C25237" w:rsidRDefault="00C25237">
      <w:pPr>
        <w:widowControl w:val="0"/>
        <w:autoSpaceDE w:val="0"/>
        <w:autoSpaceDN w:val="0"/>
        <w:adjustRightInd w:val="0"/>
        <w:spacing w:after="0" w:line="240" w:lineRule="auto"/>
        <w:ind w:firstLine="540"/>
        <w:jc w:val="both"/>
        <w:rPr>
          <w:rFonts w:ascii="Calibri" w:hAnsi="Calibri" w:cs="Calibri"/>
        </w:rPr>
      </w:pP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Порядок и условия осуществления перевода лиц, обучающихся по образовательным </w:t>
      </w:r>
      <w:r>
        <w:rPr>
          <w:rFonts w:ascii="Calibri" w:hAnsi="Calibri" w:cs="Calibri"/>
        </w:rPr>
        <w:lastRenderedPageBreak/>
        <w:t>программам среднего профессионального и высшего образования, в другие организации, осуществляющие образовательную деятельность по соответствующим образовательным программам,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(далее - Порядок) устанавливают общие требования к процедуре и условиям осуществления перевода лиц</w:t>
      </w:r>
      <w:proofErr w:type="gramEnd"/>
      <w:r>
        <w:rPr>
          <w:rFonts w:ascii="Calibri" w:hAnsi="Calibri" w:cs="Calibri"/>
        </w:rPr>
        <w:t xml:space="preserve">, </w:t>
      </w:r>
      <w:proofErr w:type="gramStart"/>
      <w:r>
        <w:rPr>
          <w:rFonts w:ascii="Calibri" w:hAnsi="Calibri" w:cs="Calibri"/>
        </w:rPr>
        <w:t>обучающихся по образовательным программам среднего профессионального и высшего образования (далее - образовательные программы), из организации, осуществляющей образовательную деятельность,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(далее - организация) в другие организации, осуществляющие образовательную деятельность по образовательным программам соответствующих уровня и направленности (далее - принимающая организация).</w:t>
      </w:r>
      <w:proofErr w:type="gramEnd"/>
    </w:p>
    <w:p w:rsidR="00C25237" w:rsidRDefault="00C25237">
      <w:pPr>
        <w:widowControl w:val="0"/>
        <w:autoSpaceDE w:val="0"/>
        <w:autoSpaceDN w:val="0"/>
        <w:adjustRightInd w:val="0"/>
        <w:spacing w:after="0" w:line="240" w:lineRule="auto"/>
        <w:ind w:firstLine="540"/>
        <w:jc w:val="both"/>
        <w:rPr>
          <w:rFonts w:ascii="Calibri" w:hAnsi="Calibri" w:cs="Calibri"/>
        </w:rPr>
      </w:pPr>
      <w:bookmarkStart w:id="3" w:name="Par44"/>
      <w:bookmarkEnd w:id="3"/>
      <w:r>
        <w:rPr>
          <w:rFonts w:ascii="Calibri" w:hAnsi="Calibri" w:cs="Calibri"/>
        </w:rPr>
        <w:t xml:space="preserve">2. </w:t>
      </w:r>
      <w:proofErr w:type="gramStart"/>
      <w:r>
        <w:rPr>
          <w:rFonts w:ascii="Calibri" w:hAnsi="Calibri" w:cs="Calibri"/>
        </w:rPr>
        <w:t xml:space="preserve">Учредитель организации и (или) уполномоченный им орган управления организацией обеспечивает перевод совершеннолетних обучающихся по их письменному заявлению, а также несовершеннолетних обучающихся с их письменного согласия (далее вместе - обучающиеся) по письменному заявлению их родителей </w:t>
      </w:r>
      <w:hyperlink r:id="rId6" w:history="1">
        <w:r>
          <w:rPr>
            <w:rFonts w:ascii="Calibri" w:hAnsi="Calibri" w:cs="Calibri"/>
            <w:color w:val="0000FF"/>
          </w:rPr>
          <w:t>(законных представителей)</w:t>
        </w:r>
      </w:hyperlink>
      <w:r>
        <w:rPr>
          <w:rFonts w:ascii="Calibri" w:hAnsi="Calibri" w:cs="Calibri"/>
        </w:rPr>
        <w:t xml:space="preserve"> в случае поступления указанных письменных заявлений в организацию.</w:t>
      </w:r>
      <w:proofErr w:type="gramEnd"/>
    </w:p>
    <w:p w:rsidR="00C25237" w:rsidRDefault="00C25237">
      <w:pPr>
        <w:widowControl w:val="0"/>
        <w:autoSpaceDE w:val="0"/>
        <w:autoSpaceDN w:val="0"/>
        <w:adjustRightInd w:val="0"/>
        <w:spacing w:after="0" w:line="240" w:lineRule="auto"/>
        <w:ind w:firstLine="540"/>
        <w:jc w:val="both"/>
        <w:rPr>
          <w:rFonts w:ascii="Calibri" w:hAnsi="Calibri" w:cs="Calibri"/>
        </w:rPr>
      </w:pPr>
      <w:bookmarkStart w:id="4" w:name="Par45"/>
      <w:bookmarkEnd w:id="4"/>
      <w:r>
        <w:rPr>
          <w:rFonts w:ascii="Calibri" w:hAnsi="Calibri" w:cs="Calibri"/>
        </w:rPr>
        <w:t xml:space="preserve">3. </w:t>
      </w:r>
      <w:proofErr w:type="gramStart"/>
      <w:r>
        <w:rPr>
          <w:rFonts w:ascii="Calibri" w:hAnsi="Calibri" w:cs="Calibri"/>
        </w:rPr>
        <w:t>Перевод обучающихся осуществляется в принимающую организацию на имеющие государственную аккредитацию образовательные программы соответствующих уровня и направленности, на ту же профессию, специальность среднего профессионального образования или специальность, направление подготовки высшего образования с сохранением формы обучения, курса обучения, основы обучения (за счет бюджетных ассигнований федерального бюджета, бюджетов субъектов Российской Федерации, местных бюджетов или за счет средств физических и (или) юридических лиц), а</w:t>
      </w:r>
      <w:proofErr w:type="gramEnd"/>
      <w:r>
        <w:rPr>
          <w:rFonts w:ascii="Calibri" w:hAnsi="Calibri" w:cs="Calibri"/>
        </w:rPr>
        <w:t xml:space="preserve"> также стоимости обучения (при </w:t>
      </w:r>
      <w:proofErr w:type="gramStart"/>
      <w:r>
        <w:rPr>
          <w:rFonts w:ascii="Calibri" w:hAnsi="Calibri" w:cs="Calibri"/>
        </w:rPr>
        <w:t>обучении по договорам</w:t>
      </w:r>
      <w:proofErr w:type="gramEnd"/>
      <w:r>
        <w:rPr>
          <w:rFonts w:ascii="Calibri" w:hAnsi="Calibri" w:cs="Calibri"/>
        </w:rPr>
        <w:t xml:space="preserve"> об оказании платных образовательных услуг с физическими и (или) юридическими лицами) (далее - условия обучения).</w:t>
      </w:r>
    </w:p>
    <w:p w:rsidR="00C25237" w:rsidRDefault="00C2523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переводе обучающихся в принимающую организацию, осуществляющую образовательную деятельность за счет бюджетных ассигнований федерального бюджета, бюджетов субъектов Российской Федерации, стоимость обучения по образовательным программам устанавливается не ниже размера нормативных затрат на реализацию образовательных программ по соответствующим профессиям, специальностям и направлениям подготовки, утвержденных в установленном порядке осуществляющим в отношении указанной принимающей организации функции и полномочия учредителя федеральным органом государственной власти, иным</w:t>
      </w:r>
      <w:proofErr w:type="gramEnd"/>
      <w:r>
        <w:rPr>
          <w:rFonts w:ascii="Calibri" w:hAnsi="Calibri" w:cs="Calibri"/>
        </w:rPr>
        <w:t xml:space="preserve"> главным распорядителем средств федерального бюджета или органом государственной власти субъекта Российской Федерации.</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Перевод </w:t>
      </w:r>
      <w:proofErr w:type="gramStart"/>
      <w:r>
        <w:rPr>
          <w:rFonts w:ascii="Calibri" w:hAnsi="Calibri" w:cs="Calibri"/>
        </w:rPr>
        <w:t>обучающихся</w:t>
      </w:r>
      <w:proofErr w:type="gramEnd"/>
      <w:r>
        <w:rPr>
          <w:rFonts w:ascii="Calibri" w:hAnsi="Calibri" w:cs="Calibri"/>
        </w:rPr>
        <w:t xml:space="preserve"> не зависит от периода (времени) учебного года.</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 основании письменного заявления совершеннолетнего обучающегося или письменного заявления родителей (законных представителей) несовершеннолетнего обучающегося, при наличии письменного согласия несовершеннолетнего обучающегося, </w:t>
      </w:r>
      <w:proofErr w:type="gramStart"/>
      <w:r>
        <w:rPr>
          <w:rFonts w:ascii="Calibri" w:hAnsi="Calibri" w:cs="Calibri"/>
        </w:rPr>
        <w:t>обучающийся</w:t>
      </w:r>
      <w:proofErr w:type="gramEnd"/>
      <w:r>
        <w:rPr>
          <w:rFonts w:ascii="Calibri" w:hAnsi="Calibri" w:cs="Calibri"/>
        </w:rPr>
        <w:t xml:space="preserve"> может быть переведен в принимающую организацию с изменением профессии, специальности среднего профессионального образования или специальности, направления подготовки высшего образования или в выбранную им иную принимающую организацию. Указанный перевод осуществляется в соответствии с порядком перевода лиц, обучающихся по образовательным программам среднего профессионального и высшего образования, из одной образовательной организации в другую образовательную организацию, реализующую соответствующие образовательные программы.</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О причине, влекущей за собой возникновение у обучающихся права на перевод по их письменным заявлениям, организация обязана уведомить учредителя, обучающихся, родителей (законных представителей) несовершеннолетних обучающихся и заказчиков образовательных услуг в письменной форме, а также разместить указанное уведомление на своем официальном сайте в сети "Интернет":</w:t>
      </w:r>
      <w:proofErr w:type="gramEnd"/>
    </w:p>
    <w:p w:rsidR="00C25237" w:rsidRDefault="00C2523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случае приостановления действия лицензии полностью или частично (в отношении </w:t>
      </w:r>
      <w:r>
        <w:rPr>
          <w:rFonts w:ascii="Calibri" w:hAnsi="Calibri" w:cs="Calibri"/>
        </w:rPr>
        <w:lastRenderedPageBreak/>
        <w:t>отдельных уровней образования, профессий, специальностей, направлений подготовки) - в течение пяти рабочих дней с момента внесения в реестр лицензий сведений, содержащих информацию о принятом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w:t>
      </w:r>
      <w:proofErr w:type="gramEnd"/>
      <w:r>
        <w:rPr>
          <w:rFonts w:ascii="Calibri" w:hAnsi="Calibri" w:cs="Calibri"/>
        </w:rPr>
        <w:t xml:space="preserve"> образования, </w:t>
      </w:r>
      <w:proofErr w:type="gramStart"/>
      <w:r>
        <w:rPr>
          <w:rFonts w:ascii="Calibri" w:hAnsi="Calibri" w:cs="Calibri"/>
        </w:rPr>
        <w:t>решении</w:t>
      </w:r>
      <w:proofErr w:type="gramEnd"/>
      <w:r>
        <w:rPr>
          <w:rFonts w:ascii="Calibri" w:hAnsi="Calibri" w:cs="Calibri"/>
        </w:rPr>
        <w:t xml:space="preserve"> о приостановлении действия лицензии на осуществление образовательной деятельности;</w:t>
      </w:r>
    </w:p>
    <w:p w:rsidR="00C25237" w:rsidRDefault="00C2523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случае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 в течение пяти рабочих дней с момента внесения в Реестр организаций, осуществляющих образовательную деятельность по имеющим государственную аккредитацию образовательным программам, сведений, содержащих информацию о принятом федеральным органом исполнительной власти, осуществляющим функции по контролю и надзору в сфере образования, или органом</w:t>
      </w:r>
      <w:proofErr w:type="gramEnd"/>
      <w:r>
        <w:rPr>
          <w:rFonts w:ascii="Calibri" w:hAnsi="Calibri" w:cs="Calibri"/>
        </w:rPr>
        <w:t xml:space="preserve"> исполнительной власти субъекта Российской Федерации, </w:t>
      </w:r>
      <w:proofErr w:type="gramStart"/>
      <w:r>
        <w:rPr>
          <w:rFonts w:ascii="Calibri" w:hAnsi="Calibri" w:cs="Calibri"/>
        </w:rPr>
        <w:t>осуществляющим</w:t>
      </w:r>
      <w:proofErr w:type="gramEnd"/>
      <w:r>
        <w:rPr>
          <w:rFonts w:ascii="Calibri" w:hAnsi="Calibri" w:cs="Calibri"/>
        </w:rPr>
        <w:t xml:space="preserve"> переданные Российской Федерацией полномочия в сфере образования, решении о приостановлении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Организация в случае поступления письменных заявлений, указанных в </w:t>
      </w:r>
      <w:hyperlink w:anchor="Par44" w:history="1">
        <w:r>
          <w:rPr>
            <w:rFonts w:ascii="Calibri" w:hAnsi="Calibri" w:cs="Calibri"/>
            <w:color w:val="0000FF"/>
          </w:rPr>
          <w:t>пункте 2</w:t>
        </w:r>
      </w:hyperlink>
      <w:r>
        <w:rPr>
          <w:rFonts w:ascii="Calibri" w:hAnsi="Calibri" w:cs="Calibri"/>
        </w:rPr>
        <w:t xml:space="preserve"> настоящего Порядка, в течение трех рабочих дней уведомляет учредителя о необходимости обеспечения перевода обучающихся.</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Учредитель организации и (или) уполномоченный им орган управления организацией осуществляет выбор принимающих организаций с использованием:</w:t>
      </w:r>
    </w:p>
    <w:p w:rsidR="00C25237" w:rsidRDefault="00C2523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информации, предварительно полученной от организации, о списочном составе обучающихся с указанием осваиваемых ими профессий, специальностей среднего профессионального образования и специальностей, направлений подготовки высшего образования, а также условий их обучения;</w:t>
      </w:r>
      <w:proofErr w:type="gramEnd"/>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сведений, содержащихся в Реестре организаций, осуществляющих образовательную деятельность по имеющим государственную аккредитацию образовательным программам.</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Учредитель организации и (или) уполномоченный им орган управления организацией запрашивает выбранные им из Реестра организаций, осуществляющих образовательную деятельность по имеющим государственную аккредитацию образовательным программам, организации, осуществляющие образовательную деятельность по образовательным программам соответствующих уровня и направленности, о возможности перевода в них обучающихся с указанием условий их перевода, в том числе с указанием, при наличии, объемов финансового обеспечения образовательной деятельности, в пределах</w:t>
      </w:r>
      <w:proofErr w:type="gramEnd"/>
      <w:r>
        <w:rPr>
          <w:rFonts w:ascii="Calibri" w:hAnsi="Calibri" w:cs="Calibri"/>
        </w:rPr>
        <w:t xml:space="preserve"> которых осуществляется обучение граждан.</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Руководители указанных организаций или уполномоченные ими лица должны в течение десяти рабочих дней с момента получения соответствующего запроса письменно сообщить о согласии или об отказе в принятии обучающихся в порядке перевода с сохранением условий обучения.</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 xml:space="preserve">Организация при участии студенческого совета доводит до сведения обучающихся полученную от учредителя организации и (или) уполномоченного им органа управления организацией информацию об организациях, реализующих образовательные программы соответствующих уровня и направленности, которые дали согласие на перевод обучающихся из организации, а также о сроках предоставления письменных заявлений и согласий лиц, указанных в </w:t>
      </w:r>
      <w:hyperlink w:anchor="Par44" w:history="1">
        <w:r>
          <w:rPr>
            <w:rFonts w:ascii="Calibri" w:hAnsi="Calibri" w:cs="Calibri"/>
            <w:color w:val="0000FF"/>
          </w:rPr>
          <w:t>пункте 2</w:t>
        </w:r>
      </w:hyperlink>
      <w:r>
        <w:rPr>
          <w:rFonts w:ascii="Calibri" w:hAnsi="Calibri" w:cs="Calibri"/>
        </w:rPr>
        <w:t xml:space="preserve"> настоящего Порядка, на перевод в принимающую организацию.</w:t>
      </w:r>
      <w:proofErr w:type="gramEnd"/>
      <w:r>
        <w:rPr>
          <w:rFonts w:ascii="Calibri" w:hAnsi="Calibri" w:cs="Calibri"/>
        </w:rPr>
        <w:t xml:space="preserve"> Указанная информация доводится в течение десяти рабочих дней с момента ее получения и включает в себя: наименование принимающей организации (принимающих организаций), наименование профессий, специальностей среднего профессионального образования, наименование направлений подготовки, специальностей высшего образования, условия обучения и количество свободных мест.</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w:t>
      </w:r>
      <w:proofErr w:type="gramStart"/>
      <w:r>
        <w:rPr>
          <w:rFonts w:ascii="Calibri" w:hAnsi="Calibri" w:cs="Calibri"/>
        </w:rPr>
        <w:t xml:space="preserve">После получения соответствующих письменных заявлений и согласий лиц, указанных в </w:t>
      </w:r>
      <w:hyperlink w:anchor="Par44" w:history="1">
        <w:r>
          <w:rPr>
            <w:rFonts w:ascii="Calibri" w:hAnsi="Calibri" w:cs="Calibri"/>
            <w:color w:val="0000FF"/>
          </w:rPr>
          <w:t>пункте 2</w:t>
        </w:r>
      </w:hyperlink>
      <w:r>
        <w:rPr>
          <w:rFonts w:ascii="Calibri" w:hAnsi="Calibri" w:cs="Calibri"/>
        </w:rPr>
        <w:t xml:space="preserve"> настоящего Порядка, организация в течение пяти рабочих дней издает приказ об </w:t>
      </w:r>
      <w:r>
        <w:rPr>
          <w:rFonts w:ascii="Calibri" w:hAnsi="Calibri" w:cs="Calibri"/>
        </w:rPr>
        <w:lastRenderedPageBreak/>
        <w:t>отчислении обучающихся в порядке перевода в принимающую организацию с указанием основания такого перевода (приостановление действия лицензии, приостановление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roofErr w:type="gramEnd"/>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w:t>
      </w:r>
      <w:proofErr w:type="gramStart"/>
      <w:r>
        <w:rPr>
          <w:rFonts w:ascii="Calibri" w:hAnsi="Calibri" w:cs="Calibri"/>
        </w:rPr>
        <w:t>ии у о</w:t>
      </w:r>
      <w:proofErr w:type="gramEnd"/>
      <w:r>
        <w:rPr>
          <w:rFonts w:ascii="Calibri" w:hAnsi="Calibri" w:cs="Calibri"/>
        </w:rPr>
        <w:t>рганизации мест, финансируемых за счет бюджетных ассигнований федерального бюджета, бюджетов субъектов Российской Федерации, местных бюджетов, объемы финансового обеспечения образовательной деятельности, в пределах которых осуществлялось обучение граждан, передаются в установленном порядке в принимающую организацию.</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В случае отказа от перевода в предлагаемую принимающую организацию </w:t>
      </w:r>
      <w:proofErr w:type="gramStart"/>
      <w:r>
        <w:rPr>
          <w:rFonts w:ascii="Calibri" w:hAnsi="Calibri" w:cs="Calibri"/>
        </w:rPr>
        <w:t>совершеннолетний</w:t>
      </w:r>
      <w:proofErr w:type="gramEnd"/>
      <w:r>
        <w:rPr>
          <w:rFonts w:ascii="Calibri" w:hAnsi="Calibri" w:cs="Calibri"/>
        </w:rPr>
        <w:t xml:space="preserve"> обучающийся или родители </w:t>
      </w:r>
      <w:hyperlink r:id="rId7" w:history="1">
        <w:r>
          <w:rPr>
            <w:rFonts w:ascii="Calibri" w:hAnsi="Calibri" w:cs="Calibri"/>
            <w:color w:val="0000FF"/>
          </w:rPr>
          <w:t>(законные представители)</w:t>
        </w:r>
      </w:hyperlink>
      <w:r>
        <w:rPr>
          <w:rFonts w:ascii="Calibri" w:hAnsi="Calibri" w:cs="Calibri"/>
        </w:rPr>
        <w:t xml:space="preserve"> несовершеннолетнего обучающегося с его письменного согласия указывают об этом в письменном заявлении.</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Организация передает в принимающую организацию списочный состав обучающихся, копии учебных планов, соответствующие письменные - заявления и согласия лиц, указанных в </w:t>
      </w:r>
      <w:hyperlink w:anchor="Par44" w:history="1">
        <w:r>
          <w:rPr>
            <w:rFonts w:ascii="Calibri" w:hAnsi="Calibri" w:cs="Calibri"/>
            <w:color w:val="0000FF"/>
          </w:rPr>
          <w:t>пункте 2</w:t>
        </w:r>
      </w:hyperlink>
      <w:r>
        <w:rPr>
          <w:rFonts w:ascii="Calibri" w:hAnsi="Calibri" w:cs="Calibri"/>
        </w:rPr>
        <w:t xml:space="preserve"> настоящего Порядка, личные дела обучающихся, договора об оказании платных образовательных услуг с физическими и (или) юридическими лицами (при наличии).</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Обучающийся сдает студенческий билет, выданный организацией.</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На основании представленных документов принимающая организация в течение пяти рабочих дней издает приказ </w:t>
      </w:r>
      <w:proofErr w:type="gramStart"/>
      <w:r>
        <w:rPr>
          <w:rFonts w:ascii="Calibri" w:hAnsi="Calibri" w:cs="Calibri"/>
        </w:rPr>
        <w:t>о зачислении обучающихся в принимающую организацию в порядке перевода в связи с приостановлением</w:t>
      </w:r>
      <w:proofErr w:type="gramEnd"/>
      <w:r>
        <w:rPr>
          <w:rFonts w:ascii="Calibri" w:hAnsi="Calibri" w:cs="Calibri"/>
        </w:rPr>
        <w:t xml:space="preserve"> действия лицензии, приостановлением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приказе о зачислении делается </w:t>
      </w:r>
      <w:proofErr w:type="gramStart"/>
      <w:r>
        <w:rPr>
          <w:rFonts w:ascii="Calibri" w:hAnsi="Calibri" w:cs="Calibri"/>
        </w:rPr>
        <w:t>запись</w:t>
      </w:r>
      <w:proofErr w:type="gramEnd"/>
      <w:r>
        <w:rPr>
          <w:rFonts w:ascii="Calibri" w:hAnsi="Calibri" w:cs="Calibri"/>
        </w:rPr>
        <w:t xml:space="preserve"> о зачислении обучающегося в порядке перевода с указанием организации, в которой он обучался до перевода, наименования профессии, специальности среднего профессионального образования или направления подготовки, специальности высшего образования, курса обучения, формы обучения и основы обучения (за счет бюджетных ассигнований федерального бюджета, бюджетов субъектов Российской Федерации, местных бюджетов или за счет средств физических и (или) юридических лиц), на которые переводится </w:t>
      </w:r>
      <w:proofErr w:type="gramStart"/>
      <w:r>
        <w:rPr>
          <w:rFonts w:ascii="Calibri" w:hAnsi="Calibri" w:cs="Calibri"/>
        </w:rPr>
        <w:t>обучающийся</w:t>
      </w:r>
      <w:proofErr w:type="gramEnd"/>
      <w:r>
        <w:rPr>
          <w:rFonts w:ascii="Calibri" w:hAnsi="Calibri" w:cs="Calibri"/>
        </w:rPr>
        <w:t>.</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зачислении обучающихся на места с оплатой стоимости обучения принимающей организации заключаются договоры об оказании платных образовательных услуг с физическими и (или) юридическими лицами с сохранением условий обучения в соответствии с </w:t>
      </w:r>
      <w:hyperlink w:anchor="Par45" w:history="1">
        <w:r>
          <w:rPr>
            <w:rFonts w:ascii="Calibri" w:hAnsi="Calibri" w:cs="Calibri"/>
            <w:color w:val="0000FF"/>
          </w:rPr>
          <w:t>пунктом 3</w:t>
        </w:r>
      </w:hyperlink>
      <w:r>
        <w:rPr>
          <w:rFonts w:ascii="Calibri" w:hAnsi="Calibri" w:cs="Calibri"/>
        </w:rPr>
        <w:t xml:space="preserve"> настоящего Порядка.</w:t>
      </w:r>
    </w:p>
    <w:p w:rsidR="00C25237" w:rsidRDefault="00C25237">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В принимающей организации на основании переданных личных дел на обучающихся формируются новые личные дела, </w:t>
      </w:r>
      <w:proofErr w:type="gramStart"/>
      <w:r>
        <w:rPr>
          <w:rFonts w:ascii="Calibri" w:hAnsi="Calibri" w:cs="Calibri"/>
        </w:rPr>
        <w:t>включающие</w:t>
      </w:r>
      <w:proofErr w:type="gramEnd"/>
      <w:r>
        <w:rPr>
          <w:rFonts w:ascii="Calibri" w:hAnsi="Calibri" w:cs="Calibri"/>
        </w:rPr>
        <w:t xml:space="preserve"> в том числе выписку из приказа о зачислении в порядке перевода, соответствующие письменные заявления и согласия лиц, указанных в </w:t>
      </w:r>
      <w:hyperlink w:anchor="Par44" w:history="1">
        <w:r>
          <w:rPr>
            <w:rFonts w:ascii="Calibri" w:hAnsi="Calibri" w:cs="Calibri"/>
            <w:color w:val="0000FF"/>
          </w:rPr>
          <w:t>пункте 2</w:t>
        </w:r>
      </w:hyperlink>
      <w:r>
        <w:rPr>
          <w:rFonts w:ascii="Calibri" w:hAnsi="Calibri" w:cs="Calibri"/>
        </w:rPr>
        <w:t xml:space="preserve"> настоящего Порядка, а также договор об оказании платных образовательных услуг с физическим и (или) юридическим лицом, если зачисление осуществляется на места с оплатой стоимости обучения.</w:t>
      </w:r>
    </w:p>
    <w:p w:rsidR="00C25237" w:rsidRDefault="00C25237">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Обучающимся</w:t>
      </w:r>
      <w:proofErr w:type="gramEnd"/>
      <w:r>
        <w:rPr>
          <w:rFonts w:ascii="Calibri" w:hAnsi="Calibri" w:cs="Calibri"/>
        </w:rPr>
        <w:t xml:space="preserve"> выдаются студенческие билеты.</w:t>
      </w:r>
    </w:p>
    <w:p w:rsidR="00C25237" w:rsidRDefault="00C25237">
      <w:pPr>
        <w:widowControl w:val="0"/>
        <w:autoSpaceDE w:val="0"/>
        <w:autoSpaceDN w:val="0"/>
        <w:adjustRightInd w:val="0"/>
        <w:spacing w:after="0" w:line="240" w:lineRule="auto"/>
        <w:ind w:firstLine="540"/>
        <w:jc w:val="both"/>
        <w:rPr>
          <w:rFonts w:ascii="Calibri" w:hAnsi="Calibri" w:cs="Calibri"/>
        </w:rPr>
      </w:pPr>
    </w:p>
    <w:p w:rsidR="00C25237" w:rsidRDefault="00C25237">
      <w:pPr>
        <w:widowControl w:val="0"/>
        <w:autoSpaceDE w:val="0"/>
        <w:autoSpaceDN w:val="0"/>
        <w:adjustRightInd w:val="0"/>
        <w:spacing w:after="0" w:line="240" w:lineRule="auto"/>
        <w:ind w:firstLine="540"/>
        <w:jc w:val="both"/>
        <w:rPr>
          <w:rFonts w:ascii="Calibri" w:hAnsi="Calibri" w:cs="Calibri"/>
        </w:rPr>
      </w:pPr>
    </w:p>
    <w:p w:rsidR="00C25237" w:rsidRDefault="00C25237">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71F77" w:rsidRDefault="00E71F77"/>
    <w:sectPr w:rsidR="00E71F77" w:rsidSect="000E04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C25237"/>
    <w:rsid w:val="00C25237"/>
    <w:rsid w:val="00E71F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F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97BE5468C65676F0DF3128C46D82B771E9A2A2CEC8342D0FCF298521654E44AAB7C44787D9C176T0B6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7BE5468C65676F0DF3128C46D82B771E9A2A2CEC8342D0FCF298521654E44AAB7C44787D9C176T0B6B" TargetMode="External"/><Relationship Id="rId5" Type="http://schemas.openxmlformats.org/officeDocument/2006/relationships/hyperlink" Target="consultantplus://offline/ref=97BE5468C65676F0DF3128C46D82B771E1AEA5CEC13C7005C770892362411BBDB08D4B86D9C17606T5B5B" TargetMode="External"/><Relationship Id="rId4" Type="http://schemas.openxmlformats.org/officeDocument/2006/relationships/hyperlink" Target="consultantplus://offline/ref=97BE5468C65676F0DF3128C46D82B771E1AFADCFCC3C7005C770892362411BBDB08D4B86D9C17300T5B5B"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2112</Words>
  <Characters>12045</Characters>
  <Application>Microsoft Office Word</Application>
  <DocSecurity>0</DocSecurity>
  <Lines>100</Lines>
  <Paragraphs>28</Paragraphs>
  <ScaleCrop>false</ScaleCrop>
  <Company/>
  <LinksUpToDate>false</LinksUpToDate>
  <CharactersWithSpaces>14129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2013-11-19T01:01:00Z</dcterms:created>
  <dcterms:modified xsi:type="dcterms:W3CDTF">2013-11-19T01:03:00Z</dcterms:modified>
</cp:coreProperties>
</file>