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proofErr w:type="spellStart"/>
        <w:r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>
        <w:rPr>
          <w:rFonts w:ascii="Times New Roman" w:hAnsi="Times New Roman" w:cs="Times New Roman"/>
        </w:rPr>
        <w:br/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ОБРАЗОВАНИЯ И НАУКИ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сентября 2014 г. N 02-645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многочисленными обращениями и жалобами граждан по вопросам признания в Российской Федерации документов об образовании, полученных обучающимися на Украине, Федеральная служба по надзору в сфере образования и науки (</w:t>
      </w: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) направляет для использования в работе соответствующую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Par19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информацию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 предлагает </w:t>
      </w:r>
      <w:proofErr w:type="gramStart"/>
      <w:r>
        <w:rPr>
          <w:rFonts w:ascii="Calibri" w:hAnsi="Calibri" w:cs="Calibri"/>
        </w:rPr>
        <w:t>разместить</w:t>
      </w:r>
      <w:proofErr w:type="gramEnd"/>
      <w:r>
        <w:rPr>
          <w:rFonts w:ascii="Calibri" w:hAnsi="Calibri" w:cs="Calibri"/>
        </w:rPr>
        <w:t xml:space="preserve"> указанную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Par19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информацию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 официальном сайте соответствующего органа государственной власти субъекта Российской Федерации, осуществляющего переданные полномочия Российской Федерации.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А.А.МУЗАЕВ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17"/>
      <w:bookmarkEnd w:id="1"/>
      <w:r>
        <w:rPr>
          <w:rFonts w:ascii="Calibri" w:hAnsi="Calibri" w:cs="Calibri"/>
        </w:rPr>
        <w:t>Приложение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" w:name="Par19"/>
      <w:bookmarkEnd w:id="2"/>
      <w:r>
        <w:rPr>
          <w:rFonts w:ascii="Calibri" w:hAnsi="Calibri" w:cs="Calibri"/>
        </w:rPr>
        <w:t>О ПРИЗНАНИИ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РОССИЙСКОЙ ФЕДЕРАЦИИ ДОКУМЕНТОВ ОБ ОБРАЗОВАНИИ,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ПОЛУЧЕННЫХ</w:t>
      </w:r>
      <w:proofErr w:type="gramEnd"/>
      <w:r>
        <w:rPr>
          <w:rFonts w:ascii="Calibri" w:hAnsi="Calibri" w:cs="Calibri"/>
        </w:rPr>
        <w:t xml:space="preserve"> В УКРАИНЕ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Лицам, имеющим документы об образовании, полученные в Украине, и желающим на территории Российской Федерации воспользоваться правом на образование или труд, необходимо пройти процедуру признания такого документа (</w:t>
      </w:r>
      <w:hyperlink r:id="rId5" w:history="1">
        <w:r>
          <w:rPr>
            <w:rFonts w:ascii="Calibri" w:hAnsi="Calibri" w:cs="Calibri"/>
            <w:color w:val="0000FF"/>
          </w:rPr>
          <w:t>статья 107</w:t>
        </w:r>
      </w:hyperlink>
      <w:r>
        <w:rPr>
          <w:rFonts w:ascii="Calibri" w:hAnsi="Calibri" w:cs="Calibri"/>
        </w:rPr>
        <w:t xml:space="preserve"> Федерального закона от 29.12.2012 N 273-ФЗ "Об образовании в Российской Федерации").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процедуре признания иностранных документов не нуждаются: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документы государственного образца, полученные в Украине после 26 мая 2000 года (</w:t>
      </w:r>
      <w:hyperlink r:id="rId6" w:history="1">
        <w:r>
          <w:rPr>
            <w:rFonts w:ascii="Calibri" w:hAnsi="Calibri" w:cs="Calibri"/>
            <w:color w:val="0000FF"/>
          </w:rPr>
          <w:t>Соглашение</w:t>
        </w:r>
      </w:hyperlink>
      <w:r>
        <w:rPr>
          <w:rFonts w:ascii="Calibri" w:hAnsi="Calibri" w:cs="Calibri"/>
        </w:rPr>
        <w:t xml:space="preserve"> между Правительством Российской Федерации и Кабинетом Министров Украины о взаимном признании и эквивалентности документов об образовании и ученых званиях - Москва, 26 мая 2000);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документы об образовании лиц, признанных гражданами Российской Федерации в соответствии с </w:t>
      </w:r>
      <w:hyperlink r:id="rId7" w:history="1">
        <w:r>
          <w:rPr>
            <w:rFonts w:ascii="Calibri" w:hAnsi="Calibri" w:cs="Calibri"/>
            <w:color w:val="0000FF"/>
          </w:rPr>
          <w:t>частью 1 статьи 4</w:t>
        </w:r>
      </w:hyperlink>
      <w:r>
        <w:rPr>
          <w:rFonts w:ascii="Calibri" w:hAnsi="Calibri" w:cs="Calibri"/>
        </w:rPr>
        <w:t xml:space="preserve"> Федерального конституционного закона от 21 марта 2014 года N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Севастополя";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документы, полученные в Украине до 15 мая 1992 года (в настоящее время на территории Российской Федерации не считаются иностранными, поэтому такие документы в процедуре не нуждаются - Федеральный </w:t>
      </w:r>
      <w:hyperlink r:id="rId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24.05.1999 N 99-ФЗ "О государственной политике Российской Федерации в отношении соотечественников за рубежом").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Процедуру признания остальных документов (далее - процедура) осуществляет Федеральная служба по надзору в сфере образования и науки (</w:t>
      </w: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) в соответствии с Административным </w:t>
      </w:r>
      <w:hyperlink r:id="rId9" w:history="1">
        <w:r>
          <w:rPr>
            <w:rFonts w:ascii="Calibri" w:hAnsi="Calibri" w:cs="Calibri"/>
            <w:color w:val="0000FF"/>
          </w:rPr>
          <w:t>регламентом</w:t>
        </w:r>
      </w:hyperlink>
      <w:r>
        <w:rPr>
          <w:rFonts w:ascii="Calibri" w:hAnsi="Calibri" w:cs="Calibri"/>
        </w:rPr>
        <w:t xml:space="preserve"> (</w:t>
      </w:r>
      <w:hyperlink r:id="rId10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24.12.2013 N 1391) (далее - Регламент).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Пунктом 13</w:t>
        </w:r>
      </w:hyperlink>
      <w:r>
        <w:rPr>
          <w:rFonts w:ascii="Calibri" w:hAnsi="Calibri" w:cs="Calibri"/>
        </w:rPr>
        <w:t xml:space="preserve"> Регламента определен перечень необходимых документов для процедуры.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тех, кто желает уточнить информацию о том, нуждается ли их документ об образовании </w:t>
      </w:r>
      <w:r>
        <w:rPr>
          <w:rFonts w:ascii="Calibri" w:hAnsi="Calibri" w:cs="Calibri"/>
        </w:rPr>
        <w:lastRenderedPageBreak/>
        <w:t xml:space="preserve">в процедуре или нет, необходимо направить в </w:t>
      </w: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 или подведомственное ему ФГБНУ "</w:t>
      </w:r>
      <w:proofErr w:type="spellStart"/>
      <w:r>
        <w:rPr>
          <w:rFonts w:ascii="Calibri" w:hAnsi="Calibri" w:cs="Calibri"/>
        </w:rPr>
        <w:t>Главэкспертцентр</w:t>
      </w:r>
      <w:proofErr w:type="spellEnd"/>
      <w:r>
        <w:rPr>
          <w:rFonts w:ascii="Calibri" w:hAnsi="Calibri" w:cs="Calibri"/>
        </w:rPr>
        <w:t>" нотариально заверенные копии документа об образовании и приложения (если оно предусмотрено) с переводом на русский язык.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Более подробную информацию о признании иностранных документов в Российской Федерации (в том числе официальные тексты международных договоров Российской Федерации в сфере признания) можно получить на официальном сайте Национального информационного центра по адресу в "Интернете" </w:t>
      </w:r>
      <w:proofErr w:type="spellStart"/>
      <w:r>
        <w:rPr>
          <w:rFonts w:ascii="Calibri" w:hAnsi="Calibri" w:cs="Calibri"/>
        </w:rPr>
        <w:t>www.nic.gov.ru</w:t>
      </w:r>
      <w:proofErr w:type="spellEnd"/>
      <w:r>
        <w:rPr>
          <w:rFonts w:ascii="Calibri" w:hAnsi="Calibri" w:cs="Calibri"/>
        </w:rPr>
        <w:t xml:space="preserve"> или по телефону справочной службы ФГБНУ "</w:t>
      </w:r>
      <w:proofErr w:type="spellStart"/>
      <w:r>
        <w:rPr>
          <w:rFonts w:ascii="Calibri" w:hAnsi="Calibri" w:cs="Calibri"/>
        </w:rPr>
        <w:t>Главэкспертцентр</w:t>
      </w:r>
      <w:proofErr w:type="spellEnd"/>
      <w:r>
        <w:rPr>
          <w:rFonts w:ascii="Calibri" w:hAnsi="Calibri" w:cs="Calibri"/>
        </w:rPr>
        <w:t>" +7 (495) 317-17-10.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Дополнительно информируем, что лицам, имеющим медицинское и фармацевтическое иностранное образование, для работы на территории Российской Федерации необходимо получить соответствующий допуск в Федеральной службе по надзору в сфере здравоохранения (</w:t>
      </w:r>
      <w:hyperlink r:id="rId12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07.02.1995 N 119).</w:t>
      </w: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B7FBD" w:rsidRDefault="00EB7FB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07E4E" w:rsidRDefault="00007E4E"/>
    <w:sectPr w:rsidR="00007E4E" w:rsidSect="00DA5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FBD"/>
    <w:rsid w:val="00007E4E"/>
    <w:rsid w:val="00EB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C90405D5FFD4804B3355BC71CBF8896412497E70EEF7130B719EACF9FA0EB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C90405D5FFD4804B3355BC71CBF88964114C7271EDF7130B719EACF9AE1822C12C9A90512AE85AF107B" TargetMode="External"/><Relationship Id="rId12" Type="http://schemas.openxmlformats.org/officeDocument/2006/relationships/hyperlink" Target="consultantplus://offline/ref=9CC90405D5FFD4804B3355BC71CBF88964144C7B70EAF7130B719EACF9FA0E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C90405D5FFD4804B334EA867CBF8896D174D7B7DBDA0115A2490FA09B" TargetMode="External"/><Relationship Id="rId11" Type="http://schemas.openxmlformats.org/officeDocument/2006/relationships/hyperlink" Target="consultantplus://offline/ref=9CC90405D5FFD4804B334BA764CBF8896412407F71EEF7130B719EACF9AE1822C12C9A90512AE851F103B" TargetMode="External"/><Relationship Id="rId5" Type="http://schemas.openxmlformats.org/officeDocument/2006/relationships/hyperlink" Target="consultantplus://offline/ref=9CC90405D5FFD4804B3355BC71CBF88964114C737EEFF7130B719EACF9AE1822C12C9A90512BEB51F102B" TargetMode="External"/><Relationship Id="rId10" Type="http://schemas.openxmlformats.org/officeDocument/2006/relationships/hyperlink" Target="consultantplus://offline/ref=9CC90405D5FFD4804B334BA764CBF8896412407F71EEF7130B719EACF9FA0EB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CC90405D5FFD4804B334BA764CBF8896412407F71EEF7130B719EACF9AE1822C12C9A90512AE859F103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678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2014-10-16T01:52:00Z</cp:lastPrinted>
  <dcterms:created xsi:type="dcterms:W3CDTF">2014-10-16T01:52:00Z</dcterms:created>
  <dcterms:modified xsi:type="dcterms:W3CDTF">2014-10-16T01:54:00Z</dcterms:modified>
</cp:coreProperties>
</file>