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D52" w:rsidRDefault="00C30D52">
      <w:pPr>
        <w:pStyle w:val="ConsPlusNormal"/>
      </w:pPr>
      <w:r>
        <w:t>Зарегистрировано в Минюсте России 9 февраля 2016 г. N 41028</w:t>
      </w:r>
    </w:p>
    <w:p w:rsidR="00C30D52" w:rsidRDefault="00C30D5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C30D52" w:rsidRDefault="00C30D52">
      <w:pPr>
        <w:pStyle w:val="ConsPlusTitle"/>
        <w:jc w:val="center"/>
      </w:pPr>
    </w:p>
    <w:p w:rsidR="00C30D52" w:rsidRDefault="00C30D52">
      <w:pPr>
        <w:pStyle w:val="ConsPlusTitle"/>
        <w:jc w:val="center"/>
      </w:pPr>
      <w:r>
        <w:t>ПРИКАЗ</w:t>
      </w:r>
    </w:p>
    <w:p w:rsidR="00C30D52" w:rsidRDefault="00C30D52">
      <w:pPr>
        <w:pStyle w:val="ConsPlusTitle"/>
        <w:jc w:val="center"/>
      </w:pPr>
      <w:r>
        <w:t>от 12 января 2016 г. N 7</w:t>
      </w:r>
    </w:p>
    <w:p w:rsidR="00C30D52" w:rsidRDefault="00C30D52">
      <w:pPr>
        <w:pStyle w:val="ConsPlusTitle"/>
        <w:jc w:val="center"/>
      </w:pPr>
    </w:p>
    <w:p w:rsidR="00C30D52" w:rsidRDefault="00C30D52">
      <w:pPr>
        <w:pStyle w:val="ConsPlusTitle"/>
        <w:jc w:val="center"/>
      </w:pPr>
      <w:r>
        <w:t>ОБ УТВЕРЖДЕНИИ</w:t>
      </w:r>
    </w:p>
    <w:p w:rsidR="00C30D52" w:rsidRDefault="00C30D52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C30D52" w:rsidRDefault="00C30D52">
      <w:pPr>
        <w:pStyle w:val="ConsPlusTitle"/>
        <w:jc w:val="center"/>
      </w:pPr>
      <w:r>
        <w:t>ВЫСШЕГО ОБРАЗОВАНИЯ ПО НАПРАВЛЕНИЮ ПОДГОТОВКИ 38.03.02</w:t>
      </w:r>
    </w:p>
    <w:p w:rsidR="00C30D52" w:rsidRDefault="00C30D52">
      <w:pPr>
        <w:pStyle w:val="ConsPlusTitle"/>
        <w:jc w:val="center"/>
      </w:pPr>
      <w:r>
        <w:t>МЕНЕДЖМЕНТ (УРОВЕНЬ БАКАЛАВРИАТА)</w:t>
      </w:r>
    </w:p>
    <w:p w:rsidR="00C30D52" w:rsidRDefault="00C30D52">
      <w:pPr>
        <w:pStyle w:val="ConsPlusNormal"/>
        <w:jc w:val="center"/>
      </w:pPr>
      <w:r>
        <w:t>Список изменяющих документов</w:t>
      </w:r>
    </w:p>
    <w:p w:rsidR="00C30D52" w:rsidRDefault="00C30D52">
      <w:pPr>
        <w:pStyle w:val="ConsPlusNormal"/>
        <w:jc w:val="center"/>
      </w:pPr>
      <w:r>
        <w:t xml:space="preserve">(в ред. </w:t>
      </w:r>
      <w:hyperlink r:id="rId4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jc w:val="center"/>
      </w:pPr>
    </w:p>
    <w:p w:rsidR="00C30D52" w:rsidRDefault="00C30D52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</w:t>
      </w:r>
      <w:proofErr w:type="gramStart"/>
      <w:r>
        <w:t xml:space="preserve">N 27, ст. 3776; 2015, N 26, ст. 3898; N 43, ст. 5976), и </w:t>
      </w:r>
      <w:hyperlink r:id="rId6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5069), приказываю: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6" w:history="1">
        <w:r>
          <w:rPr>
            <w:color w:val="0000FF"/>
          </w:rPr>
          <w:t>стандарт</w:t>
        </w:r>
      </w:hyperlink>
      <w:r>
        <w:t xml:space="preserve"> высшего образования по направлению подготовки 38.03.02 Менеджмент (уровень </w:t>
      </w:r>
      <w:proofErr w:type="spellStart"/>
      <w:r>
        <w:t>бакалавриата</w:t>
      </w:r>
      <w:proofErr w:type="spellEnd"/>
      <w:r>
        <w:t>).</w:t>
      </w:r>
    </w:p>
    <w:p w:rsidR="00C30D52" w:rsidRDefault="00C30D52">
      <w:pPr>
        <w:pStyle w:val="ConsPlusNormal"/>
        <w:ind w:firstLine="540"/>
        <w:jc w:val="both"/>
      </w:pPr>
      <w:r>
        <w:t>2. Признать утратившими силу:</w:t>
      </w:r>
    </w:p>
    <w:p w:rsidR="00C30D52" w:rsidRDefault="00C30D52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20 мая 2010 г. N 544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080200 Менеджмент (квалификация (степень) "бакалавр")" (зарегистрирован Министерством юстиции Российской Федерации 15 июля 2010 г., регистрационный N 17837);</w:t>
      </w:r>
    </w:p>
    <w:p w:rsidR="00C30D52" w:rsidRDefault="00C30D52">
      <w:pPr>
        <w:pStyle w:val="ConsPlusNormal"/>
        <w:ind w:firstLine="540"/>
        <w:jc w:val="both"/>
      </w:pPr>
      <w:hyperlink r:id="rId8" w:history="1">
        <w:r>
          <w:rPr>
            <w:color w:val="0000FF"/>
          </w:rPr>
          <w:t>пункт 71</w:t>
        </w:r>
      </w:hyperlink>
      <w: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"бакалавр",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jc w:val="right"/>
      </w:pPr>
      <w:r>
        <w:t>Министр</w:t>
      </w:r>
    </w:p>
    <w:p w:rsidR="00C30D52" w:rsidRDefault="00C30D52">
      <w:pPr>
        <w:pStyle w:val="ConsPlusNormal"/>
        <w:jc w:val="right"/>
      </w:pPr>
      <w:r>
        <w:t>Д.В.ЛИВАНОВ</w:t>
      </w: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right"/>
      </w:pPr>
      <w:r>
        <w:lastRenderedPageBreak/>
        <w:t>Приложение</w:t>
      </w:r>
    </w:p>
    <w:p w:rsidR="00C30D52" w:rsidRDefault="00C30D52">
      <w:pPr>
        <w:pStyle w:val="ConsPlusNormal"/>
        <w:jc w:val="right"/>
      </w:pPr>
    </w:p>
    <w:p w:rsidR="00C30D52" w:rsidRDefault="00C30D52">
      <w:pPr>
        <w:pStyle w:val="ConsPlusNormal"/>
        <w:jc w:val="right"/>
      </w:pPr>
      <w:r>
        <w:t>Утвержден</w:t>
      </w:r>
    </w:p>
    <w:p w:rsidR="00C30D52" w:rsidRDefault="00C30D52">
      <w:pPr>
        <w:pStyle w:val="ConsPlusNormal"/>
        <w:jc w:val="right"/>
      </w:pPr>
      <w:r>
        <w:t>приказом Министерства образования</w:t>
      </w:r>
    </w:p>
    <w:p w:rsidR="00C30D52" w:rsidRDefault="00C30D52">
      <w:pPr>
        <w:pStyle w:val="ConsPlusNormal"/>
        <w:jc w:val="right"/>
      </w:pPr>
      <w:r>
        <w:t>и науки Российской Федерации</w:t>
      </w:r>
    </w:p>
    <w:p w:rsidR="00C30D52" w:rsidRDefault="00C30D52">
      <w:pPr>
        <w:pStyle w:val="ConsPlusNormal"/>
        <w:jc w:val="right"/>
      </w:pPr>
      <w:r>
        <w:t>от 12 января 2016 г. N 7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Title"/>
        <w:jc w:val="center"/>
      </w:pPr>
      <w:bookmarkStart w:id="0" w:name="P36"/>
      <w:bookmarkEnd w:id="0"/>
      <w:r>
        <w:t>ФЕДЕРАЛЬНЫЙ ГОСУДАРСТВЕННЫЙ ОБРАЗОВАТЕЛЬНЫЙ СТАНДАРТ</w:t>
      </w:r>
    </w:p>
    <w:p w:rsidR="00C30D52" w:rsidRDefault="00C30D52">
      <w:pPr>
        <w:pStyle w:val="ConsPlusTitle"/>
        <w:jc w:val="center"/>
      </w:pPr>
      <w:r>
        <w:t>ВЫСШЕГО ОБРАЗОВАНИЯ</w:t>
      </w:r>
    </w:p>
    <w:p w:rsidR="00C30D52" w:rsidRDefault="00C30D52">
      <w:pPr>
        <w:pStyle w:val="ConsPlusTitle"/>
        <w:jc w:val="center"/>
      </w:pPr>
    </w:p>
    <w:p w:rsidR="00C30D52" w:rsidRDefault="00C30D52">
      <w:pPr>
        <w:pStyle w:val="ConsPlusTitle"/>
        <w:jc w:val="center"/>
      </w:pPr>
      <w:r>
        <w:t>УРОВЕНЬ ВЫСШЕГО ОБРАЗОВАНИЯ</w:t>
      </w:r>
    </w:p>
    <w:p w:rsidR="00C30D52" w:rsidRDefault="00C30D52">
      <w:pPr>
        <w:pStyle w:val="ConsPlusTitle"/>
        <w:jc w:val="center"/>
      </w:pPr>
      <w:r>
        <w:t>БАКАЛАВРИАТ</w:t>
      </w:r>
    </w:p>
    <w:p w:rsidR="00C30D52" w:rsidRDefault="00C30D52">
      <w:pPr>
        <w:pStyle w:val="ConsPlusTitle"/>
        <w:jc w:val="center"/>
      </w:pPr>
    </w:p>
    <w:p w:rsidR="00C30D52" w:rsidRDefault="00C30D52">
      <w:pPr>
        <w:pStyle w:val="ConsPlusTitle"/>
        <w:jc w:val="center"/>
      </w:pPr>
      <w:r>
        <w:t>НАПРАВЛЕНИЕ ПОДГОТОВКИ</w:t>
      </w:r>
    </w:p>
    <w:p w:rsidR="00C30D52" w:rsidRDefault="00C30D52">
      <w:pPr>
        <w:pStyle w:val="ConsPlusTitle"/>
        <w:jc w:val="center"/>
      </w:pPr>
      <w:r>
        <w:t>38.03.02 МЕНЕДЖМЕНТ</w:t>
      </w:r>
    </w:p>
    <w:p w:rsidR="00C30D52" w:rsidRDefault="00C30D52">
      <w:pPr>
        <w:pStyle w:val="ConsPlusNormal"/>
        <w:jc w:val="center"/>
      </w:pPr>
      <w:r>
        <w:t>Список изменяющих документов</w:t>
      </w:r>
    </w:p>
    <w:p w:rsidR="00C30D52" w:rsidRDefault="00C30D52">
      <w:pPr>
        <w:pStyle w:val="ConsPlusNormal"/>
        <w:jc w:val="center"/>
      </w:pPr>
      <w:r>
        <w:t xml:space="preserve">(в ред. </w:t>
      </w:r>
      <w:hyperlink r:id="rId9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jc w:val="center"/>
      </w:pPr>
    </w:p>
    <w:p w:rsidR="00C30D52" w:rsidRDefault="00C30D52">
      <w:pPr>
        <w:pStyle w:val="ConsPlusNormal"/>
        <w:jc w:val="center"/>
      </w:pPr>
      <w:r>
        <w:t>I. ОБЛАСТЬ ПРИМЕНЕНИЯ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бакалавриата</w:t>
      </w:r>
      <w:proofErr w:type="spellEnd"/>
      <w:r>
        <w:t xml:space="preserve"> по направлению подготовки 38.03.02 Менеджмент (далее соответственно - программа </w:t>
      </w:r>
      <w:proofErr w:type="spellStart"/>
      <w:r>
        <w:t>бакалавриата</w:t>
      </w:r>
      <w:proofErr w:type="spellEnd"/>
      <w:r>
        <w:t>, направление подготовки).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jc w:val="center"/>
      </w:pPr>
      <w:r>
        <w:t>II. ИСПОЛЬЗУЕМЫЕ СОКРАЩЕНИЯ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C30D52" w:rsidRDefault="00C30D52">
      <w:pPr>
        <w:pStyle w:val="ConsPlusNormal"/>
        <w:ind w:firstLine="540"/>
        <w:jc w:val="both"/>
      </w:pPr>
      <w:r>
        <w:t>ОК - общекультурные компетенции;</w:t>
      </w:r>
    </w:p>
    <w:p w:rsidR="00C30D52" w:rsidRDefault="00C30D52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C30D52" w:rsidRDefault="00C30D52">
      <w:pPr>
        <w:pStyle w:val="ConsPlusNormal"/>
        <w:ind w:firstLine="540"/>
        <w:jc w:val="both"/>
      </w:pPr>
      <w:r>
        <w:t>ПК - профессиональные компетенции;</w:t>
      </w:r>
    </w:p>
    <w:p w:rsidR="00C30D52" w:rsidRDefault="00C30D52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C30D52" w:rsidRDefault="00C30D52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jc w:val="center"/>
      </w:pPr>
      <w:r>
        <w:t>III. ХАРАКТЕРИСТИКА НАПРАВЛЕНИЯ ПОДГОТОВКИ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бакалавриата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C30D52" w:rsidRDefault="00C30D52">
      <w:pPr>
        <w:pStyle w:val="ConsPlusNormal"/>
        <w:ind w:firstLine="540"/>
        <w:jc w:val="both"/>
      </w:pPr>
      <w:r>
        <w:t xml:space="preserve">3.2. </w:t>
      </w:r>
      <w:proofErr w:type="gramStart"/>
      <w:r>
        <w:t xml:space="preserve">Обучение по программе </w:t>
      </w:r>
      <w:proofErr w:type="spellStart"/>
      <w:r>
        <w:t>бакалавриата</w:t>
      </w:r>
      <w:proofErr w:type="spellEnd"/>
      <w:r>
        <w:t xml:space="preserve"> в организациях осуществляется в очной, </w:t>
      </w:r>
      <w:proofErr w:type="spellStart"/>
      <w:r>
        <w:t>очно-заочной</w:t>
      </w:r>
      <w:proofErr w:type="spellEnd"/>
      <w:r>
        <w:t xml:space="preserve"> и заочной формах обучения.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бакалавриата</w:t>
      </w:r>
      <w:proofErr w:type="spellEnd"/>
      <w:r>
        <w:t xml:space="preserve"> составляет 240 зачетных единиц (далее - </w:t>
      </w:r>
      <w:proofErr w:type="spellStart"/>
      <w:r>
        <w:t>з.е</w:t>
      </w:r>
      <w:proofErr w:type="spellEnd"/>
      <w: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>
        <w:t>бакалавриата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бакалавриата</w:t>
      </w:r>
      <w:proofErr w:type="spellEnd"/>
      <w:r>
        <w:t xml:space="preserve"> по индивидуальному учебному плану, в том числе ускоренному обучению.</w:t>
      </w:r>
    </w:p>
    <w:p w:rsidR="00C30D52" w:rsidRDefault="00C30D52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бакалавриата</w:t>
      </w:r>
      <w:proofErr w:type="spellEnd"/>
      <w:r>
        <w:t>:</w:t>
      </w:r>
    </w:p>
    <w:p w:rsidR="00C30D52" w:rsidRDefault="00C30D52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4 года. Объем программы </w:t>
      </w:r>
      <w:proofErr w:type="spellStart"/>
      <w:r>
        <w:t>бакалавриата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C30D52" w:rsidRDefault="00C30D52">
      <w:pPr>
        <w:pStyle w:val="ConsPlusNormal"/>
        <w:ind w:firstLine="540"/>
        <w:jc w:val="both"/>
      </w:pPr>
      <w:proofErr w:type="gramStart"/>
      <w:r>
        <w:t xml:space="preserve">в </w:t>
      </w:r>
      <w:proofErr w:type="spellStart"/>
      <w:r>
        <w:t>очно-заочной</w:t>
      </w:r>
      <w:proofErr w:type="spellEnd"/>
      <w:r>
        <w:t xml:space="preserve"> или заочной формах обучения вне зависимости от применяемых образовательных технологий увеличивается не менее чем на 6 месяцев и не более чем на 1 год по сравнению со сроком получения образования по очной форме обучения.</w:t>
      </w:r>
      <w:proofErr w:type="gramEnd"/>
      <w:r>
        <w:t xml:space="preserve"> Объем программы </w:t>
      </w:r>
      <w:proofErr w:type="spellStart"/>
      <w:r>
        <w:lastRenderedPageBreak/>
        <w:t>бакалавриата</w:t>
      </w:r>
      <w:proofErr w:type="spellEnd"/>
      <w:r>
        <w:t xml:space="preserve"> за один учебный год в </w:t>
      </w:r>
      <w:proofErr w:type="spellStart"/>
      <w:r>
        <w:t>очно-заочной</w:t>
      </w:r>
      <w:proofErr w:type="spellEnd"/>
      <w:r>
        <w:t xml:space="preserve"> или заочной формах обучения не может составлять более 75 </w:t>
      </w:r>
      <w:proofErr w:type="spellStart"/>
      <w:r>
        <w:t>з.е</w:t>
      </w:r>
      <w:proofErr w:type="spellEnd"/>
      <w:r>
        <w:t>.;</w:t>
      </w:r>
    </w:p>
    <w:p w:rsidR="00C30D52" w:rsidRDefault="00C30D52">
      <w:pPr>
        <w:pStyle w:val="ConsPlusNormal"/>
        <w:ind w:firstLine="540"/>
        <w:jc w:val="both"/>
      </w:pPr>
      <w:proofErr w:type="gramStart"/>
      <w:r>
        <w:t>при обучении по индивидуальному учебному плану вне зависимости от формы обучения составляет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>
        <w:t xml:space="preserve"> Объем программы </w:t>
      </w:r>
      <w:proofErr w:type="spellStart"/>
      <w:r>
        <w:t>бакалавриата</w:t>
      </w:r>
      <w:proofErr w:type="spellEnd"/>
      <w:r>
        <w:t xml:space="preserve"> </w:t>
      </w:r>
      <w:proofErr w:type="gramStart"/>
      <w:r>
        <w:t>за один учебный год при обучении по индивидуальному плану вне зависимости от формы</w:t>
      </w:r>
      <w:proofErr w:type="gramEnd"/>
      <w:r>
        <w:t xml:space="preserve"> обучения не может составлять более 75 </w:t>
      </w:r>
      <w:proofErr w:type="spellStart"/>
      <w:r>
        <w:t>з.е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 xml:space="preserve">Конкретный срок получения образования и объем программы </w:t>
      </w:r>
      <w:proofErr w:type="spellStart"/>
      <w:r>
        <w:t>бакалавриата</w:t>
      </w:r>
      <w:proofErr w:type="spellEnd"/>
      <w:r>
        <w:t xml:space="preserve">, реализуемый за один учебный год, в </w:t>
      </w:r>
      <w:proofErr w:type="spellStart"/>
      <w:r>
        <w:t>очно-заочной</w:t>
      </w:r>
      <w:proofErr w:type="spellEnd"/>
      <w:r>
        <w:t xml:space="preserve"> или заочной формах обучения, а также по индивидуальному плану определяются организацией самостоятельно в пределах сроков, установленных настоящим пунктом.</w:t>
      </w:r>
    </w:p>
    <w:p w:rsidR="00C30D52" w:rsidRDefault="00C30D52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бакалавриата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C30D52" w:rsidRDefault="00C30D52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C30D52" w:rsidRDefault="00C30D52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бакалавриата</w:t>
      </w:r>
      <w:proofErr w:type="spellEnd"/>
      <w:r>
        <w:t xml:space="preserve"> возможна с использованием сетевой формы.</w:t>
      </w:r>
    </w:p>
    <w:p w:rsidR="00C30D52" w:rsidRDefault="00C30D52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бакалавриата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C30D52" w:rsidRDefault="00C30D52">
      <w:pPr>
        <w:pStyle w:val="ConsPlusNormal"/>
        <w:jc w:val="right"/>
      </w:pPr>
    </w:p>
    <w:p w:rsidR="00C30D52" w:rsidRDefault="00C30D52">
      <w:pPr>
        <w:pStyle w:val="ConsPlusNormal"/>
        <w:jc w:val="center"/>
      </w:pPr>
      <w:r>
        <w:t>IV. ХАРАКТЕРИСТИКА ПРОФЕССИОНАЛЬНОЙ ДЕЯТЕЛЬНОСТИ</w:t>
      </w:r>
    </w:p>
    <w:p w:rsidR="00C30D52" w:rsidRDefault="00C30D52">
      <w:pPr>
        <w:pStyle w:val="ConsPlusNormal"/>
        <w:jc w:val="center"/>
      </w:pPr>
      <w:r>
        <w:t>ВЫПУСКНИКОВ, ОСВОИВШИХ ПРОГРАММУ БАКАЛАВРИАТА</w:t>
      </w:r>
    </w:p>
    <w:p w:rsidR="00C30D52" w:rsidRDefault="00C30D52">
      <w:pPr>
        <w:pStyle w:val="ConsPlusNormal"/>
        <w:jc w:val="right"/>
      </w:pPr>
    </w:p>
    <w:p w:rsidR="00C30D52" w:rsidRDefault="00C30D52">
      <w:pPr>
        <w:pStyle w:val="ConsPlusNormal"/>
        <w:ind w:firstLine="540"/>
        <w:jc w:val="both"/>
      </w:pPr>
      <w:r>
        <w:t xml:space="preserve">4.1. </w:t>
      </w:r>
      <w:proofErr w:type="gramStart"/>
      <w:r>
        <w:t xml:space="preserve">Область профессиональной деятельности выпускников, освоивших программу </w:t>
      </w:r>
      <w:proofErr w:type="spellStart"/>
      <w:r>
        <w:t>бакалавриата</w:t>
      </w:r>
      <w:proofErr w:type="spellEnd"/>
      <w:r>
        <w:t>, включает: организации различной организационно-правовой формы (коммерческие, некоммерческие) и органы государственного и муниципального управления, в которых выпускники работают в качестве исполнителей и координаторов по проведению организационно-технических мероприятий и администрированию реализации оперативных управленческих решений, а также структуры, в которых выпускники являются предпринимателями, создающими и развивающими собственное дело.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бакалавриата</w:t>
      </w:r>
      <w:proofErr w:type="spellEnd"/>
      <w:r>
        <w:t>, являются:</w:t>
      </w:r>
    </w:p>
    <w:p w:rsidR="00C30D52" w:rsidRDefault="00C30D52">
      <w:pPr>
        <w:pStyle w:val="ConsPlusNormal"/>
        <w:ind w:firstLine="540"/>
        <w:jc w:val="both"/>
      </w:pPr>
      <w:r>
        <w:t>процессы реализации управленческих решений в организациях различных организационно-правовых форм;</w:t>
      </w:r>
    </w:p>
    <w:p w:rsidR="00C30D52" w:rsidRDefault="00C30D52">
      <w:pPr>
        <w:pStyle w:val="ConsPlusNormal"/>
        <w:ind w:firstLine="540"/>
        <w:jc w:val="both"/>
      </w:pPr>
      <w:r>
        <w:t>процессы реализации управленческих решений в органах государственного и муниципального управления.</w:t>
      </w:r>
    </w:p>
    <w:p w:rsidR="00C30D52" w:rsidRDefault="00C30D52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бакалавриата</w:t>
      </w:r>
      <w:proofErr w:type="spellEnd"/>
      <w:r>
        <w:t>:</w:t>
      </w:r>
    </w:p>
    <w:p w:rsidR="00C30D52" w:rsidRDefault="00C30D52">
      <w:pPr>
        <w:pStyle w:val="ConsPlusNormal"/>
        <w:ind w:firstLine="540"/>
        <w:jc w:val="both"/>
      </w:pPr>
      <w:r>
        <w:t>организационно-управленческая;</w:t>
      </w:r>
    </w:p>
    <w:p w:rsidR="00C30D52" w:rsidRDefault="00C30D52">
      <w:pPr>
        <w:pStyle w:val="ConsPlusNormal"/>
        <w:ind w:firstLine="540"/>
        <w:jc w:val="both"/>
      </w:pPr>
      <w:r>
        <w:t>информационно-аналитическая;</w:t>
      </w:r>
    </w:p>
    <w:p w:rsidR="00C30D52" w:rsidRDefault="00C30D52">
      <w:pPr>
        <w:pStyle w:val="ConsPlusNormal"/>
        <w:ind w:firstLine="540"/>
        <w:jc w:val="both"/>
      </w:pPr>
      <w:r>
        <w:t>предпринимательская.</w:t>
      </w:r>
    </w:p>
    <w:p w:rsidR="00C30D52" w:rsidRDefault="00C30D52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бакалавриата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бакалавр, исходя из потребностей рынка труда, научно-исследовательских и материально-технических ресурсов организации.</w:t>
      </w:r>
    </w:p>
    <w:p w:rsidR="00C30D52" w:rsidRDefault="00C30D52">
      <w:pPr>
        <w:pStyle w:val="ConsPlusNormal"/>
        <w:ind w:firstLine="540"/>
        <w:jc w:val="both"/>
      </w:pPr>
      <w:r>
        <w:t xml:space="preserve">В соответствии с видами профессиональной деятельности, установленными настоящим пунктом, организация формирует программу </w:t>
      </w:r>
      <w:proofErr w:type="spellStart"/>
      <w:r>
        <w:t>бакалавриата</w:t>
      </w:r>
      <w:proofErr w:type="spellEnd"/>
      <w:r>
        <w:t xml:space="preserve">, ориентированную на практико-ориентированный, прикладной вид (виды) профессиональной деятельности как основной (основные) (далее - программа </w:t>
      </w:r>
      <w:proofErr w:type="gramStart"/>
      <w:r>
        <w:t>прикладного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>).</w:t>
      </w:r>
    </w:p>
    <w:p w:rsidR="00C30D52" w:rsidRDefault="00C30D52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бакалавриата</w:t>
      </w:r>
      <w:proofErr w:type="spellEnd"/>
      <w:r>
        <w:t xml:space="preserve">,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 xml:space="preserve">, </w:t>
      </w:r>
      <w:r>
        <w:lastRenderedPageBreak/>
        <w:t>должен быть готов решать следующие профессиональные задачи:</w:t>
      </w:r>
    </w:p>
    <w:p w:rsidR="00C30D52" w:rsidRDefault="00C30D52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C30D52" w:rsidRDefault="00C30D52">
      <w:pPr>
        <w:pStyle w:val="ConsPlusNormal"/>
        <w:ind w:firstLine="540"/>
        <w:jc w:val="both"/>
      </w:pPr>
      <w:r>
        <w:t>участие в разработке и реализации корпоративной и конкурентной стратегии организации, а также функциональных стратегий (маркетинговой, финансовой, кадровой);</w:t>
      </w:r>
    </w:p>
    <w:p w:rsidR="00C30D52" w:rsidRDefault="00C30D52">
      <w:pPr>
        <w:pStyle w:val="ConsPlusNormal"/>
        <w:ind w:firstLine="540"/>
        <w:jc w:val="both"/>
      </w:pPr>
      <w:r>
        <w:t>участие в разработке и реализации комплекса мероприятий операционного характера в соответствии со стратегией организации;</w:t>
      </w:r>
    </w:p>
    <w:p w:rsidR="00C30D52" w:rsidRDefault="00C30D52">
      <w:pPr>
        <w:pStyle w:val="ConsPlusNormal"/>
        <w:ind w:firstLine="540"/>
        <w:jc w:val="both"/>
      </w:pPr>
      <w:r>
        <w:t>планирование деятельности организации и подразделений;</w:t>
      </w:r>
    </w:p>
    <w:p w:rsidR="00C30D52" w:rsidRDefault="00C30D52">
      <w:pPr>
        <w:pStyle w:val="ConsPlusNormal"/>
        <w:ind w:firstLine="540"/>
        <w:jc w:val="both"/>
      </w:pPr>
      <w:r>
        <w:t>формирование организационной и управленческой структуры организаций;</w:t>
      </w:r>
    </w:p>
    <w:p w:rsidR="00C30D52" w:rsidRDefault="00C30D52">
      <w:pPr>
        <w:pStyle w:val="ConsPlusNormal"/>
        <w:ind w:firstLine="540"/>
        <w:jc w:val="both"/>
      </w:pPr>
      <w:r>
        <w:t>организация работы исполнителей (команды исполнителей) для осуществления конкретных проектов, видов деятельности, работ;</w:t>
      </w:r>
    </w:p>
    <w:p w:rsidR="00C30D52" w:rsidRDefault="00C30D52">
      <w:pPr>
        <w:pStyle w:val="ConsPlusNormal"/>
        <w:ind w:firstLine="540"/>
        <w:jc w:val="both"/>
      </w:pPr>
      <w:r>
        <w:t>разработка и реализация проектов, направленных на развитие организации (предприятия, органа государственного или муниципального управления);</w:t>
      </w:r>
    </w:p>
    <w:p w:rsidR="00C30D52" w:rsidRDefault="00C30D52">
      <w:pPr>
        <w:pStyle w:val="ConsPlusNormal"/>
        <w:ind w:firstLine="540"/>
        <w:jc w:val="both"/>
      </w:pPr>
      <w:r>
        <w:t>контроль деятельности подразделений, команд (групп) работников;</w:t>
      </w:r>
    </w:p>
    <w:p w:rsidR="00C30D52" w:rsidRDefault="00C30D52">
      <w:pPr>
        <w:pStyle w:val="ConsPlusNormal"/>
        <w:ind w:firstLine="540"/>
        <w:jc w:val="both"/>
      </w:pPr>
      <w:r>
        <w:t>мотивирование и стимулирование персонала организации, направленное на достижение стратегических и оперативных целей;</w:t>
      </w:r>
    </w:p>
    <w:p w:rsidR="00C30D52" w:rsidRDefault="00C30D52">
      <w:pPr>
        <w:pStyle w:val="ConsPlusNormal"/>
        <w:ind w:firstLine="540"/>
        <w:jc w:val="both"/>
      </w:pPr>
      <w:r>
        <w:t>участие в урегулировании организационных конфликтов на уровне подразделения и рабочей команды (группы);</w:t>
      </w:r>
    </w:p>
    <w:p w:rsidR="00C30D52" w:rsidRDefault="00C30D52">
      <w:pPr>
        <w:pStyle w:val="ConsPlusNormal"/>
        <w:ind w:firstLine="540"/>
        <w:jc w:val="both"/>
      </w:pPr>
      <w:r>
        <w:t>информационно-аналитическая деятельность:</w:t>
      </w:r>
    </w:p>
    <w:p w:rsidR="00C30D52" w:rsidRDefault="00C30D52">
      <w:pPr>
        <w:pStyle w:val="ConsPlusNormal"/>
        <w:ind w:firstLine="540"/>
        <w:jc w:val="both"/>
      </w:pPr>
      <w:r>
        <w:t>сбор, обработка и анализ информации о факторах внешней и внутренней среды организации для принятия управленческих решений;</w:t>
      </w:r>
    </w:p>
    <w:p w:rsidR="00C30D52" w:rsidRDefault="00C30D52">
      <w:pPr>
        <w:pStyle w:val="ConsPlusNormal"/>
        <w:ind w:firstLine="540"/>
        <w:jc w:val="both"/>
      </w:pPr>
      <w:r>
        <w:t>построение и поддержка функционирования внутренней информационной системы организации для сбора информации с целью принятия решений, планирования деятельности и контроля;</w:t>
      </w:r>
    </w:p>
    <w:p w:rsidR="00C30D52" w:rsidRDefault="00C30D52">
      <w:pPr>
        <w:pStyle w:val="ConsPlusNormal"/>
        <w:ind w:firstLine="540"/>
        <w:jc w:val="both"/>
      </w:pPr>
      <w:r>
        <w:t>создание и ведение баз данных по различным показателям функционирования организаций;</w:t>
      </w:r>
    </w:p>
    <w:p w:rsidR="00C30D52" w:rsidRDefault="00C30D52">
      <w:pPr>
        <w:pStyle w:val="ConsPlusNormal"/>
        <w:ind w:firstLine="540"/>
        <w:jc w:val="both"/>
      </w:pPr>
      <w:r>
        <w:t>разработка и поддержка функционирования системы внутреннего документооборота организации, ведение баз данных по различным показателям функционирования организаций;</w:t>
      </w:r>
    </w:p>
    <w:p w:rsidR="00C30D52" w:rsidRDefault="00C30D52">
      <w:pPr>
        <w:pStyle w:val="ConsPlusNormal"/>
        <w:ind w:firstLine="540"/>
        <w:jc w:val="both"/>
      </w:pPr>
      <w:r>
        <w:t>разработка системы внутреннего документооборота организации;</w:t>
      </w:r>
    </w:p>
    <w:p w:rsidR="00C30D52" w:rsidRDefault="00C30D52">
      <w:pPr>
        <w:pStyle w:val="ConsPlusNormal"/>
        <w:ind w:firstLine="540"/>
        <w:jc w:val="both"/>
      </w:pPr>
      <w:r>
        <w:t>оценка эффективности проектов;</w:t>
      </w:r>
    </w:p>
    <w:p w:rsidR="00C30D52" w:rsidRDefault="00C30D52">
      <w:pPr>
        <w:pStyle w:val="ConsPlusNormal"/>
        <w:ind w:firstLine="540"/>
        <w:jc w:val="both"/>
      </w:pPr>
      <w:r>
        <w:t>подготовка отчетов по результатам информационно-аналитической деятельности;</w:t>
      </w:r>
    </w:p>
    <w:p w:rsidR="00C30D52" w:rsidRDefault="00C30D52">
      <w:pPr>
        <w:pStyle w:val="ConsPlusNormal"/>
        <w:ind w:firstLine="540"/>
        <w:jc w:val="both"/>
      </w:pPr>
      <w:r>
        <w:t>оценка эффективности управленческих решений;</w:t>
      </w:r>
    </w:p>
    <w:p w:rsidR="00C30D52" w:rsidRDefault="00C30D52">
      <w:pPr>
        <w:pStyle w:val="ConsPlusNormal"/>
        <w:ind w:firstLine="540"/>
        <w:jc w:val="both"/>
      </w:pPr>
      <w:r>
        <w:t>предпринимательская деятельность:</w:t>
      </w:r>
    </w:p>
    <w:p w:rsidR="00C30D52" w:rsidRDefault="00C30D52">
      <w:pPr>
        <w:pStyle w:val="ConsPlusNormal"/>
        <w:ind w:firstLine="540"/>
        <w:jc w:val="both"/>
      </w:pPr>
      <w:r>
        <w:t>разработка и реализация бизнес-планов создания нового бизнеса;</w:t>
      </w:r>
    </w:p>
    <w:p w:rsidR="00C30D52" w:rsidRDefault="00C30D52">
      <w:pPr>
        <w:pStyle w:val="ConsPlusNormal"/>
        <w:ind w:firstLine="540"/>
        <w:jc w:val="both"/>
      </w:pPr>
      <w:r>
        <w:t>организация и ведение предпринимательской деятельности.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jc w:val="center"/>
      </w:pPr>
      <w:r>
        <w:t>V. ТРЕБОВАНИЯ К РЕЗУЛЬТАТАМ ОСВОЕНИЯ ПРОГРАММЫ БАКАЛАВРИАТА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бакалавриата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C30D52" w:rsidRDefault="00C30D52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бакалавриата</w:t>
      </w:r>
      <w:proofErr w:type="spellEnd"/>
      <w:r>
        <w:t>, должен обладать следующими общекультурными компетенциями:</w:t>
      </w:r>
    </w:p>
    <w:p w:rsidR="00C30D52" w:rsidRDefault="00C30D52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(ОК-1);</w:t>
      </w:r>
    </w:p>
    <w:p w:rsidR="00C30D52" w:rsidRDefault="00C30D52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(ОК-2);</w:t>
      </w:r>
    </w:p>
    <w:p w:rsidR="00C30D52" w:rsidRDefault="00C30D52">
      <w:pPr>
        <w:pStyle w:val="ConsPlusNormal"/>
        <w:ind w:firstLine="540"/>
        <w:jc w:val="both"/>
      </w:pPr>
      <w:r>
        <w:t>способностью использовать основы экономических знаний в различных сферах деятельности (ОК-3);</w:t>
      </w:r>
    </w:p>
    <w:p w:rsidR="00C30D52" w:rsidRDefault="00C30D52">
      <w:pPr>
        <w:pStyle w:val="ConsPlusNormal"/>
        <w:ind w:firstLine="540"/>
        <w:jc w:val="both"/>
      </w:pPr>
      <w:r>
        <w:t xml:space="preserve">абзац исключен. - </w:t>
      </w:r>
      <w:hyperlink r:id="rId10" w:history="1">
        <w:proofErr w:type="gramStart"/>
        <w:r>
          <w:rPr>
            <w:color w:val="0000FF"/>
          </w:rPr>
          <w:t>Приказ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444;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способностью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межличностного и межкультурного взаимодействия (ОК-4);</w:t>
      </w:r>
    </w:p>
    <w:p w:rsidR="00C30D52" w:rsidRDefault="00C30D52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ind w:firstLine="540"/>
        <w:jc w:val="both"/>
      </w:pPr>
      <w:r>
        <w:t>способностью работать в коллективе, толерантно воспринимая социальные, этнические, конфессиональные и культурные различия (ОК-5);</w:t>
      </w:r>
    </w:p>
    <w:p w:rsidR="00C30D52" w:rsidRDefault="00C30D52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ind w:firstLine="540"/>
        <w:jc w:val="both"/>
      </w:pPr>
      <w:r>
        <w:lastRenderedPageBreak/>
        <w:t>способностью к самоорганизации и самообразованию (ОК-6);</w:t>
      </w:r>
    </w:p>
    <w:p w:rsidR="00C30D52" w:rsidRDefault="00C30D52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(ОК-7);</w:t>
      </w:r>
    </w:p>
    <w:p w:rsidR="00C30D52" w:rsidRDefault="00C30D52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ind w:firstLine="540"/>
        <w:jc w:val="both"/>
      </w:pPr>
      <w:r>
        <w:t>способностью использовать приемы оказания первой помощи, методы защиты в условиях чрезвычайных ситуаций (ОК-8).</w:t>
      </w:r>
    </w:p>
    <w:p w:rsidR="00C30D52" w:rsidRDefault="00C30D52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ind w:firstLine="540"/>
        <w:jc w:val="both"/>
      </w:pPr>
      <w:r>
        <w:t xml:space="preserve">5.3. Выпускник, освоивший программу </w:t>
      </w:r>
      <w:proofErr w:type="spellStart"/>
      <w:r>
        <w:t>бакалавриата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поиска, анализа и использования нормативных и правовых документов в своей профессиональной деятельности (ОПК-1);</w:t>
      </w:r>
    </w:p>
    <w:p w:rsidR="00C30D52" w:rsidRDefault="00C30D52">
      <w:pPr>
        <w:pStyle w:val="ConsPlusNormal"/>
        <w:ind w:firstLine="540"/>
        <w:jc w:val="both"/>
      </w:pPr>
      <w:r>
        <w:t>способностью находить организационно-управленческие решения и готовностью нести за них ответственность с позиций социальной значимости принимаемых решений (ОПК-2);</w:t>
      </w:r>
    </w:p>
    <w:p w:rsidR="00C30D52" w:rsidRDefault="00C30D52">
      <w:pPr>
        <w:pStyle w:val="ConsPlusNormal"/>
        <w:ind w:firstLine="540"/>
        <w:jc w:val="both"/>
      </w:pPr>
      <w:r>
        <w:t>способностью проектировать организационные структуры, участвовать в разработке стратегий управления человеческими ресурсами организаций, планировать и осуществлять мероприятия, распределять и делегировать полномочия с учетом личной ответственности за осуществляемые мероприятия (ОПК-3);</w:t>
      </w:r>
    </w:p>
    <w:p w:rsidR="00C30D52" w:rsidRDefault="00C30D52">
      <w:pPr>
        <w:pStyle w:val="ConsPlusNormal"/>
        <w:ind w:firstLine="540"/>
        <w:jc w:val="both"/>
      </w:pPr>
      <w:r>
        <w:t>способностью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 (ОПК-4);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составления финансовой отчетности с учетом последствий влияния различных методов и способов финансового учета на финансовые результаты деятельности организации на основе использования современных методов обработки деловой информации и корпоративных информационных систем (ОПК-5);</w:t>
      </w:r>
    </w:p>
    <w:p w:rsidR="00C30D52" w:rsidRDefault="00C30D52">
      <w:pPr>
        <w:pStyle w:val="ConsPlusNormal"/>
        <w:ind w:firstLine="540"/>
        <w:jc w:val="both"/>
      </w:pPr>
      <w:r>
        <w:t>владением методами принятия решений в управлении операционной (производственной) деятельностью организаций (ОПК-6);</w:t>
      </w:r>
    </w:p>
    <w:p w:rsidR="00C30D52" w:rsidRDefault="00C30D52">
      <w:pPr>
        <w:pStyle w:val="ConsPlusNormal"/>
        <w:ind w:firstLine="540"/>
        <w:jc w:val="both"/>
      </w:pPr>
      <w:r>
        <w:t>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 (ОПК-7).</w:t>
      </w:r>
    </w:p>
    <w:p w:rsidR="00C30D52" w:rsidRDefault="00C30D52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бакалавриата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>:</w:t>
      </w:r>
    </w:p>
    <w:p w:rsidR="00C30D52" w:rsidRDefault="00C30D52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использования основных теорий мотивации, лидерства и власти для решения стратегических и оперативных управленческих задач, а также для организации групповой работы на основе знания процессов групповой динамики и принципов формирования команды, умение проводить аудит человеческих ресурсов и осуществлять диагностику организационной культуры (ПК-1);</w:t>
      </w:r>
    </w:p>
    <w:p w:rsidR="00C30D52" w:rsidRDefault="00C30D52">
      <w:pPr>
        <w:pStyle w:val="ConsPlusNormal"/>
        <w:ind w:firstLine="540"/>
        <w:jc w:val="both"/>
      </w:pPr>
      <w:r>
        <w:t>владением различными способами разрешения конфликтных ситуаций при проектировании межличностных, групповых и организационных коммуникаций на основе современных технологий управления персоналом, в том числе в межкультурной среде (ПК-2);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стратегического анализа, разработки и осуществления стратегии организации, направленной на обеспечение конкурентоспособности (ПК-3);</w:t>
      </w:r>
    </w:p>
    <w:p w:rsidR="00C30D52" w:rsidRDefault="00C30D52">
      <w:pPr>
        <w:pStyle w:val="ConsPlusNormal"/>
        <w:ind w:firstLine="540"/>
        <w:jc w:val="both"/>
      </w:pPr>
      <w:r>
        <w:t>умением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финансированию, формированию дивидендной политики и структуры капитала, в том числе, при принятии решений, связанных с операциями на мировых рынках в условиях глобализации (ПК-4);</w:t>
      </w:r>
    </w:p>
    <w:p w:rsidR="00C30D52" w:rsidRDefault="00C30D52">
      <w:pPr>
        <w:pStyle w:val="ConsPlusNormal"/>
        <w:ind w:firstLine="540"/>
        <w:jc w:val="both"/>
      </w:pPr>
      <w:r>
        <w:t>способностью анализировать взаимосвязи между функциональными стратегиями компаний с целью подготовки сбалансированных управленческих решений (ПК-5);</w:t>
      </w:r>
    </w:p>
    <w:p w:rsidR="00C30D52" w:rsidRDefault="00C30D52">
      <w:pPr>
        <w:pStyle w:val="ConsPlusNormal"/>
        <w:ind w:firstLine="540"/>
        <w:jc w:val="both"/>
      </w:pPr>
      <w:r>
        <w:t>способностью участвовать в управлении проектом, программой внедрения технологических и продуктовых инноваций или программой организационных изменений (ПК-6);</w:t>
      </w:r>
    </w:p>
    <w:p w:rsidR="00C30D52" w:rsidRDefault="00C30D52">
      <w:pPr>
        <w:pStyle w:val="ConsPlusNormal"/>
        <w:ind w:firstLine="540"/>
        <w:jc w:val="both"/>
      </w:pPr>
      <w:r>
        <w:t xml:space="preserve">владением навыками поэтапного контроля реализации бизнес-планов и условий </w:t>
      </w:r>
      <w:r>
        <w:lastRenderedPageBreak/>
        <w:t>заключаемых соглашений, договоров и контрактов, умением координировать деятельность исполнителей с помощью методического инструментария реализации управленческих решений в области функционального менеджмента для достижения высокой согласованности при выполнении конкретных проектов и работ (ПК-7);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документального оформления решений в управлении операционной (производственной) деятельности организаций при внедрении технологических, продуктовых инноваций или организационных изменений (ПК-8);</w:t>
      </w:r>
    </w:p>
    <w:p w:rsidR="00C30D52" w:rsidRDefault="00C30D52">
      <w:pPr>
        <w:pStyle w:val="ConsPlusNormal"/>
        <w:ind w:firstLine="540"/>
        <w:jc w:val="both"/>
      </w:pPr>
      <w:r>
        <w:t>информационно-аналитическая деятельность:</w:t>
      </w:r>
    </w:p>
    <w:p w:rsidR="00C30D52" w:rsidRDefault="00C30D52">
      <w:pPr>
        <w:pStyle w:val="ConsPlusNormal"/>
        <w:ind w:firstLine="540"/>
        <w:jc w:val="both"/>
      </w:pPr>
      <w:r>
        <w:t>способностью оценивать воздействие макроэкономической среды на функционирование организаций и органов государственного и муниципального управления, выявлять и анализировать рыночные и специфические риски, а также анализировать поведение потребителей экономических благ и формирование спроса на основе знания экономических основ поведения организаций, структур рынков и конкурентной среды отрасли (ПК-9);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количественного и качественного анализа информации при принятии управленческих решений, построения экономических, финансовых и организационно-управленческих моделей путем их адаптации к конкретным задачам управления (ПК-10);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анализа информации о функционировании системы внутреннего документооборота организации, ведения баз данных по различным показателям и формирования информационного обеспечения участников организационных проектов (ПК-11);</w:t>
      </w:r>
    </w:p>
    <w:p w:rsidR="00C30D52" w:rsidRDefault="00C30D52">
      <w:pPr>
        <w:pStyle w:val="ConsPlusNormal"/>
        <w:ind w:firstLine="540"/>
        <w:jc w:val="both"/>
      </w:pPr>
      <w:r>
        <w:t>умением организовать и поддерживать связи с деловыми партнерами, используя системы сбора необходимой информации для расширения внешних связей и обмена опытом при реализации проектов, направленных на развитие организации (предприятия, органа государственного или муниципального управления) (ПК-12);</w:t>
      </w:r>
    </w:p>
    <w:p w:rsidR="00C30D52" w:rsidRDefault="00C30D52">
      <w:pPr>
        <w:pStyle w:val="ConsPlusNormal"/>
        <w:ind w:firstLine="540"/>
        <w:jc w:val="both"/>
      </w:pPr>
      <w:r>
        <w:t>умением моделировать бизнес-процессы и использовать методы реорганизации бизнес-процессов в практической деятельности организаций (ПК-13);</w:t>
      </w:r>
    </w:p>
    <w:p w:rsidR="00C30D52" w:rsidRDefault="00C30D52">
      <w:pPr>
        <w:pStyle w:val="ConsPlusNormal"/>
        <w:ind w:firstLine="540"/>
        <w:jc w:val="both"/>
      </w:pPr>
      <w:r>
        <w:t>умением применять основные принципы и стандарты финансового учета для формирования учетной политики и финансовой отчетности организации, навыков управления затратами и принятия решений на основе данных управленческого учета (ПК-14);</w:t>
      </w:r>
    </w:p>
    <w:p w:rsidR="00C30D52" w:rsidRDefault="00C30D52">
      <w:pPr>
        <w:pStyle w:val="ConsPlusNormal"/>
        <w:ind w:firstLine="540"/>
        <w:jc w:val="both"/>
      </w:pPr>
      <w:r>
        <w:t>умением проводить анализ рыночных и специфических рисков для принятия управленческих решений, в том числе при принятии решений об инвестировании и финансировании (ПК-15);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оценки инвестиционных проектов, финансового планирования и прогнозирования с учетом роли финансовых рынков и институтов (ПК-16);</w:t>
      </w:r>
    </w:p>
    <w:p w:rsidR="00C30D52" w:rsidRDefault="00C30D52">
      <w:pPr>
        <w:pStyle w:val="ConsPlusNormal"/>
        <w:ind w:firstLine="540"/>
        <w:jc w:val="both"/>
      </w:pPr>
      <w:r>
        <w:t>предпринимательская деятельность:</w:t>
      </w:r>
    </w:p>
    <w:p w:rsidR="00C30D52" w:rsidRDefault="00C30D52">
      <w:pPr>
        <w:pStyle w:val="ConsPlusNormal"/>
        <w:ind w:firstLine="540"/>
        <w:jc w:val="both"/>
      </w:pPr>
      <w:r>
        <w:t xml:space="preserve">способностью оценивать экономические и социальные условия осуществления предпринимательской деятельности, выявлять новые рыночные возможности и формировать новые </w:t>
      </w:r>
      <w:proofErr w:type="spellStart"/>
      <w:proofErr w:type="gramStart"/>
      <w:r>
        <w:t>бизнес-модели</w:t>
      </w:r>
      <w:proofErr w:type="spellEnd"/>
      <w:proofErr w:type="gramEnd"/>
      <w:r>
        <w:t xml:space="preserve"> (ПК-17);</w:t>
      </w:r>
    </w:p>
    <w:p w:rsidR="00C30D52" w:rsidRDefault="00C30D52">
      <w:pPr>
        <w:pStyle w:val="ConsPlusNormal"/>
        <w:ind w:firstLine="540"/>
        <w:jc w:val="both"/>
      </w:pPr>
      <w:r>
        <w:t xml:space="preserve">владением навыками </w:t>
      </w:r>
      <w:proofErr w:type="spellStart"/>
      <w:proofErr w:type="gramStart"/>
      <w:r>
        <w:t>бизнес-планирования</w:t>
      </w:r>
      <w:proofErr w:type="spellEnd"/>
      <w:proofErr w:type="gramEnd"/>
      <w:r>
        <w:t xml:space="preserve"> создания и развития новых организаций (направлений деятельности, продуктов) (ПК-18);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координации предпринимательской деятельности в целях обеспечения согласованности выполнения бизнес-плана всеми участниками (ПК-19);</w:t>
      </w:r>
    </w:p>
    <w:p w:rsidR="00C30D52" w:rsidRDefault="00C30D52">
      <w:pPr>
        <w:pStyle w:val="ConsPlusNormal"/>
        <w:ind w:firstLine="540"/>
        <w:jc w:val="both"/>
      </w:pPr>
      <w:r>
        <w:t>владением навыками подготовки организационных и распорядительных документов, необходимых для создания новых предпринимательских структур (ПК-20).</w:t>
      </w:r>
    </w:p>
    <w:p w:rsidR="00C30D52" w:rsidRDefault="00C30D52">
      <w:pPr>
        <w:pStyle w:val="ConsPlusNormal"/>
        <w:ind w:firstLine="540"/>
        <w:jc w:val="both"/>
      </w:pPr>
      <w:r>
        <w:t xml:space="preserve">5.5. При разработке программы </w:t>
      </w:r>
      <w:proofErr w:type="spellStart"/>
      <w:r>
        <w:t>бакалавриата</w:t>
      </w:r>
      <w:proofErr w:type="spellEnd"/>
      <w:r>
        <w:t xml:space="preserve"> все общекультурные и </w:t>
      </w:r>
      <w:proofErr w:type="spellStart"/>
      <w:r>
        <w:t>общепрофессиональные</w:t>
      </w:r>
      <w:proofErr w:type="spellEnd"/>
      <w:r>
        <w:t xml:space="preserve"> компетенции, а также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бакалавриата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бакалавриата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бакалавриата</w:t>
      </w:r>
      <w:proofErr w:type="spellEnd"/>
      <w: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>
        <w:t>бакалавриата</w:t>
      </w:r>
      <w:proofErr w:type="spellEnd"/>
      <w:r>
        <w:t xml:space="preserve"> на конкретные области знания и (или) вид (виды) деятельности.</w:t>
      </w:r>
    </w:p>
    <w:p w:rsidR="00C30D52" w:rsidRDefault="00C30D52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бакалавриата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jc w:val="center"/>
      </w:pPr>
      <w:r>
        <w:lastRenderedPageBreak/>
        <w:t>VI. ТРЕБОВАНИЯ К СТРУКТУРЕ ПРОГРАММЫ БАКАЛАВРИАТА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бакалавриата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бакалавриата</w:t>
      </w:r>
      <w:proofErr w:type="spellEnd"/>
      <w:r>
        <w:t>, имеющих различную направленность (профиль) образования в рамках одного направления подготовки (далее - направленность (профиль) программы).</w:t>
      </w:r>
    </w:p>
    <w:p w:rsidR="00C30D52" w:rsidRDefault="00C30D52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бакалавриата</w:t>
      </w:r>
      <w:proofErr w:type="spellEnd"/>
      <w:r>
        <w:t xml:space="preserve"> состоит из следующих блоков:</w:t>
      </w:r>
    </w:p>
    <w:p w:rsidR="00C30D52" w:rsidRDefault="00C30D52">
      <w:pPr>
        <w:pStyle w:val="ConsPlusNormal"/>
        <w:ind w:firstLine="540"/>
        <w:jc w:val="both"/>
      </w:pPr>
      <w:hyperlink w:anchor="P183" w:history="1">
        <w:r>
          <w:rPr>
            <w:color w:val="0000FF"/>
          </w:rPr>
          <w:t>Блок 1</w:t>
        </w:r>
      </w:hyperlink>
      <w: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C30D52" w:rsidRDefault="00C30D52">
      <w:pPr>
        <w:pStyle w:val="ConsPlusNormal"/>
        <w:ind w:firstLine="540"/>
        <w:jc w:val="both"/>
      </w:pPr>
      <w:hyperlink w:anchor="P192" w:history="1">
        <w:r>
          <w:rPr>
            <w:color w:val="0000FF"/>
          </w:rPr>
          <w:t>Блок 2</w:t>
        </w:r>
      </w:hyperlink>
      <w:r>
        <w:t xml:space="preserve"> "Практики", который в полном объеме относится к вариативной части программы.</w:t>
      </w:r>
    </w:p>
    <w:p w:rsidR="00C30D52" w:rsidRDefault="00C30D52">
      <w:pPr>
        <w:pStyle w:val="ConsPlusNormal"/>
        <w:ind w:firstLine="540"/>
        <w:jc w:val="both"/>
      </w:pPr>
      <w:hyperlink w:anchor="P198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Российской Федерации &lt;1&gt;.</w:t>
      </w:r>
    </w:p>
    <w:p w:rsidR="00C30D52" w:rsidRDefault="00C30D52">
      <w:pPr>
        <w:pStyle w:val="ConsPlusNormal"/>
        <w:ind w:firstLine="540"/>
        <w:jc w:val="both"/>
      </w:pPr>
      <w:r>
        <w:t>--------------------------------</w:t>
      </w:r>
    </w:p>
    <w:p w:rsidR="00C30D52" w:rsidRDefault="00C30D52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16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C30D52" w:rsidRDefault="00C30D52">
      <w:pPr>
        <w:sectPr w:rsidR="00C30D52" w:rsidSect="004B243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center"/>
      </w:pPr>
      <w:r>
        <w:t xml:space="preserve">Структура программы </w:t>
      </w:r>
      <w:proofErr w:type="spellStart"/>
      <w:r>
        <w:t>бакалавриата</w:t>
      </w:r>
      <w:proofErr w:type="spellEnd"/>
    </w:p>
    <w:p w:rsidR="00C30D52" w:rsidRDefault="00C30D52">
      <w:pPr>
        <w:pStyle w:val="ConsPlusNormal"/>
        <w:jc w:val="center"/>
      </w:pPr>
      <w:r>
        <w:t xml:space="preserve">(в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</w:t>
      </w:r>
      <w:proofErr w:type="spellStart"/>
      <w:r>
        <w:t>Минобрнауки</w:t>
      </w:r>
      <w:proofErr w:type="spellEnd"/>
      <w:r>
        <w:t xml:space="preserve"> России от 20.04.2016 N 444)</w:t>
      </w:r>
    </w:p>
    <w:p w:rsidR="00C30D52" w:rsidRDefault="00C30D52">
      <w:pPr>
        <w:pStyle w:val="ConsPlusNormal"/>
        <w:jc w:val="right"/>
      </w:pPr>
    </w:p>
    <w:p w:rsidR="00C30D52" w:rsidRDefault="00C30D52">
      <w:pPr>
        <w:pStyle w:val="ConsPlusNormal"/>
        <w:jc w:val="right"/>
      </w:pPr>
      <w:r>
        <w:t>Таблица</w:t>
      </w:r>
    </w:p>
    <w:p w:rsidR="00C30D52" w:rsidRDefault="00C30D5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2"/>
        <w:gridCol w:w="5760"/>
        <w:gridCol w:w="3060"/>
      </w:tblGrid>
      <w:tr w:rsidR="00C30D52">
        <w:tc>
          <w:tcPr>
            <w:tcW w:w="6722" w:type="dxa"/>
            <w:gridSpan w:val="2"/>
          </w:tcPr>
          <w:p w:rsidR="00C30D52" w:rsidRDefault="00C30D52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 xml:space="preserve">Объем программы </w:t>
            </w:r>
            <w:proofErr w:type="gramStart"/>
            <w:r>
              <w:t>прикладного</w:t>
            </w:r>
            <w:proofErr w:type="gramEnd"/>
            <w:r>
              <w:t xml:space="preserve"> </w:t>
            </w:r>
            <w:proofErr w:type="spellStart"/>
            <w:r>
              <w:t>бакалавриата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C30D52">
        <w:tc>
          <w:tcPr>
            <w:tcW w:w="962" w:type="dxa"/>
          </w:tcPr>
          <w:p w:rsidR="00C30D52" w:rsidRDefault="00C30D52">
            <w:pPr>
              <w:pStyle w:val="ConsPlusNormal"/>
            </w:pPr>
            <w:bookmarkStart w:id="1" w:name="P183"/>
            <w:bookmarkEnd w:id="1"/>
            <w:r>
              <w:t>Блок 1</w:t>
            </w: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171 - 221</w:t>
            </w:r>
          </w:p>
        </w:tc>
      </w:tr>
      <w:tr w:rsidR="00C30D52">
        <w:tc>
          <w:tcPr>
            <w:tcW w:w="962" w:type="dxa"/>
            <w:tcBorders>
              <w:bottom w:val="nil"/>
            </w:tcBorders>
          </w:tcPr>
          <w:p w:rsidR="00C30D52" w:rsidRDefault="00C30D52">
            <w:pPr>
              <w:pStyle w:val="ConsPlusNormal"/>
            </w:pP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bookmarkStart w:id="2" w:name="P187"/>
            <w:bookmarkEnd w:id="2"/>
            <w:r>
              <w:t>Базовая часть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81 - 131</w:t>
            </w:r>
          </w:p>
        </w:tc>
      </w:tr>
      <w:tr w:rsidR="00C30D52">
        <w:tc>
          <w:tcPr>
            <w:tcW w:w="962" w:type="dxa"/>
            <w:tcBorders>
              <w:top w:val="nil"/>
            </w:tcBorders>
          </w:tcPr>
          <w:p w:rsidR="00C30D52" w:rsidRDefault="00C30D52">
            <w:pPr>
              <w:pStyle w:val="ConsPlusNormal"/>
            </w:pP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bookmarkStart w:id="3" w:name="P190"/>
            <w:bookmarkEnd w:id="3"/>
            <w:r>
              <w:t>Вариативная часть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90</w:t>
            </w:r>
          </w:p>
        </w:tc>
      </w:tr>
      <w:tr w:rsidR="00C30D52">
        <w:tc>
          <w:tcPr>
            <w:tcW w:w="962" w:type="dxa"/>
            <w:tcBorders>
              <w:bottom w:val="nil"/>
            </w:tcBorders>
          </w:tcPr>
          <w:p w:rsidR="00C30D52" w:rsidRDefault="00C30D52">
            <w:pPr>
              <w:pStyle w:val="ConsPlusNormal"/>
            </w:pPr>
            <w:bookmarkStart w:id="4" w:name="P192"/>
            <w:bookmarkEnd w:id="4"/>
            <w:r>
              <w:t>Блок 2</w:t>
            </w: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r>
              <w:t>Практики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10 - 63</w:t>
            </w:r>
          </w:p>
        </w:tc>
      </w:tr>
      <w:tr w:rsidR="00C30D52">
        <w:tc>
          <w:tcPr>
            <w:tcW w:w="962" w:type="dxa"/>
            <w:tcBorders>
              <w:top w:val="nil"/>
            </w:tcBorders>
          </w:tcPr>
          <w:p w:rsidR="00C30D52" w:rsidRDefault="00C30D52">
            <w:pPr>
              <w:pStyle w:val="ConsPlusNormal"/>
            </w:pP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r>
              <w:t>Вариативная часть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10 - 63</w:t>
            </w:r>
          </w:p>
        </w:tc>
      </w:tr>
      <w:tr w:rsidR="00C30D52">
        <w:tc>
          <w:tcPr>
            <w:tcW w:w="962" w:type="dxa"/>
            <w:tcBorders>
              <w:bottom w:val="nil"/>
            </w:tcBorders>
          </w:tcPr>
          <w:p w:rsidR="00C30D52" w:rsidRDefault="00C30D52">
            <w:pPr>
              <w:pStyle w:val="ConsPlusNormal"/>
            </w:pPr>
            <w:bookmarkStart w:id="5" w:name="P198"/>
            <w:bookmarkEnd w:id="5"/>
            <w:r>
              <w:t>Блок 3</w:t>
            </w: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6 - 9</w:t>
            </w:r>
          </w:p>
        </w:tc>
      </w:tr>
      <w:tr w:rsidR="00C30D52">
        <w:tc>
          <w:tcPr>
            <w:tcW w:w="962" w:type="dxa"/>
            <w:tcBorders>
              <w:top w:val="nil"/>
            </w:tcBorders>
          </w:tcPr>
          <w:p w:rsidR="00C30D52" w:rsidRDefault="00C30D52">
            <w:pPr>
              <w:pStyle w:val="ConsPlusNormal"/>
            </w:pPr>
          </w:p>
        </w:tc>
        <w:tc>
          <w:tcPr>
            <w:tcW w:w="5760" w:type="dxa"/>
          </w:tcPr>
          <w:p w:rsidR="00C30D52" w:rsidRDefault="00C30D52">
            <w:pPr>
              <w:pStyle w:val="ConsPlusNormal"/>
            </w:pPr>
            <w:r>
              <w:t>Базовая часть</w:t>
            </w:r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6 - 9</w:t>
            </w:r>
          </w:p>
        </w:tc>
      </w:tr>
      <w:tr w:rsidR="00C30D52">
        <w:tc>
          <w:tcPr>
            <w:tcW w:w="6722" w:type="dxa"/>
            <w:gridSpan w:val="2"/>
          </w:tcPr>
          <w:p w:rsidR="00C30D52" w:rsidRDefault="00C30D52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бакалавриата</w:t>
            </w:r>
            <w:proofErr w:type="spellEnd"/>
          </w:p>
        </w:tc>
        <w:tc>
          <w:tcPr>
            <w:tcW w:w="3060" w:type="dxa"/>
          </w:tcPr>
          <w:p w:rsidR="00C30D52" w:rsidRDefault="00C30D52">
            <w:pPr>
              <w:pStyle w:val="ConsPlusNormal"/>
              <w:jc w:val="center"/>
            </w:pPr>
            <w:r>
              <w:t>240</w:t>
            </w:r>
          </w:p>
        </w:tc>
      </w:tr>
    </w:tbl>
    <w:p w:rsidR="00C30D52" w:rsidRDefault="00C30D52">
      <w:pPr>
        <w:sectPr w:rsidR="00C30D52">
          <w:pgSz w:w="16838" w:h="11905"/>
          <w:pgMar w:top="1701" w:right="1134" w:bottom="850" w:left="1134" w:header="0" w:footer="0" w:gutter="0"/>
          <w:cols w:space="720"/>
        </w:sectPr>
      </w:pPr>
    </w:p>
    <w:p w:rsidR="00C30D52" w:rsidRDefault="00C30D52">
      <w:pPr>
        <w:pStyle w:val="ConsPlusNormal"/>
        <w:jc w:val="right"/>
      </w:pPr>
    </w:p>
    <w:p w:rsidR="00C30D52" w:rsidRDefault="00C30D52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(модули), относящиеся к базовой части программы </w:t>
      </w:r>
      <w:proofErr w:type="spellStart"/>
      <w:r>
        <w:t>бакалавриата</w:t>
      </w:r>
      <w:proofErr w:type="spellEnd"/>
      <w:r>
        <w:t xml:space="preserve">, являются обязательными для освоения обучающимся вне зависимости от направленности (профиля) программы </w:t>
      </w:r>
      <w:proofErr w:type="spellStart"/>
      <w:r>
        <w:t>бакалавриата</w:t>
      </w:r>
      <w:proofErr w:type="spellEnd"/>
      <w:r>
        <w:t>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(модулей), относящихся к базовой части программы </w:t>
      </w:r>
      <w:proofErr w:type="spellStart"/>
      <w:r>
        <w:t>бакалавриата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</w:t>
      </w:r>
      <w:hyperlink w:anchor="P187" w:history="1">
        <w:r>
          <w:rPr>
            <w:color w:val="0000FF"/>
          </w:rPr>
          <w:t>базовой части</w:t>
        </w:r>
      </w:hyperlink>
      <w:r>
        <w:t xml:space="preserve"> Блока 1 "Дисциплины (модули)" программы </w:t>
      </w:r>
      <w:proofErr w:type="spellStart"/>
      <w:r>
        <w:t>бакалавриата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C30D52" w:rsidRDefault="00C30D52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C30D52" w:rsidRDefault="00C30D52">
      <w:pPr>
        <w:pStyle w:val="ConsPlusNormal"/>
        <w:ind w:firstLine="540"/>
        <w:jc w:val="both"/>
      </w:pPr>
      <w:hyperlink w:anchor="P187" w:history="1">
        <w:r>
          <w:rPr>
            <w:color w:val="0000FF"/>
          </w:rPr>
          <w:t>базовой части</w:t>
        </w:r>
      </w:hyperlink>
      <w:r>
        <w:t xml:space="preserve"> Блока 1 "Дисциплины (модули)" программы </w:t>
      </w:r>
      <w:proofErr w:type="spellStart"/>
      <w:r>
        <w:t>бакалавриата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C30D52" w:rsidRDefault="00C30D52">
      <w:pPr>
        <w:pStyle w:val="ConsPlusNormal"/>
        <w:ind w:firstLine="540"/>
        <w:jc w:val="both"/>
      </w:pPr>
      <w:r>
        <w:t>элективных дисциплин (модулей) в объеме не менее 328 академических часов. Указанные академические часы являются обязательными для освоения и в зачетные единицы не переводятся.</w:t>
      </w:r>
    </w:p>
    <w:p w:rsidR="00C30D52" w:rsidRDefault="00C30D52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C30D52" w:rsidRDefault="00C30D52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бакалавриата</w:t>
      </w:r>
      <w:proofErr w:type="spellEnd"/>
      <w:r>
        <w:t xml:space="preserve">, и практики определяют направленность (профиль) программы </w:t>
      </w:r>
      <w:proofErr w:type="spellStart"/>
      <w:r>
        <w:t>бакалавриата</w:t>
      </w:r>
      <w:proofErr w:type="spellEnd"/>
      <w:r>
        <w:t xml:space="preserve">. Набор дисциплин (модулей), относящихся к вариативной части программы </w:t>
      </w:r>
      <w:proofErr w:type="spellStart"/>
      <w:r>
        <w:t>бакалавриата</w:t>
      </w:r>
      <w:proofErr w:type="spellEnd"/>
      <w:r>
        <w:t xml:space="preserve">, и практик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>. После выбора обучающимся направленности (профиля) программы, набор соответствующих дисциплин (модулей) и практик становится обязательным для освоения обучающимся.</w:t>
      </w:r>
    </w:p>
    <w:p w:rsidR="00C30D52" w:rsidRDefault="00C30D52">
      <w:pPr>
        <w:pStyle w:val="ConsPlusNormal"/>
        <w:ind w:firstLine="540"/>
        <w:jc w:val="both"/>
      </w:pPr>
      <w:r>
        <w:t xml:space="preserve">6.7. В </w:t>
      </w:r>
      <w:hyperlink w:anchor="P192" w:history="1">
        <w:r>
          <w:rPr>
            <w:color w:val="0000FF"/>
          </w:rPr>
          <w:t>Блок 2</w:t>
        </w:r>
      </w:hyperlink>
      <w:r>
        <w:t xml:space="preserve"> "Практики" входят учебная и производственная, в том числе преддипломная, практики.</w:t>
      </w:r>
    </w:p>
    <w:p w:rsidR="00C30D52" w:rsidRDefault="00C30D52">
      <w:pPr>
        <w:pStyle w:val="ConsPlusNormal"/>
        <w:ind w:firstLine="540"/>
        <w:jc w:val="both"/>
      </w:pPr>
      <w:r>
        <w:t>Тип учебной практики:</w:t>
      </w:r>
    </w:p>
    <w:p w:rsidR="00C30D52" w:rsidRDefault="00C30D52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навыков.</w:t>
      </w:r>
    </w:p>
    <w:p w:rsidR="00C30D52" w:rsidRDefault="00C30D52">
      <w:pPr>
        <w:pStyle w:val="ConsPlusNormal"/>
        <w:ind w:firstLine="540"/>
        <w:jc w:val="both"/>
      </w:pPr>
      <w:r>
        <w:t>Способ проведения учебной практики:</w:t>
      </w:r>
    </w:p>
    <w:p w:rsidR="00C30D52" w:rsidRDefault="00C30D52">
      <w:pPr>
        <w:pStyle w:val="ConsPlusNormal"/>
        <w:ind w:firstLine="540"/>
        <w:jc w:val="both"/>
      </w:pPr>
      <w:r>
        <w:t>стационарная.</w:t>
      </w:r>
    </w:p>
    <w:p w:rsidR="00C30D52" w:rsidRDefault="00C30D52">
      <w:pPr>
        <w:pStyle w:val="ConsPlusNormal"/>
        <w:ind w:firstLine="540"/>
        <w:jc w:val="both"/>
      </w:pPr>
      <w:r>
        <w:t>Тип производственной практики:</w:t>
      </w:r>
    </w:p>
    <w:p w:rsidR="00C30D52" w:rsidRDefault="00C30D52">
      <w:pPr>
        <w:pStyle w:val="ConsPlusNormal"/>
        <w:ind w:firstLine="540"/>
        <w:jc w:val="both"/>
      </w:pPr>
      <w:r>
        <w:t>практика по получению профессиональных умений и опыта профессиональной деятельности.</w:t>
      </w:r>
    </w:p>
    <w:p w:rsidR="00C30D52" w:rsidRDefault="00C30D52">
      <w:pPr>
        <w:pStyle w:val="ConsPlusNormal"/>
        <w:ind w:firstLine="540"/>
        <w:jc w:val="both"/>
      </w:pPr>
      <w:r>
        <w:t>Способы проведения производственной практики:</w:t>
      </w:r>
    </w:p>
    <w:p w:rsidR="00C30D52" w:rsidRDefault="00C30D52">
      <w:pPr>
        <w:pStyle w:val="ConsPlusNormal"/>
        <w:ind w:firstLine="540"/>
        <w:jc w:val="both"/>
      </w:pPr>
      <w:r>
        <w:t>стационарная;</w:t>
      </w:r>
    </w:p>
    <w:p w:rsidR="00C30D52" w:rsidRDefault="00C30D52">
      <w:pPr>
        <w:pStyle w:val="ConsPlusNormal"/>
        <w:ind w:firstLine="540"/>
        <w:jc w:val="both"/>
      </w:pPr>
      <w:r>
        <w:t>выездная.</w:t>
      </w:r>
    </w:p>
    <w:p w:rsidR="00C30D52" w:rsidRDefault="00C30D52">
      <w:pPr>
        <w:pStyle w:val="ConsPlusNormal"/>
        <w:ind w:firstLine="540"/>
        <w:jc w:val="both"/>
      </w:pPr>
      <w:r>
        <w:t>Преддипломная практика проводится для выполнения выпускной квалификационной работы и является обязательной.</w:t>
      </w:r>
    </w:p>
    <w:p w:rsidR="00C30D52" w:rsidRDefault="00C30D52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бакалавриата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бакалавриата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бакалавриата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C30D52" w:rsidRDefault="00C30D52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C30D52" w:rsidRDefault="00C30D52">
      <w:pPr>
        <w:pStyle w:val="ConsPlusNormal"/>
        <w:ind w:firstLine="540"/>
        <w:jc w:val="both"/>
      </w:pPr>
      <w: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C30D52" w:rsidRDefault="00C30D52">
      <w:pPr>
        <w:pStyle w:val="ConsPlusNormal"/>
        <w:ind w:firstLine="540"/>
        <w:jc w:val="both"/>
      </w:pPr>
      <w:r>
        <w:t xml:space="preserve">6.8. В </w:t>
      </w:r>
      <w:hyperlink w:anchor="P198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защита выпускной квалификационной работы, включая подготовку к процедуре защиты и процедуру защиты, а также подготовка к сдаче и сдача государственного экзамена (если организация включила государственный экзамен в состав государственной итоговой аттестации).</w:t>
      </w:r>
    </w:p>
    <w:p w:rsidR="00C30D52" w:rsidRDefault="00C30D52">
      <w:pPr>
        <w:pStyle w:val="ConsPlusNormal"/>
        <w:ind w:firstLine="540"/>
        <w:jc w:val="both"/>
      </w:pPr>
      <w:r>
        <w:t xml:space="preserve">6.9. При разработке программы </w:t>
      </w:r>
      <w:proofErr w:type="spellStart"/>
      <w:r>
        <w:t>бакалавриата</w:t>
      </w:r>
      <w:proofErr w:type="spellEnd"/>
      <w:r>
        <w:t xml:space="preserve"> обучающимся обеспечивается возможность </w:t>
      </w:r>
      <w:r>
        <w:lastRenderedPageBreak/>
        <w:t xml:space="preserve">освоения дисциплин (модулей) по выбору, в том числе специальные условия инвалидам и лицам с ограниченными возможностями здоровья, в объеме не менее 30 процентов </w:t>
      </w:r>
      <w:hyperlink w:anchor="P190" w:history="1">
        <w:r>
          <w:rPr>
            <w:color w:val="0000FF"/>
          </w:rPr>
          <w:t>вариативной части</w:t>
        </w:r>
      </w:hyperlink>
      <w:r>
        <w:t xml:space="preserve"> Блока 1 "Дисциплины (модули)".</w:t>
      </w:r>
    </w:p>
    <w:p w:rsidR="00C30D52" w:rsidRDefault="00C30D52">
      <w:pPr>
        <w:pStyle w:val="ConsPlusNormal"/>
        <w:ind w:firstLine="540"/>
        <w:jc w:val="both"/>
      </w:pPr>
      <w:r>
        <w:t xml:space="preserve">6.10. Количество часов, отведенных на занятия лекционного типа в целом по </w:t>
      </w:r>
      <w:hyperlink w:anchor="P183" w:history="1">
        <w:r>
          <w:rPr>
            <w:color w:val="0000FF"/>
          </w:rPr>
          <w:t>Блоку 1</w:t>
        </w:r>
      </w:hyperlink>
      <w:r>
        <w:t xml:space="preserve"> "Дисциплины (модули)", должно составлять не более 60 процентов от общего количества часов аудиторных занятий, отведенных на реализацию данного </w:t>
      </w:r>
      <w:hyperlink w:anchor="P183" w:history="1">
        <w:r>
          <w:rPr>
            <w:color w:val="0000FF"/>
          </w:rPr>
          <w:t>Блока</w:t>
        </w:r>
      </w:hyperlink>
      <w:r>
        <w:t>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jc w:val="center"/>
      </w:pPr>
      <w:r>
        <w:t>VII. ТРЕБОВАНИЯ К УСЛОВИЯМ РЕАЛИЗАЦИИ</w:t>
      </w:r>
    </w:p>
    <w:p w:rsidR="00C30D52" w:rsidRDefault="00C30D52">
      <w:pPr>
        <w:pStyle w:val="ConsPlusNormal"/>
        <w:jc w:val="center"/>
      </w:pPr>
      <w:r>
        <w:t>ПРОГРАММЫ БАКАЛАВРИАТА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C30D52" w:rsidRDefault="00C30D52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C30D52" w:rsidRDefault="00C30D52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C30D52" w:rsidRDefault="00C30D52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C30D52" w:rsidRDefault="00C30D52">
      <w:pPr>
        <w:pStyle w:val="ConsPlusNormal"/>
        <w:ind w:firstLine="540"/>
        <w:jc w:val="both"/>
      </w:pPr>
      <w:r>
        <w:t xml:space="preserve">фиксацию хода образовательного процесса, результатов промежуточной аттестации и результатов освоения программы </w:t>
      </w:r>
      <w:proofErr w:type="spellStart"/>
      <w:r>
        <w:t>бакалавриата</w:t>
      </w:r>
      <w:proofErr w:type="spellEnd"/>
      <w:r>
        <w:t>;</w:t>
      </w:r>
    </w:p>
    <w:p w:rsidR="00C30D52" w:rsidRDefault="00C30D52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C30D52" w:rsidRDefault="00C30D52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C30D52" w:rsidRDefault="00C30D52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C30D52" w:rsidRDefault="00C30D52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C30D52" w:rsidRDefault="00C30D52">
      <w:pPr>
        <w:pStyle w:val="ConsPlusNormal"/>
        <w:ind w:firstLine="540"/>
        <w:jc w:val="both"/>
      </w:pPr>
      <w:r>
        <w:t>--------------------------------</w:t>
      </w:r>
    </w:p>
    <w:p w:rsidR="00C30D52" w:rsidRDefault="00C30D52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8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>
        <w:t xml:space="preserve"> </w:t>
      </w:r>
      <w:proofErr w:type="gramStart"/>
      <w:r>
        <w:t xml:space="preserve">N 23, ст. 2870; N 27, ст. 3479; N 52, ст. 6961, ст. 6963; 2014, N 19, ст. 2302; N 30, ст. 4223, ст. 4243; N 48, ст. 6645; 2015, N 1, ст. 84), Федеральный </w:t>
      </w:r>
      <w:hyperlink r:id="rId19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</w:t>
      </w:r>
      <w:proofErr w:type="gramEnd"/>
      <w:r>
        <w:t xml:space="preserve"> </w:t>
      </w:r>
      <w:proofErr w:type="gramStart"/>
      <w:r>
        <w:t>2009, N 48, ст. 5716; N 52, ст. 6439; 2010, N 27, ст. 3407; N 31, ст. 4173, ст. 4196; N 49, ст. 6409; 2011, N 23, ст. 3263; N 31, ст. 4701; 2013, N 14, ст. 1651; N 30, ст. 4038; N 51, ст. 6683; 2014, N 23, ст. 2927;</w:t>
      </w:r>
      <w:proofErr w:type="gramEnd"/>
      <w:r>
        <w:t xml:space="preserve"> </w:t>
      </w:r>
      <w:proofErr w:type="gramStart"/>
      <w:r>
        <w:t>N 30, ст. 4217, ст. 4243).</w:t>
      </w:r>
      <w:proofErr w:type="gramEnd"/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бакалавриата</w:t>
      </w:r>
      <w:proofErr w:type="spellEnd"/>
      <w:r>
        <w:t xml:space="preserve"> в сетевой форме требования к </w:t>
      </w:r>
      <w:r>
        <w:lastRenderedPageBreak/>
        <w:t xml:space="preserve">реализации программы </w:t>
      </w:r>
      <w:proofErr w:type="spellStart"/>
      <w:r>
        <w:t>бакалавриата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бакалавриата</w:t>
      </w:r>
      <w:proofErr w:type="spellEnd"/>
      <w:r>
        <w:t xml:space="preserve"> в сетевой форме.</w:t>
      </w:r>
    </w:p>
    <w:p w:rsidR="00C30D52" w:rsidRDefault="00C30D52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бакалавриата</w:t>
      </w:r>
      <w:proofErr w:type="spellEnd"/>
      <w:r>
        <w:t xml:space="preserve"> на созданных в установленном порядке в иных организациях кафедрах и (или) иных структурных подразделениях организации требования к реализации программы </w:t>
      </w:r>
      <w:proofErr w:type="spellStart"/>
      <w:r>
        <w:t>бакалавриата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C30D52" w:rsidRDefault="00C30D52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20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C30D52" w:rsidRDefault="00C30D52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бакалавриата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бакалавриата</w:t>
      </w:r>
      <w:proofErr w:type="spellEnd"/>
      <w:r>
        <w:t xml:space="preserve"> на условиях гражданско-правового договора.</w:t>
      </w:r>
    </w:p>
    <w:p w:rsidR="00C30D52" w:rsidRDefault="00C30D52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бакалавриата</w:t>
      </w:r>
      <w:proofErr w:type="spellEnd"/>
      <w:r>
        <w:t>, должна составлять не менее 70 процентов.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бакалавриата</w:t>
      </w:r>
      <w:proofErr w:type="spellEnd"/>
      <w:r>
        <w:t>, должна быть не менее 70 процентов.</w:t>
      </w:r>
      <w:proofErr w:type="gramEnd"/>
    </w:p>
    <w:p w:rsidR="00C30D52" w:rsidRDefault="00C30D52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>
        <w:t>бакалавриата</w:t>
      </w:r>
      <w:proofErr w:type="spellEnd"/>
      <w:r>
        <w:t xml:space="preserve"> (имеющих стаж работы в данной профессиональной области не менее 3 лет) в общем числе работников, реализующих программу </w:t>
      </w:r>
      <w:proofErr w:type="spellStart"/>
      <w:r>
        <w:t>бакалавриата</w:t>
      </w:r>
      <w:proofErr w:type="spellEnd"/>
      <w:r>
        <w:t>, должна быть не менее 10 процентов.</w:t>
      </w:r>
      <w:proofErr w:type="gramEnd"/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бакалавриата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C30D52" w:rsidRDefault="00C30D52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C30D52" w:rsidRDefault="00C30D52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реализации программы </w:t>
      </w:r>
      <w:proofErr w:type="spellStart"/>
      <w:r>
        <w:t>бакалавриата</w:t>
      </w:r>
      <w:proofErr w:type="spellEnd"/>
      <w:r>
        <w:t xml:space="preserve">, включает в себя лаборатории, оснащенные лабораторным оборудованием, в </w:t>
      </w:r>
      <w:r>
        <w:lastRenderedPageBreak/>
        <w:t>зависимости от степени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C30D52" w:rsidRDefault="00C30D52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C30D52" w:rsidRDefault="00C30D52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C30D52" w:rsidRDefault="00C30D52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практик, и не менее 25 экземпляров дополнительной литературы на 100 обучающихся.</w:t>
      </w:r>
    </w:p>
    <w:p w:rsidR="00C30D52" w:rsidRDefault="00C30D52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C30D52" w:rsidRDefault="00C30D52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бакалавриата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C30D52" w:rsidRDefault="00C30D52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C30D52" w:rsidRDefault="00C30D52">
      <w:pPr>
        <w:pStyle w:val="ConsPlusNormal"/>
        <w:ind w:firstLine="540"/>
        <w:jc w:val="both"/>
      </w:pPr>
    </w:p>
    <w:p w:rsidR="00C30D52" w:rsidRDefault="00C30D52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бакалавриата</w:t>
      </w:r>
      <w:proofErr w:type="spellEnd"/>
      <w:r>
        <w:t>.</w:t>
      </w:r>
    </w:p>
    <w:p w:rsidR="00C30D52" w:rsidRDefault="00C30D52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бакалавриата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21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jc w:val="both"/>
      </w:pPr>
    </w:p>
    <w:p w:rsidR="00C30D52" w:rsidRDefault="00C30D5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6344" w:rsidRDefault="00FC6344"/>
    <w:sectPr w:rsidR="00FC6344" w:rsidSect="004F259A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D52"/>
    <w:rsid w:val="00C30D52"/>
    <w:rsid w:val="00FC6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0D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30D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30D5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9D322E4DBC583D8E0002DA14AC0AFE6F24036ACAD4138444565F16BEC3EFF4094229C0F44CB6FACAREG" TargetMode="External"/><Relationship Id="rId13" Type="http://schemas.openxmlformats.org/officeDocument/2006/relationships/hyperlink" Target="consultantplus://offline/ref=E09D322E4DBC583D8E0002DA14AC0AFE6F240866CFDE138444565F16BEC3EFF4094229C0F44CB4F5CAR0G" TargetMode="External"/><Relationship Id="rId18" Type="http://schemas.openxmlformats.org/officeDocument/2006/relationships/hyperlink" Target="consultantplus://offline/ref=E09D322E4DBC583D8E0002DA14AC0AFE6F250362CAD0138444565F16BECCR3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09D322E4DBC583D8E0002DA14AC0AFE6F25096BCED2138444565F16BEC3EFF4094229C0F44CB5F2CARFG" TargetMode="External"/><Relationship Id="rId7" Type="http://schemas.openxmlformats.org/officeDocument/2006/relationships/hyperlink" Target="consultantplus://offline/ref=E09D322E4DBC583D8E0002DA14AC0AFE6F2C0661C6DF138444565F16BECCR3G" TargetMode="External"/><Relationship Id="rId12" Type="http://schemas.openxmlformats.org/officeDocument/2006/relationships/hyperlink" Target="consultantplus://offline/ref=E09D322E4DBC583D8E0002DA14AC0AFE6F240866CFDE138444565F16BEC3EFF4094229C0F44CB4F5CAR0G" TargetMode="External"/><Relationship Id="rId17" Type="http://schemas.openxmlformats.org/officeDocument/2006/relationships/hyperlink" Target="consultantplus://offline/ref=E09D322E4DBC583D8E0002DA14AC0AFE6F240866CFDE138444565F16BEC3EFF4094229C0F44CB4F5CAR1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09D322E4DBC583D8E0002DA14AC0AFE6F25076ACAD7138444565F16BEC3EFF4094229C0F44DB4FBCARCG" TargetMode="External"/><Relationship Id="rId20" Type="http://schemas.openxmlformats.org/officeDocument/2006/relationships/hyperlink" Target="consultantplus://offline/ref=E09D322E4DBC583D8E0002DA14AC0AFE6F2C0266CED0138444565F16BEC3EFF4094229C0F44CB5F2CAR8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09D322E4DBC583D8E0002DA14AC0AFE6F2B0864CFD1138444565F16BEC3EFF4094229C0F44CB5F7CARAG" TargetMode="External"/><Relationship Id="rId11" Type="http://schemas.openxmlformats.org/officeDocument/2006/relationships/hyperlink" Target="consultantplus://offline/ref=E09D322E4DBC583D8E0002DA14AC0AFE6F240866CFDE138444565F16BEC3EFF4094229C0F44CB4F5CAR0G" TargetMode="External"/><Relationship Id="rId5" Type="http://schemas.openxmlformats.org/officeDocument/2006/relationships/hyperlink" Target="consultantplus://offline/ref=E09D322E4DBC583D8E0002DA14AC0AFE6F240460CFD3138444565F16BEC3EFF4094229C0F44CB5F5CAR9G" TargetMode="External"/><Relationship Id="rId15" Type="http://schemas.openxmlformats.org/officeDocument/2006/relationships/hyperlink" Target="consultantplus://offline/ref=E09D322E4DBC583D8E0002DA14AC0AFE6F240866CFDE138444565F16BEC3EFF4094229C0F44CB4F5CAR0G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E09D322E4DBC583D8E0002DA14AC0AFE6F240866CFDE138444565F16BEC3EFF4094229C0F44CB4F5CARFG" TargetMode="External"/><Relationship Id="rId19" Type="http://schemas.openxmlformats.org/officeDocument/2006/relationships/hyperlink" Target="consultantplus://offline/ref=E09D322E4DBC583D8E0002DA14AC0AFE6F2A0865CBDF138444565F16BECCR3G" TargetMode="External"/><Relationship Id="rId4" Type="http://schemas.openxmlformats.org/officeDocument/2006/relationships/hyperlink" Target="consultantplus://offline/ref=E09D322E4DBC583D8E0002DA14AC0AFE6F240866CFDE138444565F16BEC3EFF4094229C0F44CB4F5CARDG" TargetMode="External"/><Relationship Id="rId9" Type="http://schemas.openxmlformats.org/officeDocument/2006/relationships/hyperlink" Target="consultantplus://offline/ref=E09D322E4DBC583D8E0002DA14AC0AFE6F240866CFDE138444565F16BEC3EFF4094229C0F44CB4F5CARDG" TargetMode="External"/><Relationship Id="rId14" Type="http://schemas.openxmlformats.org/officeDocument/2006/relationships/hyperlink" Target="consultantplus://offline/ref=E09D322E4DBC583D8E0002DA14AC0AFE6F240866CFDE138444565F16BEC3EFF4094229C0F44CB4F5CAR0G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5620</Words>
  <Characters>32036</Characters>
  <Application>Microsoft Office Word</Application>
  <DocSecurity>0</DocSecurity>
  <Lines>266</Lines>
  <Paragraphs>75</Paragraphs>
  <ScaleCrop>false</ScaleCrop>
  <Company/>
  <LinksUpToDate>false</LinksUpToDate>
  <CharactersWithSpaces>37581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2016-06-17T06:17:00Z</dcterms:created>
  <dcterms:modified xsi:type="dcterms:W3CDTF">2016-06-17T06:18:00Z</dcterms:modified>
</cp:coreProperties>
</file>