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6 декабря 2013 г. N 30549</w:t>
      </w:r>
    </w:p>
    <w:p w:rsidR="005C0AF1" w:rsidRDefault="005C0AF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ТРУДА И СОЦИАЛЬНОЙ ЗАЩИТЫ РОССИЙСКОЙ ФЕДЕРАЦИИ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22 октября 2013 г. N 571н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ПРОФЕССИОНАЛЬНОГО СТАНДАРТА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"СПЕЦИАЛИСТ ПО СОЦИАЛЬНОЙ РАБОТЕ"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23.09.2014 N 970 в Правила разработки, утверждения и применения профессиональных стандартов, утв. Постановлением Правительства РФ от 22.01.2013 N 23, внесены изменения. Норма, предусматривающая утверждение профессионального стандарта, содержится в </w:t>
      </w:r>
      <w:hyperlink r:id="rId5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новой редакции Правил.</w:t>
      </w:r>
    </w:p>
    <w:p w:rsidR="005C0AF1" w:rsidRDefault="005C0AF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6" w:history="1">
        <w:r>
          <w:rPr>
            <w:rFonts w:ascii="Calibri" w:hAnsi="Calibri" w:cs="Calibri"/>
            <w:color w:val="0000FF"/>
          </w:rPr>
          <w:t>пунктом 22</w:t>
        </w:r>
      </w:hyperlink>
      <w:r>
        <w:rPr>
          <w:rFonts w:ascii="Calibri" w:hAnsi="Calibri" w:cs="Calibri"/>
        </w:rP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293), приказываю: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прилагаемый профессиональный </w:t>
      </w:r>
      <w:hyperlink w:anchor="Par32" w:history="1">
        <w:r>
          <w:rPr>
            <w:rFonts w:ascii="Calibri" w:hAnsi="Calibri" w:cs="Calibri"/>
            <w:color w:val="0000FF"/>
          </w:rPr>
          <w:t>стандарт</w:t>
        </w:r>
      </w:hyperlink>
      <w:r>
        <w:rPr>
          <w:rFonts w:ascii="Calibri" w:hAnsi="Calibri" w:cs="Calibri"/>
        </w:rPr>
        <w:t xml:space="preserve"> "Специалист по социальной работе".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М.А.ТОПИЛИН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6"/>
      <w:bookmarkEnd w:id="1"/>
      <w:r>
        <w:rPr>
          <w:rFonts w:ascii="Calibri" w:hAnsi="Calibri" w:cs="Calibri"/>
        </w:rPr>
        <w:t>Утвержден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труда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социальной защиты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22 октября 2013 г. N 571н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2"/>
      <w:bookmarkEnd w:id="2"/>
      <w:r>
        <w:rPr>
          <w:rFonts w:ascii="Calibri" w:hAnsi="Calibri" w:cs="Calibri"/>
          <w:b/>
          <w:bCs/>
        </w:rPr>
        <w:t>ПРОФЕССИОНАЛЬНЫЙ СТАНДАРТ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СПЕЦИАЛИСТ ПО СОЦИАЛЬНОЙ РАБОТЕ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C0AF1" w:rsidRDefault="005C0AF1">
      <w:pPr>
        <w:pStyle w:val="ConsPlusNonformat"/>
        <w:jc w:val="both"/>
      </w:pPr>
      <w:r>
        <w:t xml:space="preserve">                                                         ┌────────────────┐</w:t>
      </w:r>
    </w:p>
    <w:p w:rsidR="005C0AF1" w:rsidRDefault="005C0AF1">
      <w:pPr>
        <w:pStyle w:val="ConsPlusNonformat"/>
        <w:jc w:val="both"/>
      </w:pPr>
      <w:r>
        <w:t xml:space="preserve">                                                         │        3       │</w:t>
      </w:r>
    </w:p>
    <w:p w:rsidR="005C0AF1" w:rsidRDefault="005C0AF1">
      <w:pPr>
        <w:pStyle w:val="ConsPlusNonformat"/>
        <w:jc w:val="both"/>
      </w:pPr>
      <w:r>
        <w:t xml:space="preserve">                                                         └────────────────┘</w:t>
      </w:r>
    </w:p>
    <w:p w:rsidR="005C0AF1" w:rsidRDefault="005C0AF1">
      <w:pPr>
        <w:pStyle w:val="ConsPlusNonformat"/>
        <w:jc w:val="both"/>
      </w:pPr>
      <w:r>
        <w:t xml:space="preserve">                                                           Регистрационный</w:t>
      </w:r>
    </w:p>
    <w:p w:rsidR="005C0AF1" w:rsidRDefault="005C0AF1">
      <w:pPr>
        <w:pStyle w:val="ConsPlusNonformat"/>
        <w:jc w:val="both"/>
      </w:pPr>
      <w:r>
        <w:t xml:space="preserve">                                                                номер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2"/>
      <w:bookmarkEnd w:id="3"/>
      <w:r>
        <w:rPr>
          <w:rFonts w:ascii="Calibri" w:hAnsi="Calibri" w:cs="Calibri"/>
        </w:rPr>
        <w:t>I. Общие сведения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pStyle w:val="ConsPlusNonformat"/>
        <w:jc w:val="both"/>
      </w:pPr>
      <w:r>
        <w:t xml:space="preserve">                                                             ┌────────────┐</w:t>
      </w:r>
    </w:p>
    <w:p w:rsidR="005C0AF1" w:rsidRDefault="005C0AF1">
      <w:pPr>
        <w:pStyle w:val="ConsPlusNonformat"/>
        <w:jc w:val="both"/>
      </w:pPr>
      <w:r>
        <w:t>Деятельность по  планированию,  организации,  контролю  и    │   03.001   │</w:t>
      </w:r>
    </w:p>
    <w:p w:rsidR="005C0AF1" w:rsidRDefault="005C0AF1">
      <w:pPr>
        <w:pStyle w:val="ConsPlusNonformat"/>
        <w:jc w:val="both"/>
      </w:pPr>
      <w:r>
        <w:t xml:space="preserve">реализации социальных услуг и  мер  социальной  поддержки    │            </w:t>
      </w:r>
      <w:proofErr w:type="spellStart"/>
      <w:r>
        <w:t>│</w:t>
      </w:r>
      <w:proofErr w:type="spellEnd"/>
    </w:p>
    <w:p w:rsidR="005C0AF1" w:rsidRDefault="005C0AF1">
      <w:pPr>
        <w:pStyle w:val="ConsPlusNonformat"/>
        <w:jc w:val="both"/>
      </w:pPr>
      <w:r>
        <w:t xml:space="preserve">населения                                                    │            </w:t>
      </w:r>
      <w:proofErr w:type="spellStart"/>
      <w:r>
        <w:t>│</w:t>
      </w:r>
      <w:proofErr w:type="spellEnd"/>
    </w:p>
    <w:p w:rsidR="005C0AF1" w:rsidRDefault="005C0AF1">
      <w:pPr>
        <w:pStyle w:val="ConsPlusNonformat"/>
        <w:jc w:val="both"/>
      </w:pPr>
      <w:r>
        <w:t>___________________________________________________________  └────────────┘</w:t>
      </w:r>
    </w:p>
    <w:p w:rsidR="005C0AF1" w:rsidRDefault="005C0AF1">
      <w:pPr>
        <w:pStyle w:val="ConsPlusNonformat"/>
        <w:jc w:val="both"/>
      </w:pPr>
      <w:r>
        <w:t xml:space="preserve">     (наименование вида профессиональной деятельности)            Код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Основная цель вида профессиональной деятельности: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C0AF1" w:rsidRDefault="005C0AF1">
      <w:pPr>
        <w:pStyle w:val="ConsPlusNonformat"/>
        <w:jc w:val="both"/>
      </w:pPr>
      <w:proofErr w:type="spellStart"/>
      <w:r>
        <w:t>│Оказание</w:t>
      </w:r>
      <w:proofErr w:type="spellEnd"/>
      <w:r>
        <w:t xml:space="preserve">  помощи   отдельным   гражданам   и   социальным   группам   </w:t>
      </w:r>
      <w:proofErr w:type="spellStart"/>
      <w:proofErr w:type="gramStart"/>
      <w:r>
        <w:t>для</w:t>
      </w:r>
      <w:proofErr w:type="gramEnd"/>
      <w:r>
        <w:t>│</w:t>
      </w:r>
      <w:proofErr w:type="spellEnd"/>
    </w:p>
    <w:p w:rsidR="005C0AF1" w:rsidRDefault="005C0AF1">
      <w:pPr>
        <w:pStyle w:val="ConsPlusNonformat"/>
        <w:jc w:val="both"/>
      </w:pPr>
      <w:proofErr w:type="spellStart"/>
      <w:r>
        <w:t>│предупреждения</w:t>
      </w:r>
      <w:proofErr w:type="spellEnd"/>
      <w:r>
        <w:t xml:space="preserve"> или преодоления  трудной  жизненной  ситуации  </w:t>
      </w:r>
      <w:proofErr w:type="spellStart"/>
      <w:r>
        <w:t>посредством│</w:t>
      </w:r>
      <w:proofErr w:type="spellEnd"/>
    </w:p>
    <w:p w:rsidR="005C0AF1" w:rsidRDefault="005C0AF1">
      <w:pPr>
        <w:pStyle w:val="ConsPlusNonformat"/>
        <w:jc w:val="both"/>
      </w:pPr>
      <w:proofErr w:type="spellStart"/>
      <w:r>
        <w:t>│предоставления</w:t>
      </w:r>
      <w:proofErr w:type="spellEnd"/>
      <w:r>
        <w:t xml:space="preserve"> социальных услуг или мер социальной поддержки             │</w:t>
      </w:r>
    </w:p>
    <w:p w:rsidR="005C0AF1" w:rsidRDefault="005C0AF1">
      <w:pPr>
        <w:pStyle w:val="ConsPlusNonformat"/>
        <w:jc w:val="both"/>
      </w:pPr>
    </w:p>
    <w:p w:rsidR="005C0AF1" w:rsidRDefault="005C0AF1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C0AF1" w:rsidRDefault="005C0AF1">
      <w:pPr>
        <w:pStyle w:val="ConsPlusNonformat"/>
        <w:jc w:val="both"/>
        <w:sectPr w:rsidR="005C0AF1" w:rsidSect="005C0AF1">
          <w:pgSz w:w="11906" w:h="16838"/>
          <w:pgMar w:top="567" w:right="567" w:bottom="567" w:left="1134" w:header="708" w:footer="708" w:gutter="0"/>
          <w:cols w:space="708"/>
          <w:docGrid w:linePitch="360"/>
        </w:sect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Группа занятий: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348"/>
        <w:gridCol w:w="3696"/>
        <w:gridCol w:w="1175"/>
        <w:gridCol w:w="3420"/>
      </w:tblGrid>
      <w:tr w:rsidR="005C0AF1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Руководители подразделений (служб), не вошедшие в другие группы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3460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Социальные работники</w:t>
            </w:r>
          </w:p>
        </w:tc>
      </w:tr>
      <w:tr w:rsidR="005C0AF1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2446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Специалисты в сфере социальных проблем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1348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(код </w:t>
            </w:r>
            <w:hyperlink r:id="rId7" w:history="1">
              <w:r>
                <w:rPr>
                  <w:rFonts w:ascii="Calibri" w:hAnsi="Calibri" w:cs="Calibri"/>
                  <w:color w:val="0000FF"/>
                </w:rPr>
                <w:t>ОКЗ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662" w:history="1">
              <w:r>
                <w:rPr>
                  <w:rFonts w:ascii="Calibri" w:hAnsi="Calibri" w:cs="Calibri"/>
                  <w:color w:val="0000FF"/>
                </w:rPr>
                <w:t>&lt;1&gt;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369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(наименование)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(код </w:t>
            </w:r>
            <w:hyperlink r:id="rId8" w:history="1">
              <w:r>
                <w:rPr>
                  <w:rFonts w:ascii="Calibri" w:hAnsi="Calibri" w:cs="Calibri"/>
                  <w:color w:val="0000FF"/>
                </w:rPr>
                <w:t>ОКЗ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(наименование)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Отнесение к видам экономической деятельности: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824"/>
        <w:gridCol w:w="7811"/>
      </w:tblGrid>
      <w:tr w:rsidR="005C0AF1"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75.12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Государственное управление социальными программами</w:t>
            </w:r>
          </w:p>
        </w:tc>
      </w:tr>
      <w:tr w:rsidR="005C0AF1"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75.30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Деятельность в области обязательного социального обеспечения</w:t>
            </w:r>
          </w:p>
        </w:tc>
      </w:tr>
      <w:tr w:rsidR="005C0AF1"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85.3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Предоставление социальных услуг</w:t>
            </w:r>
          </w:p>
        </w:tc>
      </w:tr>
      <w:tr w:rsidR="005C0AF1">
        <w:tc>
          <w:tcPr>
            <w:tcW w:w="1824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(код </w:t>
            </w:r>
            <w:hyperlink r:id="rId9" w:history="1">
              <w:r>
                <w:rPr>
                  <w:rFonts w:ascii="Calibri" w:hAnsi="Calibri" w:cs="Calibri"/>
                  <w:color w:val="0000FF"/>
                </w:rPr>
                <w:t>ОКВЭД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663" w:history="1">
              <w:r>
                <w:rPr>
                  <w:rFonts w:ascii="Calibri" w:hAnsi="Calibri" w:cs="Calibri"/>
                  <w:color w:val="0000FF"/>
                </w:rPr>
                <w:t>&lt;2&gt;</w:t>
              </w:r>
            </w:hyperlink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7811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(наименование вида экономической деятельности)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85"/>
      <w:bookmarkEnd w:id="4"/>
      <w:r>
        <w:rPr>
          <w:rFonts w:ascii="Calibri" w:hAnsi="Calibri" w:cs="Calibri"/>
        </w:rPr>
        <w:t>II. Описание трудовых функций, входящих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профессиональный стандарт (функциональная карта вида</w:t>
      </w:r>
      <w:proofErr w:type="gramEnd"/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профессиональной деятельности)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06"/>
        <w:gridCol w:w="2086"/>
        <w:gridCol w:w="1204"/>
        <w:gridCol w:w="2897"/>
        <w:gridCol w:w="1036"/>
        <w:gridCol w:w="1810"/>
      </w:tblGrid>
      <w:tr w:rsidR="005C0AF1">
        <w:tc>
          <w:tcPr>
            <w:tcW w:w="3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Обобщенные трудовые функции</w:t>
            </w:r>
          </w:p>
        </w:tc>
        <w:tc>
          <w:tcPr>
            <w:tcW w:w="5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Трудовые функции</w:t>
            </w:r>
          </w:p>
        </w:tc>
      </w:tr>
      <w:tr w:rsidR="005C0AF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квалификации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(подуровень) квалификации</w:t>
            </w:r>
          </w:p>
        </w:tc>
      </w:tr>
      <w:tr w:rsidR="005C0AF1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Деятельность по реализации социальных услуг и мер социальной поддержки населения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граждан, оказавшихся в трудной жизненной ситуации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A/01.6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5C0AF1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объема, видов и форм социального обслуживания и мер социальной поддержки, в которых нуждается гражданин для преодоления трудной жизненной ситуации и предупреждения ее возникновения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A/02.6</w:t>
            </w: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социального обслуживания и социальной поддержки граждан с учетом их индивидуальной потребности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A/03.6</w:t>
            </w: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Деятельность по планированию, организации и </w:t>
            </w:r>
            <w:proofErr w:type="gramStart"/>
            <w:r>
              <w:rPr>
                <w:rFonts w:ascii="Calibri" w:hAnsi="Calibri" w:cs="Calibri"/>
              </w:rPr>
              <w:t>контролю за</w:t>
            </w:r>
            <w:proofErr w:type="gramEnd"/>
            <w:r>
              <w:rPr>
                <w:rFonts w:ascii="Calibri" w:hAnsi="Calibri" w:cs="Calibri"/>
              </w:rPr>
              <w:t xml:space="preserve"> реализацией </w:t>
            </w:r>
            <w:r>
              <w:rPr>
                <w:rFonts w:ascii="Calibri" w:hAnsi="Calibri" w:cs="Calibri"/>
              </w:rPr>
              <w:lastRenderedPageBreak/>
              <w:t>социальных услуг и мер социальной поддержки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Прогнозирование и проектирование реализации социального обслуживания, объема и качества оказываемых социальных </w:t>
            </w:r>
            <w:r>
              <w:rPr>
                <w:rFonts w:ascii="Calibri" w:hAnsi="Calibri" w:cs="Calibri"/>
              </w:rPr>
              <w:lastRenderedPageBreak/>
              <w:t>услуг, мер социальной поддержки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B/01.7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5C0AF1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деятельности подразделения (группы специалистов) по реализации социальных услуг и мер социальной поддержки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B/02.7</w:t>
            </w: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Контроль качества и эффективности социального обслуживания граждан и предоставления мер социальной поддержки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B/03.7</w:t>
            </w: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предложений по формированию социальной политики, развитию социальной помощи и социального обслуживания населения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B/04.7</w:t>
            </w: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120"/>
      <w:bookmarkEnd w:id="5"/>
      <w:r>
        <w:rPr>
          <w:rFonts w:ascii="Calibri" w:hAnsi="Calibri" w:cs="Calibri"/>
        </w:rPr>
        <w:t>III. Характеристика обобщенных трудовых функций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Calibri" w:hAnsi="Calibri" w:cs="Calibri"/>
        </w:rPr>
      </w:pPr>
      <w:bookmarkStart w:id="6" w:name="Par122"/>
      <w:bookmarkEnd w:id="6"/>
      <w:r>
        <w:rPr>
          <w:rFonts w:ascii="Calibri" w:hAnsi="Calibri" w:cs="Calibri"/>
        </w:rPr>
        <w:t>3.1. Обобщенная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26"/>
        <w:gridCol w:w="4199"/>
        <w:gridCol w:w="668"/>
        <w:gridCol w:w="634"/>
        <w:gridCol w:w="1736"/>
        <w:gridCol w:w="672"/>
      </w:tblGrid>
      <w:tr w:rsidR="005C0AF1">
        <w:tc>
          <w:tcPr>
            <w:tcW w:w="1726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Деятельность по реализации социальных услуг и мер социальной поддержки населения</w:t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квалификации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98"/>
        <w:gridCol w:w="616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обобщенной трудовой функции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16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Регистрационный номер профессионального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65"/>
        <w:gridCol w:w="7156"/>
      </w:tblGrid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Возможные наименования должностей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социальной работе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65"/>
        <w:gridCol w:w="7156"/>
      </w:tblGrid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Требования к образованию и обучению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Высшее (</w:t>
            </w:r>
            <w:proofErr w:type="spellStart"/>
            <w:r>
              <w:rPr>
                <w:rFonts w:ascii="Calibri" w:hAnsi="Calibri" w:cs="Calibri"/>
              </w:rPr>
              <w:t>бакалавриат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специалитет</w:t>
            </w:r>
            <w:proofErr w:type="spellEnd"/>
            <w:r>
              <w:rPr>
                <w:rFonts w:ascii="Calibri" w:hAnsi="Calibri" w:cs="Calibri"/>
              </w:rPr>
              <w:t>) или среднее профессиональное образование либо профессиональная переподготовка в соответствии с профилем деятельности</w:t>
            </w:r>
          </w:p>
        </w:tc>
      </w:tr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Требования к опыту практической работы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Особые условия допуска к работе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Отсутствие медицинских противопоказаний </w:t>
            </w:r>
            <w:hyperlink w:anchor="Par664" w:history="1">
              <w:r>
                <w:rPr>
                  <w:rFonts w:ascii="Calibri" w:hAnsi="Calibri" w:cs="Calibri"/>
                  <w:color w:val="0000FF"/>
                </w:rPr>
                <w:t>&lt;3&gt;</w:t>
              </w:r>
            </w:hyperlink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7" w:name="Par151"/>
      <w:bookmarkEnd w:id="7"/>
      <w:r>
        <w:rPr>
          <w:rFonts w:ascii="Calibri" w:hAnsi="Calibri" w:cs="Calibri"/>
        </w:rPr>
        <w:t>Дополнительные характеристики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65"/>
        <w:gridCol w:w="1236"/>
        <w:gridCol w:w="5920"/>
      </w:tblGrid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документа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базовой группы, должности (профессии) или специальности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10" w:history="1">
              <w:r>
                <w:rPr>
                  <w:rFonts w:ascii="Calibri" w:hAnsi="Calibri" w:cs="Calibri"/>
                  <w:color w:val="0000FF"/>
                </w:rPr>
                <w:t>ОКЗ</w:t>
              </w:r>
            </w:hyperlink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2446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Специалисты в сфере социальных проблем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3460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Социальные работники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11" w:history="1">
              <w:r>
                <w:rPr>
                  <w:rFonts w:ascii="Calibri" w:hAnsi="Calibri" w:cs="Calibri"/>
                  <w:color w:val="0000FF"/>
                </w:rPr>
                <w:t>ОКСО</w:t>
              </w:r>
            </w:hyperlink>
            <w:r>
              <w:rPr>
                <w:rFonts w:ascii="Calibri" w:hAnsi="Calibri" w:cs="Calibri"/>
              </w:rPr>
              <w:t xml:space="preserve"> </w:t>
            </w:r>
            <w:hyperlink w:anchor="Par665" w:history="1">
              <w:r>
                <w:rPr>
                  <w:rFonts w:ascii="Calibri" w:hAnsi="Calibri" w:cs="Calibri"/>
                  <w:color w:val="0000FF"/>
                </w:rPr>
                <w:t>&lt;4&gt;</w:t>
              </w:r>
            </w:hyperlink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040101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040100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8" w:name="Par167"/>
      <w:bookmarkEnd w:id="8"/>
      <w:r>
        <w:rPr>
          <w:rFonts w:ascii="Calibri" w:hAnsi="Calibri" w:cs="Calibri"/>
        </w:rPr>
        <w:t>3.1.1.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12"/>
        <w:gridCol w:w="3416"/>
        <w:gridCol w:w="727"/>
        <w:gridCol w:w="1064"/>
        <w:gridCol w:w="2030"/>
        <w:gridCol w:w="672"/>
      </w:tblGrid>
      <w:tr w:rsidR="005C0AF1">
        <w:tc>
          <w:tcPr>
            <w:tcW w:w="1712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граждан, оказавшихся в трудной жизненной ситуации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A/01.6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(подуровень) квалификации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Регистрационный номер профессионального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65"/>
        <w:gridCol w:w="7156"/>
      </w:tblGrid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Трудовые действия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первичного приема граждан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Осуществление первичной проверки и анализа документов, свидетельствующих о проблемах граждан, обратившихся за получением социальных услуг 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недостающей информации и (или) информации, требующей дополнительной проверки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Осуществление сбора и обработки дополнительной информации, свидетельствующей о проблемах гражданина, обратившегося за предоставлением социальных услуг или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диагностики трудной жизненной ситуации гражданина, установление ее причин и характера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и оценка индивидуальной потребности гражданина в различных видах и формах социального обслуживания и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Консультирование граждан, обратившихся в систему социальной защиты населения, о возможностях предоставления им социального обслуживания 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Консультирование граждан, обратившихся в органы социальной защиты населения, относительно документов, необходимых для получения определенного вида социальных услуг 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Ведение учета граждан, находящихся в трудной жизненной ситуации и нуждающихся в предоставлении им различных видов социальных услуг и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обстоятельств возникновения трудной жизненной ситуации путем организации обследований, мониторинга условий жизнедеятельности граждан по месту жительства (фактического пребывания), определения причин, способных привести их в положение, представляющее опасность для жизни и (или) здоровья, анализа данных статистической отчетности, проведения, при необходимости, выборочных социологических опросов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Ведение необходимой документации в соответствии с современными стандартными требованиями к отчетности, периодичности и качеству предоставления документации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умения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Проводить индивидуальный опрос граждан с целью выявления их трудной жизненной ситуации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Осуществлять социальное консультирование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Анализировать устные и письменные обращения граждан в организацию социальной защиты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Фиксировать полученную от гражданина информацию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Хранить и обрабатывать персональные данные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Обеспечивать проверку поступившей от гражданина информации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Вносить полученную информацию в базы данных в соответствии с требованиями программного обеспечения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Устанавливать контакты с социальным окружением гражданина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Обобщать и систематизировать информацию, касающуюся трудной жизненной ситуации и методов ее преодоления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Обеспечивать эффективное взаимодействие с гражданами, оказавшимися в трудной жизненной ситуации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Проявлять чуткость, вежливость, внимание, выдержку, предусмотрительность, терпение к гражданам и учитывать их физическое и психологическое состояние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основные методы, способы и средства получения, хранения, переработки информации, навыки работы с компьютером как средством управления информацией, в том числе в глобальных сетях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Работать с документами, составлять отчеты по итогам выполнения деятельности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знания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Нормативные правовые акты в сфере социальной защиты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Национальные стандарты Российской Федерации в сфере социального обслуживания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Основные направления политики социальной защиты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Цели, задачи и функции органов и учреждений социального обслуживания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Типы и характеристики граждан - получателей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Типология проблем граждан, оказавшихся в трудной жизненной ситуации, различной этиологии (социальные, социально-медицинские, социально-психологические, социально-правовые и др.)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Национальные и региональные особенности быта и семейного воспитания, народные традиции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Социокультурные</w:t>
            </w:r>
            <w:proofErr w:type="spellEnd"/>
            <w:r>
              <w:rPr>
                <w:rFonts w:ascii="Calibri" w:hAnsi="Calibri" w:cs="Calibri"/>
              </w:rPr>
              <w:t>, социально-психологические, психолого-педагогические основы межличностного взаимодействия, особенности психологии личности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Виды, структура и содержание документов, необходимых для оказания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комплексных подходов к оценке потребностей граждан в предоставлении социальных услуг 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Методы диагностики трудной жизненной ситуации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Особенности социальной работы с разными лицами и группами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документоведения, современные стандартные требования к отчетности, периодичности и качеству предоставления документации, ведение которой относится к кругу полномочий специалиста по социальной работе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Требования к конфиденциальности личной информации, хранению и оперированию персональными данными граждан, обратившихся за получением социальных услуг и социальной поддержкой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характеристики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9" w:name="Par233"/>
      <w:bookmarkEnd w:id="9"/>
      <w:r>
        <w:rPr>
          <w:rFonts w:ascii="Calibri" w:hAnsi="Calibri" w:cs="Calibri"/>
        </w:rPr>
        <w:t>3.1.2.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26"/>
        <w:gridCol w:w="3416"/>
        <w:gridCol w:w="699"/>
        <w:gridCol w:w="1078"/>
        <w:gridCol w:w="2030"/>
        <w:gridCol w:w="672"/>
      </w:tblGrid>
      <w:tr w:rsidR="005C0AF1">
        <w:tc>
          <w:tcPr>
            <w:tcW w:w="1726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объема, видов и форм социального обслуживания и мер социальной поддержки, в которых нуждается гражданин для преодоления трудной жизненной ситуации либо предупреждения ее возникновения</w:t>
            </w:r>
          </w:p>
        </w:tc>
        <w:tc>
          <w:tcPr>
            <w:tcW w:w="69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A/02.6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(подуровень) квалификации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Регистрационный номер профессионально</w:t>
            </w:r>
            <w:r>
              <w:rPr>
                <w:rFonts w:ascii="Calibri" w:hAnsi="Calibri" w:cs="Calibri"/>
              </w:rPr>
              <w:lastRenderedPageBreak/>
              <w:t>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65"/>
        <w:gridCol w:w="7156"/>
      </w:tblGrid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Трудовые действия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Выбор технологий, видов и форм социального обслуживания, мер социальной поддержки, необходимых для достижения конкретной цели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Согласование с гражданином цели оказания социальных услуг и предоставления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потенциала гражданина и его ближайшего окружения в решении проблем, связанных с трудной жизненной ситуацией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и согласование с гражданином индивидуальной программы предоставления социальных услуг 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Планирование действий по достижению целей оказания социальных услуг и социальной поддержки гражданину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необходимого объема услуг по реализации индивидуальной программы предоставления социальных услуг 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Установление сроков и периодичности предоставления социальных услуг (постоянные, периодические, разовые) по реализации индивидуальной программы предоставления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комплексного взаимодействия с другими специалистами, учреждениями, организациями и сообществами по оказанию помощи в преодолении трудной жизненной ситуации гражданина и мер по предупреждению ее ухудшения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умения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Прогнозировать результаты оказания социальных услуг и социальной поддержки гражданину, нуждающемуся в их получении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Конкретизировать цель оказания социальных услуг и социальной поддержки гражданину на основе проведенной диагностики и с учетом его жизненных планов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Обосновывать использование конкретных технологий социальной работы, видов и форм социального обслуживания и мер социальной поддержки в отношении конкретного случая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Применять методы диагностики личности, способностей и склонностей, позволяющих актуализировать позицию гражданина, обратившегося за получением услуг, и обеспечить реализацию самопомощи и взаимопомощи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Взаимодействовать с другими специалистами, учреждениями, организациями и сообществами при оказании социальных услуг 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Учитывать индивидуальные особенности гражданина, обратившегося за получением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Соотносить индивидуальную программу социального обслуживания с его социальными ожиданиями и потребностями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знания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Теория социальной работы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социальной работы и условия их применения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Национальные стандарты Российской Федерации в области социального обслуживания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Российский и зарубежный опыт практической социальной работы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Основные направления политики социальной защиты населения на федеральном, региональном, муниципальном уровнях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проектирования, прогнозирования и моделирования в социальной работе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составления индивидуальной программы предоставления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Основные типы проблем, возникающих у граждан - получателей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Основные формы и виды социального обслуживания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Способы активизации личностных ресурсов и ресурсов социального окружения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Инфраструктура реализации социальных услуг в муниципальном образовании, ресурсы местного сообщества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характеристики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10" w:name="Par287"/>
      <w:bookmarkEnd w:id="10"/>
      <w:r>
        <w:rPr>
          <w:rFonts w:ascii="Calibri" w:hAnsi="Calibri" w:cs="Calibri"/>
        </w:rPr>
        <w:t>3.1.3.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26"/>
        <w:gridCol w:w="3416"/>
        <w:gridCol w:w="713"/>
        <w:gridCol w:w="1064"/>
        <w:gridCol w:w="2016"/>
        <w:gridCol w:w="686"/>
      </w:tblGrid>
      <w:tr w:rsidR="005C0AF1">
        <w:tc>
          <w:tcPr>
            <w:tcW w:w="1726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социального обслуживания и социальной поддержки граждан с учетом их индивидуальной потребности</w:t>
            </w:r>
          </w:p>
        </w:tc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A/03.6</w:t>
            </w:r>
          </w:p>
        </w:tc>
        <w:tc>
          <w:tcPr>
            <w:tcW w:w="201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(подуровень) квалификации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Регистрационный номер профессионального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65"/>
        <w:gridCol w:w="7156"/>
      </w:tblGrid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Трудовые действия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помощи в оформлении документов, необходимых для принятия на социальное обслуживание или оказания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Организация оказания социально-бытовых, социально-медицинских, социально-психологических, социально-педагогических, социально-правовых, социально-экономических, социально-реабилитационных </w:t>
            </w:r>
            <w:r>
              <w:rPr>
                <w:rFonts w:ascii="Calibri" w:hAnsi="Calibri" w:cs="Calibri"/>
              </w:rPr>
              <w:lastRenderedPageBreak/>
              <w:t>услуг, услуг по социальному сопровождению граждан, а также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посредничества между гражданином, нуждающимся в предоставлении социальных услуг или мер социальной поддержки, и различными специалистами (учреждениями) с целью представления интересов гражданина и решения его социальных проблем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межведомственного взаимодействия с целью реализации потребностей граждан в различных видах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Консультирование по различным вопросам, связанным с предоставлением социальных услуг и оказанием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и оценка личностных ресурсов граждан - получателей социальных услуг и ресурсов их социального окружения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Содействие активизации потенциала и собственных возможностей граждан - получателей социальных услуг, расширению возможностей самопомощи и взаимопомощи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Содействие мобилизации собственных ресурсов граждан и ресурсов их социального окружения для преодоления трудной жизненной ситуации и профилактики ее ухудшения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работы по вовлечению в социальную работу институтов гражданского общества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профилактической работы по предупреждению появления и (или) развития трудной жизненной ситуации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умения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Выявлять проблему гражданина, находящегося в трудной жизненной ситуации, оценивать возможности ее решения с помощью привлечения профильных специалистов (учреждений)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Оформлять документы, необходимые для принятия нуждающихся граждан, на социальное обслуживание (постоянное или временное) или оказание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Выбирать оптимальные способы решения проблемы гражданина посредством формирования и согласования с гражданином индивидуальной программы предоставления социальных услуг и оказания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Направлять получателей социальных услуг в специализированные социальные учреждения (подразделения) и/или к профильным специалистам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оптимальное сочетание различных форм и видов социального обслуживания, технологий социальной реабилитации, адаптации, коррекции и др.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Выбирать наиболее эффективные технологии социальной работы, применимые к индивидуальным особенностям получателей социальных услуг и их жизненных ситуаций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Обеспечивать координацию деятельности специалистов в решении актуальных задач социального обслуживания граждан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Обеспечивать комплексный подход в реализации индивидуальной программы предоставления социальных услуг и оказания мер социальной поддержки гражданам со стороны специалистов смежных профессий (психолог, </w:t>
            </w:r>
            <w:proofErr w:type="spellStart"/>
            <w:r>
              <w:rPr>
                <w:rFonts w:ascii="Calibri" w:hAnsi="Calibri" w:cs="Calibri"/>
              </w:rPr>
              <w:t>реабилитолог</w:t>
            </w:r>
            <w:proofErr w:type="spellEnd"/>
            <w:r>
              <w:rPr>
                <w:rFonts w:ascii="Calibri" w:hAnsi="Calibri" w:cs="Calibri"/>
              </w:rPr>
              <w:t>, социальный педагог, юрист, дефектолог и др.)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Обеспечивать интеграцию деятельности различных государственных и общественных организаций в реализации индивидуальной программы предоставления социальных услуг и оказания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Обеспечивать представление интересов получателей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Мотивировать граждан - получателей социальных услуг к активному участию в реализации индивидуальной программы предоставления социальных услуг и оказания мер социальной поддержки, использовать методы и технологии </w:t>
            </w:r>
            <w:proofErr w:type="spellStart"/>
            <w:r>
              <w:rPr>
                <w:rFonts w:ascii="Calibri" w:hAnsi="Calibri" w:cs="Calibri"/>
              </w:rPr>
              <w:t>самоактуализации</w:t>
            </w:r>
            <w:proofErr w:type="spellEnd"/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Реализовывать услуги по социальному сопровождению граждан в процессе </w:t>
            </w:r>
            <w:proofErr w:type="gramStart"/>
            <w:r>
              <w:rPr>
                <w:rFonts w:ascii="Calibri" w:hAnsi="Calibri" w:cs="Calibri"/>
              </w:rPr>
              <w:t>осуществления реализации индивидуальной программы предоставления социальных услуг</w:t>
            </w:r>
            <w:proofErr w:type="gramEnd"/>
            <w:r>
              <w:rPr>
                <w:rFonts w:ascii="Calibri" w:hAnsi="Calibri" w:cs="Calibri"/>
              </w:rPr>
              <w:t xml:space="preserve"> и оказания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Составлять социальный паспорт семьи и гражданина для обеспечения комплексной оценки процесса и результатов реализации индивидуальной программы предоставления социальных услуг и оказания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Организовывать проведение индивидуальных профилактических мероприятий с гражданами по месту жительства (фактического пребывания) в виде консультаций, содействия в организации занятости, оздоровления, отдыха, предоставления социальных, правовых, медицинских, образовательных, психологических, реабилитационных и иных необходимых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основы правовых знаний в сфере оказания социальных услуг и мер социальной поддержки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Быть готовым участвовать в </w:t>
            </w:r>
            <w:proofErr w:type="spellStart"/>
            <w:r>
              <w:rPr>
                <w:rFonts w:ascii="Calibri" w:hAnsi="Calibri" w:cs="Calibri"/>
              </w:rPr>
              <w:t>пилотных</w:t>
            </w:r>
            <w:proofErr w:type="spellEnd"/>
            <w:r>
              <w:rPr>
                <w:rFonts w:ascii="Calibri" w:hAnsi="Calibri" w:cs="Calibri"/>
              </w:rPr>
              <w:t xml:space="preserve"> проектах и использовать инновационные технологии социального обслуживания населения с учетом индивидуальных особенностей получателей социальных услуг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знания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Основные направления политики в сфере социальной защиты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Нормативно-правовые акты в сфере социальной защиты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Национальные стандарты Российской Федерации в области социального обслуживания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Состав документов, необходимых для оказания социальных услуг гражданам, обратившимся в социальные службы и учреждения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Регламенты ведения документации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Система социальных служб и учреждений социального обслуживания на региональном и муниципальном уровне, их цели, задачи и функции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Цели, принципы и основы административно-организационной деятельности по реализации социального обслуживания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Цели, принципы и основы организации социального посредничества между получателем социальных услуг и различными социальными институтами для представления интересов граждан - получателей социальных услуг и решения его социальных проблем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Регламент межведомственного взаимодействия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Сфера профессиональной ответственности специалистов смежных профессий (психолог, социальный педагог, юрист, дефектолог, </w:t>
            </w:r>
            <w:proofErr w:type="spellStart"/>
            <w:r>
              <w:rPr>
                <w:rFonts w:ascii="Calibri" w:hAnsi="Calibri" w:cs="Calibri"/>
              </w:rPr>
              <w:t>реабилитолог</w:t>
            </w:r>
            <w:proofErr w:type="spellEnd"/>
            <w:r>
              <w:rPr>
                <w:rFonts w:ascii="Calibri" w:hAnsi="Calibri" w:cs="Calibri"/>
              </w:rPr>
              <w:t xml:space="preserve"> и др.)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Методы и технологии </w:t>
            </w:r>
            <w:proofErr w:type="spellStart"/>
            <w:r>
              <w:rPr>
                <w:rFonts w:ascii="Calibri" w:hAnsi="Calibri" w:cs="Calibri"/>
              </w:rPr>
              <w:t>самоактуализации</w:t>
            </w:r>
            <w:proofErr w:type="spellEnd"/>
            <w:r>
              <w:rPr>
                <w:rFonts w:ascii="Calibri" w:hAnsi="Calibri" w:cs="Calibri"/>
              </w:rPr>
              <w:t xml:space="preserve"> граждан - получателей социальных услуг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Основы </w:t>
            </w:r>
            <w:proofErr w:type="spellStart"/>
            <w:r>
              <w:rPr>
                <w:rFonts w:ascii="Calibri" w:hAnsi="Calibri" w:cs="Calibri"/>
              </w:rPr>
              <w:t>валеологии</w:t>
            </w:r>
            <w:proofErr w:type="spellEnd"/>
            <w:r>
              <w:rPr>
                <w:rFonts w:ascii="Calibri" w:hAnsi="Calibri" w:cs="Calibri"/>
              </w:rPr>
              <w:t>, социальной медицины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Экономические основы социальной работы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Правовые основы социальной работы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Психологические и социально-педагогические основы социальной работы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 личности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Возрастная психология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социальной работы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Функции и технологии деятельности службы занятости населения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Особенности применения социальных технологий в Российской Федерации и за рубежом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Теория социальной работы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самоорганизации и самообразования</w:t>
            </w:r>
          </w:p>
        </w:tc>
      </w:tr>
      <w:tr w:rsidR="005C0AF1"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характеристики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5C0AF1"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Calibri" w:hAnsi="Calibri" w:cs="Calibri"/>
        </w:rPr>
      </w:pPr>
      <w:bookmarkStart w:id="11" w:name="Par362"/>
      <w:bookmarkEnd w:id="11"/>
      <w:r>
        <w:rPr>
          <w:rFonts w:ascii="Calibri" w:hAnsi="Calibri" w:cs="Calibri"/>
        </w:rPr>
        <w:t>3.2. Обобщенная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26"/>
        <w:gridCol w:w="4199"/>
        <w:gridCol w:w="668"/>
        <w:gridCol w:w="648"/>
        <w:gridCol w:w="1708"/>
        <w:gridCol w:w="672"/>
      </w:tblGrid>
      <w:tr w:rsidR="005C0AF1">
        <w:tc>
          <w:tcPr>
            <w:tcW w:w="1726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Деятельность по планированию, организации и </w:t>
            </w:r>
            <w:proofErr w:type="gramStart"/>
            <w:r>
              <w:rPr>
                <w:rFonts w:ascii="Calibri" w:hAnsi="Calibri" w:cs="Calibri"/>
              </w:rPr>
              <w:t>контролю за</w:t>
            </w:r>
            <w:proofErr w:type="gramEnd"/>
            <w:r>
              <w:rPr>
                <w:rFonts w:ascii="Calibri" w:hAnsi="Calibri" w:cs="Calibri"/>
              </w:rPr>
              <w:t xml:space="preserve"> предоставлением социальных услуг и мер социальной поддержки</w:t>
            </w:r>
          </w:p>
        </w:tc>
        <w:tc>
          <w:tcPr>
            <w:tcW w:w="66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70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квалификации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98"/>
        <w:gridCol w:w="616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обобщенной трудовой функции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16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Код </w:t>
            </w:r>
            <w:r>
              <w:rPr>
                <w:rFonts w:ascii="Calibri" w:hAnsi="Calibri" w:cs="Calibri"/>
              </w:rPr>
              <w:lastRenderedPageBreak/>
              <w:t>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Регистрационный </w:t>
            </w:r>
            <w:r>
              <w:rPr>
                <w:rFonts w:ascii="Calibri" w:hAnsi="Calibri" w:cs="Calibri"/>
              </w:rPr>
              <w:lastRenderedPageBreak/>
              <w:t>номер профессионального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65"/>
        <w:gridCol w:w="7156"/>
      </w:tblGrid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Возможные наименования должностей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 по социальной работе,</w:t>
            </w:r>
          </w:p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Заведующий отделением (отделом)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65"/>
        <w:gridCol w:w="7156"/>
      </w:tblGrid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Требования к образованию и обучению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Высшее (</w:t>
            </w:r>
            <w:proofErr w:type="spellStart"/>
            <w:r>
              <w:rPr>
                <w:rFonts w:ascii="Calibri" w:hAnsi="Calibri" w:cs="Calibri"/>
              </w:rPr>
              <w:t>бакалавриат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proofErr w:type="spellStart"/>
            <w:r>
              <w:rPr>
                <w:rFonts w:ascii="Calibri" w:hAnsi="Calibri" w:cs="Calibri"/>
              </w:rPr>
              <w:t>специалитет</w:t>
            </w:r>
            <w:proofErr w:type="spellEnd"/>
            <w:r>
              <w:rPr>
                <w:rFonts w:ascii="Calibri" w:hAnsi="Calibri" w:cs="Calibri"/>
              </w:rPr>
              <w:t>) или среднее профессиональное образование либо профессиональная переподготовка в соответствии с профилем деятельности</w:t>
            </w:r>
          </w:p>
        </w:tc>
      </w:tr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Требования к опыту практической работы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года</w:t>
            </w:r>
          </w:p>
        </w:tc>
      </w:tr>
      <w:tr w:rsidR="005C0AF1"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Особые условия допуска к работе</w:t>
            </w:r>
          </w:p>
        </w:tc>
        <w:tc>
          <w:tcPr>
            <w:tcW w:w="7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Отсутствие медицинских противопоказаний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12" w:name="Par392"/>
      <w:bookmarkEnd w:id="12"/>
      <w:r>
        <w:rPr>
          <w:rFonts w:ascii="Calibri" w:hAnsi="Calibri" w:cs="Calibri"/>
        </w:rPr>
        <w:t>Дополнительные характеристики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996"/>
        <w:gridCol w:w="1560"/>
        <w:gridCol w:w="5065"/>
      </w:tblGrid>
      <w:tr w:rsidR="005C0AF1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базовой группы, должности (профессии) или специальности</w:t>
            </w:r>
          </w:p>
        </w:tc>
      </w:tr>
      <w:tr w:rsidR="005C0AF1">
        <w:tc>
          <w:tcPr>
            <w:tcW w:w="2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12" w:history="1">
              <w:r>
                <w:rPr>
                  <w:rFonts w:ascii="Calibri" w:hAnsi="Calibri" w:cs="Calibri"/>
                  <w:color w:val="0000FF"/>
                </w:rPr>
                <w:t>ОКЗ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1239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Руководители подразделений (служб), не вошедшие в другие группы</w:t>
            </w:r>
          </w:p>
        </w:tc>
      </w:tr>
      <w:tr w:rsidR="005C0AF1">
        <w:tc>
          <w:tcPr>
            <w:tcW w:w="2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2446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Специалисты в сфере социальных проблем</w:t>
            </w:r>
          </w:p>
        </w:tc>
      </w:tr>
      <w:tr w:rsidR="005C0AF1">
        <w:tc>
          <w:tcPr>
            <w:tcW w:w="2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r:id="rId13" w:history="1">
              <w:r>
                <w:rPr>
                  <w:rFonts w:ascii="Calibri" w:hAnsi="Calibri" w:cs="Calibri"/>
                  <w:color w:val="0000FF"/>
                </w:rPr>
                <w:t>ОКСО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040101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</w:tr>
      <w:tr w:rsidR="005C0AF1">
        <w:tc>
          <w:tcPr>
            <w:tcW w:w="2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040100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13" w:name="Par408"/>
      <w:bookmarkEnd w:id="13"/>
      <w:r>
        <w:rPr>
          <w:rFonts w:ascii="Calibri" w:hAnsi="Calibri" w:cs="Calibri"/>
        </w:rPr>
        <w:t>3.2.1.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12"/>
        <w:gridCol w:w="3430"/>
        <w:gridCol w:w="713"/>
        <w:gridCol w:w="1064"/>
        <w:gridCol w:w="2030"/>
        <w:gridCol w:w="686"/>
      </w:tblGrid>
      <w:tr w:rsidR="005C0AF1">
        <w:tc>
          <w:tcPr>
            <w:tcW w:w="1712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Прогнозирование и проектирование реализации социального обслуживания, объема и качества оказываемых социальных услуг, мер социальной поддержки</w:t>
            </w:r>
          </w:p>
        </w:tc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B/01.7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(подуровень) квалификации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Регистрационный номер профессионального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569"/>
        <w:gridCol w:w="7066"/>
      </w:tblGrid>
      <w:tr w:rsidR="005C0AF1"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Трудовые действия</w:t>
            </w: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мониторинга социальной ситуации на обслуживаемой территории для использования при составлении прогноза развития социального обслуживания и социальной поддержки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Проведение анализа, обобщения и оценки достоверности полученной в </w:t>
            </w:r>
            <w:r>
              <w:rPr>
                <w:rFonts w:ascii="Calibri" w:hAnsi="Calibri" w:cs="Calibri"/>
              </w:rPr>
              <w:lastRenderedPageBreak/>
              <w:t>процессе мониторинга информации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Разработка предложений по рационализации, автоматизации и модернизации средств и технологий социального обслуживания на индивидуальном и групповом уровнях</w:t>
            </w:r>
          </w:p>
        </w:tc>
      </w:tr>
      <w:tr w:rsidR="005C0AF1"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предложений в рамках разработки социальных программ и проектов, направленных на повышение эффективности социального обслуживания населения на индивидуальном, групповом и средовом уровнях</w:t>
            </w:r>
          </w:p>
        </w:tc>
      </w:tr>
      <w:tr w:rsidR="005C0AF1"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умения</w:t>
            </w: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Определять цель мониторинга социальной ситуации на обслуживаемой территории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Определять индикаторы состояния социальной ситуации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различные методы мониторинга социальной ситуации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результаты мониторинга в определении целей социального обслуживания населения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Выявлять и анализировать информацию о социальной ситуации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Оценивать достоверность информации, полученной в ходе мониторинга и из других источников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Разрабатывать социальные проекты (программы), направленные на повышение эффективности социального обслуживания населения и оказания социальной поддержки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Анализировать применимость существующих социальных технологий для реализации социального проекта (программы)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Разрабатывать инновационные технологии социального обслуживания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Проводить экспертизу социального проекта (программы)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основные методы и средства получения, хранения, переработки информации, навыки работы с компьютером как средством управления информацией, в том числе в сети Интернет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5C0AF1"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знания</w:t>
            </w: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социального проектирования, моделирования и прогнозирования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Сущность и особенности проявления </w:t>
            </w:r>
            <w:proofErr w:type="spellStart"/>
            <w:r>
              <w:rPr>
                <w:rFonts w:ascii="Calibri" w:hAnsi="Calibri" w:cs="Calibri"/>
              </w:rPr>
              <w:t>конфликтогенных</w:t>
            </w:r>
            <w:proofErr w:type="spellEnd"/>
            <w:r>
              <w:rPr>
                <w:rFonts w:ascii="Calibri" w:hAnsi="Calibri" w:cs="Calibri"/>
              </w:rPr>
              <w:t xml:space="preserve"> процессов, ситуаций социального риска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Методы и технологии управления социальными рисками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Национальные стандарты Российской Федерации в области социального обслуживания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Принципы оценки достоверности социальной информации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стандартизации и количественной оценки качества предоставления социальных услуг и мер социальной поддержки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Нормативно-правовые акты в сфере социальной защиты населения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Основные направления политики социальной защиты населения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социальной работы с различными группами населения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5C0AF1"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характеристики</w:t>
            </w: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5C0AF1"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14" w:name="Par461"/>
      <w:bookmarkEnd w:id="14"/>
      <w:r>
        <w:rPr>
          <w:rFonts w:ascii="Calibri" w:hAnsi="Calibri" w:cs="Calibri"/>
        </w:rPr>
        <w:t>3.2.2.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26"/>
        <w:gridCol w:w="3416"/>
        <w:gridCol w:w="699"/>
        <w:gridCol w:w="1078"/>
        <w:gridCol w:w="2016"/>
        <w:gridCol w:w="700"/>
      </w:tblGrid>
      <w:tr w:rsidR="005C0AF1">
        <w:tc>
          <w:tcPr>
            <w:tcW w:w="1726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деятельности подразделения (группы специалистов) по реализации социальных услуг и мер социальной поддержки</w:t>
            </w:r>
          </w:p>
        </w:tc>
        <w:tc>
          <w:tcPr>
            <w:tcW w:w="69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B/02.7</w:t>
            </w:r>
          </w:p>
        </w:tc>
        <w:tc>
          <w:tcPr>
            <w:tcW w:w="201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Регистрационный номер профессионального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581"/>
        <w:gridCol w:w="7054"/>
      </w:tblGrid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Трудовые действия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плановых целей и задач подразделения (группы специалистов) и отдельных специалистов по социальной работе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ресурсов, необходимых для реализации социального обслуживания и социальной поддержки, ответственных исполнителей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Определение объема работы сотрудников подразделения (группы специалистов) и распределять задания между ними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Координация деятельности сотрудников подразделения по выполнению поставленных задач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Мотивация сотрудников на выполнение поставленных задач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Контроль выполнения плановых целей и деятельность специалистов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 работы подразделения (группы специалистов)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Осуществление мероприятий по повышению квалификации сотрудников подразделения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Осуществление </w:t>
            </w:r>
            <w:proofErr w:type="spellStart"/>
            <w:r>
              <w:rPr>
                <w:rFonts w:ascii="Calibri" w:hAnsi="Calibri" w:cs="Calibri"/>
              </w:rPr>
              <w:t>супервизии</w:t>
            </w:r>
            <w:proofErr w:type="spellEnd"/>
            <w:r>
              <w:rPr>
                <w:rFonts w:ascii="Calibri" w:hAnsi="Calibri" w:cs="Calibri"/>
              </w:rPr>
              <w:t xml:space="preserve"> как индивидуального кураторства, направленного на выявление и решение проблем при вхождении в должность и осуществлении профессиональной деятельности специалистов подразделения, профилактику профессиональной деформации и выгорания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умения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Планировать работу подразделения социальной службы в составе организации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Формулировать цели, задачи, определять обязанности и трудовые действия специалистов по социальной работе, реализующих социальный проект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Организовывать взаимодействие специалистов в процессе реализации социальных услуг и мер социальной поддержки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инструменты межличностных коммуникаций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Урегулировать конфликты, владеть навыками медиации в социальной сфере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инструментарий выявления потребностей конкретного сотрудника с целью определения его профессионального потенциала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Владеть основными методами </w:t>
            </w:r>
            <w:proofErr w:type="spellStart"/>
            <w:r>
              <w:rPr>
                <w:rFonts w:ascii="Calibri" w:hAnsi="Calibri" w:cs="Calibri"/>
              </w:rPr>
              <w:t>супервизии</w:t>
            </w:r>
            <w:proofErr w:type="spellEnd"/>
            <w:r>
              <w:rPr>
                <w:rFonts w:ascii="Calibri" w:hAnsi="Calibri" w:cs="Calibri"/>
              </w:rPr>
              <w:t>, выстраивать модели ее организации и проведения в соответствии с изменяющимися потребностями специалистов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Определять стимулирующие факторы профессиональной деятельности, разрабатывать и реализовывать систему стимулирования эффективной профессиональной деятельности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знания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социального управления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Цели, принципы и технологии управления персоналом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социальной работы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Теория социальной работы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Основы </w:t>
            </w:r>
            <w:proofErr w:type="spellStart"/>
            <w:r>
              <w:rPr>
                <w:rFonts w:ascii="Calibri" w:hAnsi="Calibri" w:cs="Calibri"/>
              </w:rPr>
              <w:t>конфликтологии</w:t>
            </w:r>
            <w:proofErr w:type="spellEnd"/>
            <w:r>
              <w:rPr>
                <w:rFonts w:ascii="Calibri" w:hAnsi="Calibri" w:cs="Calibri"/>
              </w:rPr>
              <w:t xml:space="preserve"> и медиации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 и социология личности и группы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Психологические и социологические методы исследования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 и социология управления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Принципы, виды, методы и технологии </w:t>
            </w:r>
            <w:proofErr w:type="spellStart"/>
            <w:r>
              <w:rPr>
                <w:rFonts w:ascii="Calibri" w:hAnsi="Calibri" w:cs="Calibri"/>
              </w:rPr>
              <w:t>супервизии</w:t>
            </w:r>
            <w:proofErr w:type="spellEnd"/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характеристики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15" w:name="Par516"/>
      <w:bookmarkEnd w:id="15"/>
      <w:r>
        <w:rPr>
          <w:rFonts w:ascii="Calibri" w:hAnsi="Calibri" w:cs="Calibri"/>
        </w:rPr>
        <w:t>3.2.3.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26"/>
        <w:gridCol w:w="3416"/>
        <w:gridCol w:w="713"/>
        <w:gridCol w:w="1064"/>
        <w:gridCol w:w="2030"/>
        <w:gridCol w:w="686"/>
      </w:tblGrid>
      <w:tr w:rsidR="005C0AF1">
        <w:tc>
          <w:tcPr>
            <w:tcW w:w="1726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Контроль качества и эффективности социального обслуживания граждан и предоставления мер социальной поддержки</w:t>
            </w:r>
          </w:p>
        </w:tc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B/03.7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(подуровень) квалификации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Регистрационный номер профессионального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581"/>
        <w:gridCol w:w="7054"/>
      </w:tblGrid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Трудовые действия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и измерение показателей качества социального обслуживания и мер социальной поддержки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Оценка качества социального обслуживания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Выявление и измерение показателей эффективности социального обслуживания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Оценка эффективности социального обслуживания и мер социальной поддержки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умения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Разрабатывать критерии качества предоставляемых услуг и мер социальной поддержки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Анализировать и оценивать процесс и результаты реализации социальных услуг и социальной поддержки на индивидуальном уровне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различные виды опросов населения и экспертных опросов, направленных на выявление качества и эффективности предоставляемых услуг и мер социальной поддержки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Анализировать результаты оказания социальных услуг на региональном и муниципальном уровне, а также на уровне социальных групп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Представлять результаты профессиональной деятельности в виде качественных и количественных данных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знания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организации профессиональной деятельности, контроля качества предоставления социальных услуг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Национальные стандарты Российской Федерации в области социального обслуживания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Методы количественной оценки качества предоставления социальных услуг и мер социальной поддержки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Принципы и правила проведения опросов населения и экспертных опросов, направленных на выявление качества и эффективности предоставляемых услуг и мер социальной поддержки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Социальные процессы, происходящие в обществе, их возможные негативные последствия, </w:t>
            </w:r>
            <w:proofErr w:type="spellStart"/>
            <w:r>
              <w:rPr>
                <w:rFonts w:ascii="Calibri" w:hAnsi="Calibri" w:cs="Calibri"/>
              </w:rPr>
              <w:t>конфликтогенные</w:t>
            </w:r>
            <w:proofErr w:type="spellEnd"/>
            <w:r>
              <w:rPr>
                <w:rFonts w:ascii="Calibri" w:hAnsi="Calibri" w:cs="Calibri"/>
              </w:rPr>
              <w:t xml:space="preserve"> процессы, ситуации социального риска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Способы и возможности использования данных социологических опросов, статистики, анализировать отчетность учреждений и организаций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Методы обработки данных эмпирических исследований, предоставления их в числовой, табличной, графической и т.п. форме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самоорганизации и самообразования специалиста по социальной работе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характеристики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Calibri" w:hAnsi="Calibri" w:cs="Calibri"/>
        </w:rPr>
      </w:pPr>
      <w:bookmarkStart w:id="16" w:name="Par560"/>
      <w:bookmarkEnd w:id="16"/>
      <w:r>
        <w:rPr>
          <w:rFonts w:ascii="Calibri" w:hAnsi="Calibri" w:cs="Calibri"/>
        </w:rPr>
        <w:t>3.2.4. Трудовая функция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712"/>
        <w:gridCol w:w="3430"/>
        <w:gridCol w:w="699"/>
        <w:gridCol w:w="1078"/>
        <w:gridCol w:w="2030"/>
        <w:gridCol w:w="672"/>
      </w:tblGrid>
      <w:tr w:rsidR="005C0AF1">
        <w:tc>
          <w:tcPr>
            <w:tcW w:w="1712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предложений по формированию социальной политики, развитию социальной помощи и социального обслуживания населения</w:t>
            </w:r>
          </w:p>
        </w:tc>
        <w:tc>
          <w:tcPr>
            <w:tcW w:w="69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B/04.7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(подуровень) квалификации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5C0AF1">
        <w:tc>
          <w:tcPr>
            <w:tcW w:w="2230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C0AF1">
        <w:tc>
          <w:tcPr>
            <w:tcW w:w="631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42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Регистрационный номер профессионального стандарта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581"/>
        <w:gridCol w:w="7054"/>
      </w:tblGrid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Трудовые действия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предложений по повышению эффективности реализации социальной политики на уровне субъекта Российской Федерации, муниципалитета, учреждения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предложений при разработке и реализации социальных программ и проектов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мероприятий по привлечению ресурсов организаций, общественных объединений и частных лиц к оказанию социальной поддержки гражданам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Использование потенциала средств массовой информации и социальных сетей для привлечения внимания общества к актуальным социальным проблемам, информирования о направлениях реализации и перспективах развития социальной работы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Участие в организации рекламы социальных услуг и информационном обеспечении их развития и распространения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Применение маркетинговых технологий с целью формирования спроса и обеспечения адекватного предложения социальных услуг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Проведение работы по продвижению и популяризации позитивного опыта организации социального обслуживания и социальной поддержки населения путем подготовки информации для средств массовой информации и взаимодействия с общественностью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умения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Обобщать и систематизировать передовой российский опыт реализации социального обслуживания и мер социальной поддержки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Проводить сравнительный анализ российского и зарубежного опыта социальной работы, социального обслуживания и социальной поддержки населения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Адаптировать эффективный зарубежный опыт к российским условиям его применения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данные социологических опросов, статистики, анализировать отчетность учреждений и организаций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Подготавливать информацию в виде буклетов, брошюр, статей, сообщений для средств массовой информации и социальных сетей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Взаимодействовать со средствами массовой информации, как научного, так и общественно-популярного плана, для привлечения внимания общественности к социальным проблемам общества, организации рекламы социальных услуг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Разрабатывать рекламно-информационные материалы по актуальным социальным проблемам населения, социальным рискам и угрозам, способным негативно повлиять на условия жизнедеятельности граждан, а также о видах, формах и субъектах реализации социальных услуг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Осуществлять взаимодействие в вопросах социального обслуживания граждан - получателей социальных услуг с учреждениями здравоохранения, культуры, образования, и их учредителями, а также благотворительными и религиозными объединениями общественными организациями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Содействовать созданию клубов, объединений, групп взаимопомощи, способствующих объединению семей и отдельных граждан с целью оказания помощи в решении их социальных проблем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Использовать способы самоорганизации и самообразования специалистов по социальной работе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Повышать свою профессиональную квалификацию в области реализации трудовой функции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Необходимые знания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Региональные особенности социального развития, социальной структуры населения на вверенном участке работы (на территории, в социальной группе, в трудовом коллективе и др.)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Национальные и региональные особенности быта и семейного воспитания, народные традиции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Опыт развития социальной работы в России и за рубежом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социального обслуживания населения, применяемые в России и за рубежом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Основные направления политики социальной защиты населения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взаимодействия со средствами массовой информации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Сущность и технологии социальной рекламы, ее функции и значение в обществе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Методы социальной информатики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Социальные и психологические основы работы с информацией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Роль социальных институтов в становлении социального государства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Концепция социальной сплоченности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деятельности общественных объединений, организаций социальной направленности и взаимодействия с ними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Основы </w:t>
            </w:r>
            <w:proofErr w:type="spellStart"/>
            <w:r>
              <w:rPr>
                <w:rFonts w:ascii="Calibri" w:hAnsi="Calibri" w:cs="Calibri"/>
              </w:rPr>
              <w:t>фандрайзинга</w:t>
            </w:r>
            <w:proofErr w:type="spellEnd"/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Экономические основы социальной работы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Современные требования к специалистам по социальной работе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Основы социальной работы, нормативно-правовые акты, касающиеся профессиональной деятельности персонала, а также должностные инструкции, правила внутреннего трудового распорядка, приказы и иные локальные акты учреждения</w:t>
            </w:r>
            <w:proofErr w:type="gramEnd"/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Основы самоорганизации и самообразования специалистов по социальной работе</w:t>
            </w:r>
          </w:p>
        </w:tc>
      </w:tr>
      <w:tr w:rsidR="005C0AF1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Другие характеристики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5C0AF1"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7" w:name="Par622"/>
      <w:bookmarkEnd w:id="17"/>
      <w:r>
        <w:rPr>
          <w:rFonts w:ascii="Calibri" w:hAnsi="Calibri" w:cs="Calibri"/>
        </w:rPr>
        <w:t>IV. Сведения об организациях - разработчиках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профессионального стандарта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Calibri" w:hAnsi="Calibri" w:cs="Calibri"/>
        </w:rPr>
      </w:pPr>
      <w:bookmarkStart w:id="18" w:name="Par625"/>
      <w:bookmarkEnd w:id="18"/>
      <w:r>
        <w:rPr>
          <w:rFonts w:ascii="Calibri" w:hAnsi="Calibri" w:cs="Calibri"/>
        </w:rPr>
        <w:t>4.1. Ответственная организация - разработчик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C0AF1" w:rsidRDefault="005C0AF1">
      <w:pPr>
        <w:pStyle w:val="ConsPlusNonformat"/>
        <w:jc w:val="both"/>
      </w:pPr>
      <w:r>
        <w:t>│    Федеральное государственное бюджетное образовательное учреждение     │</w:t>
      </w:r>
    </w:p>
    <w:p w:rsidR="005C0AF1" w:rsidRDefault="005C0AF1">
      <w:pPr>
        <w:pStyle w:val="ConsPlusNonformat"/>
        <w:jc w:val="both"/>
      </w:pPr>
      <w:r>
        <w:t>│    высшего профессионального образования "</w:t>
      </w:r>
      <w:proofErr w:type="gramStart"/>
      <w:r>
        <w:t>Российский</w:t>
      </w:r>
      <w:proofErr w:type="gramEnd"/>
      <w:r>
        <w:t xml:space="preserve"> государственный    │</w:t>
      </w:r>
    </w:p>
    <w:p w:rsidR="005C0AF1" w:rsidRDefault="005C0AF1">
      <w:pPr>
        <w:pStyle w:val="ConsPlusNonformat"/>
        <w:jc w:val="both"/>
      </w:pPr>
      <w:r>
        <w:t>│                         социальный университет"                         │</w:t>
      </w:r>
    </w:p>
    <w:p w:rsidR="005C0AF1" w:rsidRDefault="005C0AF1">
      <w:pPr>
        <w:pStyle w:val="ConsPlusNonformat"/>
        <w:jc w:val="both"/>
      </w:pPr>
      <w:r>
        <w:t xml:space="preserve">│                                                                         </w:t>
      </w:r>
      <w:proofErr w:type="spellStart"/>
      <w:r>
        <w:t>│</w:t>
      </w:r>
      <w:proofErr w:type="spellEnd"/>
    </w:p>
    <w:p w:rsidR="005C0AF1" w:rsidRDefault="005C0AF1">
      <w:pPr>
        <w:pStyle w:val="ConsPlusNonformat"/>
        <w:jc w:val="both"/>
      </w:pPr>
      <w:r>
        <w:t>│    Ректор Федякина Лидия Васильевна                                     │</w:t>
      </w:r>
    </w:p>
    <w:p w:rsidR="005C0AF1" w:rsidRDefault="005C0AF1">
      <w:pPr>
        <w:pStyle w:val="ConsPlusNonformat"/>
        <w:jc w:val="both"/>
      </w:pPr>
      <w:r>
        <w:t xml:space="preserve">│                                                                         </w:t>
      </w:r>
      <w:proofErr w:type="spellStart"/>
      <w:r>
        <w:t>│</w:t>
      </w:r>
      <w:proofErr w:type="spellEnd"/>
    </w:p>
    <w:p w:rsidR="005C0AF1" w:rsidRDefault="005C0AF1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Calibri" w:hAnsi="Calibri" w:cs="Calibri"/>
        </w:rPr>
      </w:pPr>
      <w:bookmarkStart w:id="19" w:name="Par636"/>
      <w:bookmarkEnd w:id="19"/>
      <w:r>
        <w:rPr>
          <w:rFonts w:ascii="Calibri" w:hAnsi="Calibri" w:cs="Calibri"/>
        </w:rPr>
        <w:t>4.2. Наименования организаций - разработчиков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9"/>
        <w:gridCol w:w="9086"/>
      </w:tblGrid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ГБУ ТЦСО "</w:t>
            </w:r>
            <w:proofErr w:type="spellStart"/>
            <w:r>
              <w:rPr>
                <w:rFonts w:ascii="Calibri" w:hAnsi="Calibri" w:cs="Calibri"/>
              </w:rPr>
              <w:t>Новогиреево</w:t>
            </w:r>
            <w:proofErr w:type="spellEnd"/>
            <w:r>
              <w:rPr>
                <w:rFonts w:ascii="Calibri" w:hAnsi="Calibri" w:cs="Calibri"/>
              </w:rPr>
              <w:t>" города Москвы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ГБУ ТЦСО "</w:t>
            </w:r>
            <w:proofErr w:type="spellStart"/>
            <w:r>
              <w:rPr>
                <w:rFonts w:ascii="Calibri" w:hAnsi="Calibri" w:cs="Calibri"/>
              </w:rPr>
              <w:t>Южнопортовый</w:t>
            </w:r>
            <w:proofErr w:type="spellEnd"/>
            <w:r>
              <w:rPr>
                <w:rFonts w:ascii="Calibri" w:hAnsi="Calibri" w:cs="Calibri"/>
              </w:rPr>
              <w:t>" города Москвы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ГБУ ТЦСО "</w:t>
            </w:r>
            <w:proofErr w:type="spellStart"/>
            <w:r>
              <w:rPr>
                <w:rFonts w:ascii="Calibri" w:hAnsi="Calibri" w:cs="Calibri"/>
              </w:rPr>
              <w:t>Чертаново</w:t>
            </w:r>
            <w:proofErr w:type="spellEnd"/>
            <w:r>
              <w:rPr>
                <w:rFonts w:ascii="Calibri" w:hAnsi="Calibri" w:cs="Calibri"/>
              </w:rPr>
              <w:t>" города Москвы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ГБУ ТЦСО "Мещанский" города Москвы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ГБУ ТЦСО "Ярославский" города Москвы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ГБУ </w:t>
            </w:r>
            <w:proofErr w:type="spellStart"/>
            <w:r>
              <w:rPr>
                <w:rFonts w:ascii="Calibri" w:hAnsi="Calibri" w:cs="Calibri"/>
              </w:rPr>
              <w:t>ЦСПСиД</w:t>
            </w:r>
            <w:proofErr w:type="spellEnd"/>
            <w:r>
              <w:rPr>
                <w:rFonts w:ascii="Calibri" w:hAnsi="Calibri" w:cs="Calibri"/>
              </w:rPr>
              <w:t xml:space="preserve"> "Диалог" города Москвы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ГБУ ТЦСО "Хамовники" города Москвы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ГБУ ТЦСО "Московский" города Москвы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ГБУ СО МО "Пушкинский центр социального обслуживания граждан пожилого возраста и инвалидов" город Пушкино Московской области</w:t>
            </w:r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Институт переподготовки и повышения </w:t>
            </w:r>
            <w:proofErr w:type="gramStart"/>
            <w:r>
              <w:rPr>
                <w:rFonts w:ascii="Calibri" w:hAnsi="Calibri" w:cs="Calibri"/>
              </w:rPr>
              <w:t>квалификации Департамента социальной защиты населения города Москвы</w:t>
            </w:r>
            <w:proofErr w:type="gramEnd"/>
          </w:p>
        </w:tc>
      </w:tr>
      <w:tr w:rsidR="005C0AF1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</w:t>
            </w:r>
          </w:p>
        </w:tc>
        <w:tc>
          <w:tcPr>
            <w:tcW w:w="9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C0AF1" w:rsidRDefault="005C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Учебно-методическое объединение вузов России по образованию в области социальной работы</w:t>
            </w:r>
          </w:p>
        </w:tc>
      </w:tr>
    </w:tbl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662"/>
      <w:bookmarkEnd w:id="20"/>
      <w:r>
        <w:rPr>
          <w:rFonts w:ascii="Calibri" w:hAnsi="Calibri" w:cs="Calibri"/>
        </w:rPr>
        <w:t xml:space="preserve">&lt;1&gt; Общероссийский </w:t>
      </w:r>
      <w:hyperlink r:id="rId14" w:history="1">
        <w:r>
          <w:rPr>
            <w:rFonts w:ascii="Calibri" w:hAnsi="Calibri" w:cs="Calibri"/>
            <w:color w:val="0000FF"/>
          </w:rPr>
          <w:t>классификатор</w:t>
        </w:r>
      </w:hyperlink>
      <w:r>
        <w:rPr>
          <w:rFonts w:ascii="Calibri" w:hAnsi="Calibri" w:cs="Calibri"/>
        </w:rPr>
        <w:t xml:space="preserve"> занятий.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663"/>
      <w:bookmarkEnd w:id="21"/>
      <w:r>
        <w:rPr>
          <w:rFonts w:ascii="Calibri" w:hAnsi="Calibri" w:cs="Calibri"/>
        </w:rPr>
        <w:t xml:space="preserve">&lt;2&gt; Общероссийский </w:t>
      </w:r>
      <w:hyperlink r:id="rId15" w:history="1">
        <w:r>
          <w:rPr>
            <w:rFonts w:ascii="Calibri" w:hAnsi="Calibri" w:cs="Calibri"/>
            <w:color w:val="0000FF"/>
          </w:rPr>
          <w:t>классификатор</w:t>
        </w:r>
      </w:hyperlink>
      <w:r>
        <w:rPr>
          <w:rFonts w:ascii="Calibri" w:hAnsi="Calibri" w:cs="Calibri"/>
        </w:rPr>
        <w:t xml:space="preserve"> видов экономической деятельности.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664"/>
      <w:bookmarkEnd w:id="22"/>
      <w:proofErr w:type="gramStart"/>
      <w:r>
        <w:rPr>
          <w:rFonts w:ascii="Calibri" w:hAnsi="Calibri" w:cs="Calibri"/>
        </w:rPr>
        <w:t xml:space="preserve">&lt;3&gt; </w:t>
      </w:r>
      <w:hyperlink r:id="rId16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Минздравсоцразвития</w:t>
      </w:r>
      <w:proofErr w:type="spellEnd"/>
      <w:r>
        <w:rPr>
          <w:rFonts w:ascii="Calibri" w:hAnsi="Calibri" w:cs="Calibri"/>
        </w:rPr>
        <w:t xml:space="preserve">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(Зарегистрировано в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Минюсте России 21.10.2011 N 22111).</w:t>
      </w:r>
      <w:proofErr w:type="gramEnd"/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3" w:name="Par665"/>
      <w:bookmarkEnd w:id="23"/>
      <w:r>
        <w:rPr>
          <w:rFonts w:ascii="Calibri" w:hAnsi="Calibri" w:cs="Calibri"/>
        </w:rPr>
        <w:t xml:space="preserve">&lt;4&gt; Общероссийский </w:t>
      </w:r>
      <w:hyperlink r:id="rId17" w:history="1">
        <w:r>
          <w:rPr>
            <w:rFonts w:ascii="Calibri" w:hAnsi="Calibri" w:cs="Calibri"/>
            <w:color w:val="0000FF"/>
          </w:rPr>
          <w:t>классификатор</w:t>
        </w:r>
      </w:hyperlink>
      <w:r>
        <w:rPr>
          <w:rFonts w:ascii="Calibri" w:hAnsi="Calibri" w:cs="Calibri"/>
        </w:rPr>
        <w:t xml:space="preserve"> специальностей по образованию.</w:t>
      </w: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C0AF1" w:rsidRDefault="005C0AF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DB33DA" w:rsidRDefault="00DB33DA"/>
    <w:sectPr w:rsidR="00DB33DA" w:rsidSect="005C0AF1">
      <w:pgSz w:w="11905" w:h="16838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AF1"/>
    <w:rsid w:val="005C0AF1"/>
    <w:rsid w:val="00DB3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C0A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DEBB83C006019A988FFE2CD070E6D172701F05604AF71B5F3CF58AE8k9c3E" TargetMode="External"/><Relationship Id="rId13" Type="http://schemas.openxmlformats.org/officeDocument/2006/relationships/hyperlink" Target="consultantplus://offline/ref=11DEBB83C006019A988FFE2CD070E6D172701F0A624DF71B5F3CF58AE8k9c3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1DEBB83C006019A988FFE2CD070E6D172701F05604AF71B5F3CF58AE8k9c3E" TargetMode="External"/><Relationship Id="rId12" Type="http://schemas.openxmlformats.org/officeDocument/2006/relationships/hyperlink" Target="consultantplus://offline/ref=11DEBB83C006019A988FFE2CD070E6D172701F05604AF71B5F3CF58AE8k9c3E" TargetMode="External"/><Relationship Id="rId17" Type="http://schemas.openxmlformats.org/officeDocument/2006/relationships/hyperlink" Target="consultantplus://offline/ref=11DEBB83C006019A988FFE2CD070E6D172701F0A624DF71B5F3CF58AE8k9c3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1DEBB83C006019A988FFE2CD070E6D172761E0B634EF71B5F3CF58AE8k9c3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1DEBB83C006019A988FFE2CD070E6D172771302634CF71B5F3CF58AE8930C5E7A1B1Fk2c0E" TargetMode="External"/><Relationship Id="rId11" Type="http://schemas.openxmlformats.org/officeDocument/2006/relationships/hyperlink" Target="consultantplus://offline/ref=11DEBB83C006019A988FFE2CD070E6D172701F0A624DF71B5F3CF58AE8k9c3E" TargetMode="External"/><Relationship Id="rId5" Type="http://schemas.openxmlformats.org/officeDocument/2006/relationships/hyperlink" Target="consultantplus://offline/ref=11DEBB83C006019A988FFE2CD070E6D172771302634CF71B5F3CF58AE8930C5E7A1B1Fk2c0E" TargetMode="External"/><Relationship Id="rId15" Type="http://schemas.openxmlformats.org/officeDocument/2006/relationships/hyperlink" Target="consultantplus://offline/ref=11DEBB83C006019A988FFE2CD070E6D172731201644BF71B5F3CF58AE8930C5E7A1B1F284058ACCCk5c8E" TargetMode="External"/><Relationship Id="rId10" Type="http://schemas.openxmlformats.org/officeDocument/2006/relationships/hyperlink" Target="consultantplus://offline/ref=11DEBB83C006019A988FFE2CD070E6D172701F05604AF71B5F3CF58AE8k9c3E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11DEBB83C006019A988FFE2CD070E6D172771302624BF71B5F3CF58AE8930C5E7A1B1F284058ACCDk5cEE" TargetMode="External"/><Relationship Id="rId9" Type="http://schemas.openxmlformats.org/officeDocument/2006/relationships/hyperlink" Target="consultantplus://offline/ref=11DEBB83C006019A988FFE2CD070E6D172731201644BF71B5F3CF58AE8930C5E7A1B1F284058ACCCk5c8E" TargetMode="External"/><Relationship Id="rId14" Type="http://schemas.openxmlformats.org/officeDocument/2006/relationships/hyperlink" Target="consultantplus://offline/ref=11DEBB83C006019A988FFE2CD070E6D172701F05604AF71B5F3CF58AE8k9c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5851</Words>
  <Characters>33352</Characters>
  <Application>Microsoft Office Word</Application>
  <DocSecurity>0</DocSecurity>
  <Lines>277</Lines>
  <Paragraphs>78</Paragraphs>
  <ScaleCrop>false</ScaleCrop>
  <Company/>
  <LinksUpToDate>false</LinksUpToDate>
  <CharactersWithSpaces>39125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2015-04-24T04:30:00Z</cp:lastPrinted>
  <dcterms:created xsi:type="dcterms:W3CDTF">2015-04-24T04:28:00Z</dcterms:created>
  <dcterms:modified xsi:type="dcterms:W3CDTF">2015-04-24T04:31:00Z</dcterms:modified>
</cp:coreProperties>
</file>