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BCD" w:rsidRDefault="00C10BCD" w:rsidP="00C10BCD">
      <w:pPr>
        <w:autoSpaceDE w:val="0"/>
        <w:autoSpaceDN w:val="0"/>
        <w:adjustRightInd w:val="0"/>
        <w:jc w:val="center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Федеральное государственное бюджетное образовательное учреждение</w:t>
      </w:r>
    </w:p>
    <w:p w:rsidR="00C10BCD" w:rsidRDefault="00C10BCD" w:rsidP="00C10BCD">
      <w:pPr>
        <w:autoSpaceDE w:val="0"/>
        <w:autoSpaceDN w:val="0"/>
        <w:adjustRightInd w:val="0"/>
        <w:jc w:val="center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высшего образования</w:t>
      </w:r>
    </w:p>
    <w:p w:rsidR="00C10BCD" w:rsidRDefault="00C10BCD" w:rsidP="00C10BCD">
      <w:pPr>
        <w:autoSpaceDE w:val="0"/>
        <w:autoSpaceDN w:val="0"/>
        <w:adjustRightInd w:val="0"/>
        <w:jc w:val="center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«Новосибирский государственный медицинский университет»</w:t>
      </w:r>
    </w:p>
    <w:p w:rsidR="00C10BCD" w:rsidRDefault="00C10BCD" w:rsidP="00C10BCD">
      <w:pPr>
        <w:autoSpaceDE w:val="0"/>
        <w:autoSpaceDN w:val="0"/>
        <w:adjustRightInd w:val="0"/>
        <w:jc w:val="center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Министерства здравоохранения Российской Федерации</w:t>
      </w:r>
    </w:p>
    <w:p w:rsidR="00C10BCD" w:rsidRDefault="00C10BCD" w:rsidP="00C10BCD">
      <w:pPr>
        <w:autoSpaceDE w:val="0"/>
        <w:autoSpaceDN w:val="0"/>
        <w:adjustRightInd w:val="0"/>
        <w:jc w:val="center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(ФГБОУ ВО НГМУ Минздрава России)</w:t>
      </w:r>
    </w:p>
    <w:p w:rsidR="00C10BCD" w:rsidRDefault="00C10BCD" w:rsidP="00C10BCD">
      <w:pPr>
        <w:pStyle w:val="a5"/>
        <w:ind w:left="1861" w:right="1970"/>
        <w:jc w:val="center"/>
        <w:rPr>
          <w:lang w:val="ru-RU"/>
        </w:rPr>
      </w:pPr>
    </w:p>
    <w:p w:rsidR="00C10BCD" w:rsidRDefault="00C10BCD" w:rsidP="00C10BCD">
      <w:pPr>
        <w:pStyle w:val="a5"/>
        <w:ind w:left="1861" w:right="1970"/>
        <w:jc w:val="center"/>
        <w:rPr>
          <w:lang w:val="ru-RU"/>
        </w:rPr>
      </w:pPr>
    </w:p>
    <w:p w:rsidR="00C10BCD" w:rsidRDefault="00C10BCD" w:rsidP="00C10BCD">
      <w:pPr>
        <w:spacing w:line="200" w:lineRule="atLeast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Кафедра нормальной физиологии и основ безопасности жизнедеятельности </w:t>
      </w:r>
    </w:p>
    <w:p w:rsidR="00C10BCD" w:rsidRDefault="00C10BCD" w:rsidP="00C10BCD">
      <w:pPr>
        <w:spacing w:before="5" w:line="200" w:lineRule="atLeast"/>
        <w:rPr>
          <w:rFonts w:ascii="Times New Roman" w:eastAsia="Times New Roman" w:hAnsi="Times New Roman"/>
          <w:sz w:val="17"/>
          <w:szCs w:val="17"/>
        </w:rPr>
      </w:pPr>
    </w:p>
    <w:p w:rsidR="00C10BCD" w:rsidRDefault="00C10BCD" w:rsidP="00C10BCD">
      <w:pPr>
        <w:spacing w:before="5" w:line="200" w:lineRule="atLeast"/>
        <w:rPr>
          <w:rFonts w:ascii="Times New Roman" w:eastAsia="Times New Roman" w:hAnsi="Times New Roman"/>
          <w:sz w:val="17"/>
          <w:szCs w:val="17"/>
        </w:rPr>
      </w:pPr>
    </w:p>
    <w:p w:rsidR="00C10BCD" w:rsidRDefault="002E0CB7" w:rsidP="00C10BCD">
      <w:pPr>
        <w:pStyle w:val="a8"/>
        <w:jc w:val="center"/>
        <w:rPr>
          <w:rFonts w:ascii="Times New Roman" w:eastAsia="TimesNewRomanPSMT" w:hAnsi="Times New Roman" w:cs="Times New Roman"/>
          <w:b/>
          <w:sz w:val="32"/>
          <w:szCs w:val="32"/>
        </w:rPr>
      </w:pPr>
      <w:r>
        <w:rPr>
          <w:rFonts w:ascii="Times New Roman" w:eastAsia="TimesNewRomanPSMT" w:hAnsi="Times New Roman" w:cs="Times New Roman"/>
          <w:b/>
          <w:sz w:val="32"/>
          <w:szCs w:val="32"/>
        </w:rPr>
        <w:t>Вопросы для подготовки к экзамену</w:t>
      </w:r>
    </w:p>
    <w:p w:rsidR="00C10BCD" w:rsidRDefault="00C10BCD" w:rsidP="00C10BCD">
      <w:pPr>
        <w:pStyle w:val="a8"/>
        <w:jc w:val="center"/>
        <w:rPr>
          <w:rFonts w:ascii="Times New Roman" w:eastAsia="TimesNewRomanPSMT" w:hAnsi="Times New Roman" w:cs="Times New Roman"/>
          <w:b/>
          <w:sz w:val="32"/>
          <w:szCs w:val="32"/>
        </w:rPr>
      </w:pPr>
    </w:p>
    <w:p w:rsidR="00C10BCD" w:rsidRDefault="00C10BCD" w:rsidP="00C10BCD">
      <w:pPr>
        <w:pStyle w:val="310"/>
        <w:spacing w:before="118"/>
        <w:ind w:left="3490" w:right="3047"/>
        <w:jc w:val="center"/>
        <w:rPr>
          <w:b w:val="0"/>
          <w:bCs w:val="0"/>
          <w:lang w:val="ru-RU"/>
        </w:rPr>
      </w:pPr>
      <w:r>
        <w:rPr>
          <w:spacing w:val="-1"/>
          <w:lang w:val="ru-RU"/>
        </w:rPr>
        <w:t xml:space="preserve">ПО </w:t>
      </w:r>
      <w:r>
        <w:rPr>
          <w:lang w:val="ru-RU"/>
        </w:rPr>
        <w:t>ДИСЦИПЛИНЕ</w:t>
      </w:r>
    </w:p>
    <w:p w:rsidR="00C10BCD" w:rsidRDefault="00C10BCD" w:rsidP="00C10BCD">
      <w:pPr>
        <w:spacing w:line="200" w:lineRule="atLeast"/>
        <w:rPr>
          <w:rFonts w:ascii="Times New Roman" w:eastAsia="Times New Roman" w:hAnsi="Times New Roman"/>
          <w:sz w:val="17"/>
          <w:szCs w:val="17"/>
        </w:rPr>
      </w:pPr>
    </w:p>
    <w:p w:rsidR="00C10BCD" w:rsidRDefault="00C10BCD" w:rsidP="00C10BCD">
      <w:pPr>
        <w:spacing w:before="16" w:line="240" w:lineRule="atLeast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«</w:t>
      </w:r>
      <w:r>
        <w:rPr>
          <w:rFonts w:ascii="Times New Roman" w:eastAsia="Times New Roman" w:hAnsi="Times New Roman"/>
          <w:b/>
          <w:sz w:val="28"/>
          <w:szCs w:val="28"/>
        </w:rPr>
        <w:t>Нормальная физиология</w:t>
      </w:r>
      <w:r>
        <w:rPr>
          <w:rFonts w:ascii="Times New Roman" w:eastAsia="Times New Roman" w:hAnsi="Times New Roman"/>
          <w:b/>
          <w:sz w:val="28"/>
          <w:szCs w:val="28"/>
        </w:rPr>
        <w:t>»</w:t>
      </w:r>
    </w:p>
    <w:p w:rsidR="00C10BCD" w:rsidRDefault="00C10BCD" w:rsidP="00C10BCD">
      <w:pPr>
        <w:spacing w:before="16" w:line="240" w:lineRule="atLeast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C10BCD" w:rsidRDefault="00C10BCD" w:rsidP="00C10BCD">
      <w:pPr>
        <w:spacing w:line="207" w:lineRule="exact"/>
        <w:ind w:left="3490" w:right="3490"/>
        <w:jc w:val="center"/>
        <w:rPr>
          <w:rFonts w:ascii="Times New Roman" w:eastAsiaTheme="minorHAnsi" w:hAnsi="Times New Roman" w:cstheme="minorBidi"/>
          <w:spacing w:val="-2"/>
          <w:sz w:val="20"/>
        </w:rPr>
      </w:pPr>
    </w:p>
    <w:p w:rsidR="00C10BCD" w:rsidRDefault="00C10BCD" w:rsidP="0089347F">
      <w:pPr>
        <w:spacing w:after="0" w:line="360" w:lineRule="auto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Специальность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3</w:t>
      </w:r>
      <w:r w:rsidR="0089347F">
        <w:rPr>
          <w:rFonts w:ascii="Times New Roman" w:hAnsi="Times New Roman"/>
          <w:b/>
          <w:sz w:val="24"/>
          <w:szCs w:val="24"/>
        </w:rPr>
        <w:t>4.03</w:t>
      </w:r>
      <w:r>
        <w:rPr>
          <w:rFonts w:ascii="Times New Roman" w:hAnsi="Times New Roman"/>
          <w:b/>
          <w:sz w:val="24"/>
          <w:szCs w:val="24"/>
        </w:rPr>
        <w:t xml:space="preserve">.01  </w:t>
      </w:r>
      <w:r w:rsidR="0089347F">
        <w:rPr>
          <w:rFonts w:ascii="Times New Roman" w:hAnsi="Times New Roman"/>
          <w:b/>
          <w:sz w:val="24"/>
          <w:szCs w:val="24"/>
        </w:rPr>
        <w:t>Сестринское дело</w:t>
      </w:r>
    </w:p>
    <w:p w:rsidR="00C10BCD" w:rsidRDefault="00C10BCD" w:rsidP="0089347F">
      <w:pPr>
        <w:spacing w:after="0" w:line="360" w:lineRule="auto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Профиль подготовки  </w:t>
      </w:r>
      <w:r>
        <w:rPr>
          <w:rFonts w:ascii="Times New Roman" w:hAnsi="Times New Roman"/>
          <w:sz w:val="24"/>
          <w:szCs w:val="24"/>
        </w:rPr>
        <w:tab/>
      </w:r>
      <w:r w:rsidR="0089347F">
        <w:rPr>
          <w:rFonts w:ascii="Times New Roman" w:hAnsi="Times New Roman"/>
          <w:b/>
          <w:sz w:val="24"/>
          <w:szCs w:val="24"/>
        </w:rPr>
        <w:t>34.03.01  Сестринское дело</w:t>
      </w:r>
    </w:p>
    <w:p w:rsidR="00C10BCD" w:rsidRDefault="00C10BCD" w:rsidP="0089347F">
      <w:pPr>
        <w:spacing w:after="0" w:line="36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Квалификация (степень)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ab/>
      </w:r>
      <w:r w:rsidR="0089347F">
        <w:rPr>
          <w:rFonts w:ascii="Times New Roman" w:hAnsi="Times New Roman"/>
          <w:b/>
          <w:sz w:val="24"/>
          <w:szCs w:val="24"/>
        </w:rPr>
        <w:t>Академическая медицинская сестра. Преподаватель</w:t>
      </w:r>
    </w:p>
    <w:p w:rsidR="00C10BCD" w:rsidRDefault="00C10BCD" w:rsidP="0089347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C10BCD" w:rsidRDefault="00C10BCD" w:rsidP="008934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Курс – 2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10BCD" w:rsidRDefault="00C10BCD" w:rsidP="0089347F">
      <w:pPr>
        <w:spacing w:after="0" w:line="207" w:lineRule="exact"/>
        <w:ind w:right="3490"/>
        <w:rPr>
          <w:rFonts w:ascii="Times New Roman" w:hAnsi="Times New Roman"/>
          <w:spacing w:val="-2"/>
          <w:sz w:val="20"/>
        </w:rPr>
      </w:pPr>
      <w:r>
        <w:rPr>
          <w:rFonts w:ascii="Times New Roman" w:hAnsi="Times New Roman"/>
          <w:b/>
          <w:sz w:val="24"/>
          <w:szCs w:val="24"/>
        </w:rPr>
        <w:t>Семестр –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4</w:t>
      </w:r>
    </w:p>
    <w:p w:rsidR="00C10BCD" w:rsidRDefault="00C10BCD" w:rsidP="00C10BCD">
      <w:pPr>
        <w:pStyle w:val="a5"/>
        <w:spacing w:before="69" w:line="275" w:lineRule="exact"/>
        <w:ind w:left="0" w:right="1603"/>
        <w:jc w:val="right"/>
        <w:rPr>
          <w:spacing w:val="-1"/>
          <w:w w:val="95"/>
          <w:lang w:val="ru-RU"/>
        </w:rPr>
      </w:pPr>
    </w:p>
    <w:p w:rsidR="00C10BCD" w:rsidRDefault="00C10BCD" w:rsidP="00C10BCD">
      <w:pPr>
        <w:autoSpaceDE w:val="0"/>
        <w:autoSpaceDN w:val="0"/>
        <w:adjustRightInd w:val="0"/>
        <w:ind w:firstLine="5812"/>
        <w:rPr>
          <w:rFonts w:ascii="Times New Roman" w:eastAsia="TimesNewRomanPSMT" w:hAnsi="Times New Roman"/>
          <w:sz w:val="24"/>
          <w:szCs w:val="24"/>
        </w:rPr>
      </w:pPr>
      <w:r>
        <w:rPr>
          <w:spacing w:val="-1"/>
          <w:w w:val="95"/>
        </w:rPr>
        <w:t xml:space="preserve">          </w:t>
      </w:r>
      <w:r>
        <w:rPr>
          <w:rFonts w:ascii="Times New Roman" w:eastAsia="TimesNewRomanPSMT" w:hAnsi="Times New Roman"/>
          <w:sz w:val="24"/>
          <w:szCs w:val="24"/>
        </w:rPr>
        <w:t>УТВЕРЖДЕН</w:t>
      </w:r>
    </w:p>
    <w:p w:rsidR="00C10BCD" w:rsidRDefault="00C10BCD" w:rsidP="00C10BCD">
      <w:pPr>
        <w:autoSpaceDE w:val="0"/>
        <w:autoSpaceDN w:val="0"/>
        <w:adjustRightInd w:val="0"/>
        <w:ind w:firstLine="5812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на заседании кафедры</w:t>
      </w:r>
    </w:p>
    <w:p w:rsidR="00C10BCD" w:rsidRDefault="00C10BCD" w:rsidP="00C10BCD">
      <w:pPr>
        <w:autoSpaceDE w:val="0"/>
        <w:autoSpaceDN w:val="0"/>
        <w:adjustRightInd w:val="0"/>
        <w:ind w:firstLine="5812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«31»августа</w:t>
      </w:r>
      <w:r>
        <w:rPr>
          <w:rFonts w:ascii="Times New Roman" w:eastAsia="TimesNewRomanPSMT" w:hAnsi="Times New Roman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sz w:val="24"/>
          <w:szCs w:val="24"/>
        </w:rPr>
        <w:t>2018 г.</w:t>
      </w:r>
    </w:p>
    <w:p w:rsidR="00C10BCD" w:rsidRDefault="00C10BCD" w:rsidP="00C10BCD">
      <w:pPr>
        <w:autoSpaceDE w:val="0"/>
        <w:autoSpaceDN w:val="0"/>
        <w:adjustRightInd w:val="0"/>
        <w:ind w:firstLine="5812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протокол №1</w:t>
      </w:r>
    </w:p>
    <w:p w:rsidR="00C10BCD" w:rsidRDefault="00C10BCD" w:rsidP="00C10BCD">
      <w:pPr>
        <w:autoSpaceDE w:val="0"/>
        <w:autoSpaceDN w:val="0"/>
        <w:adjustRightInd w:val="0"/>
        <w:ind w:firstLine="5812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>Заведующий кафедрой</w:t>
      </w:r>
    </w:p>
    <w:p w:rsidR="00C10BCD" w:rsidRDefault="00C10BCD" w:rsidP="00C10BCD">
      <w:pPr>
        <w:autoSpaceDE w:val="0"/>
        <w:autoSpaceDN w:val="0"/>
        <w:adjustRightInd w:val="0"/>
        <w:ind w:firstLine="5812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 xml:space="preserve">___________Е. А. </w:t>
      </w:r>
      <w:proofErr w:type="spellStart"/>
      <w:r>
        <w:rPr>
          <w:rFonts w:ascii="Times New Roman" w:eastAsia="TimesNewRomanPSMT" w:hAnsi="Times New Roman"/>
          <w:sz w:val="24"/>
          <w:szCs w:val="24"/>
        </w:rPr>
        <w:t>Ставский</w:t>
      </w:r>
      <w:proofErr w:type="spellEnd"/>
    </w:p>
    <w:p w:rsidR="0089347F" w:rsidRDefault="0089347F" w:rsidP="00C10BCD">
      <w:pPr>
        <w:ind w:left="138" w:right="247"/>
        <w:jc w:val="center"/>
        <w:rPr>
          <w:rFonts w:ascii="Times New Roman" w:hAnsi="Times New Roman"/>
          <w:spacing w:val="-1"/>
        </w:rPr>
      </w:pPr>
    </w:p>
    <w:p w:rsidR="00C10BCD" w:rsidRDefault="00C10BCD" w:rsidP="00C10BCD">
      <w:pPr>
        <w:ind w:left="138" w:right="247"/>
        <w:jc w:val="center"/>
        <w:rPr>
          <w:rFonts w:ascii="Times New Roman" w:eastAsiaTheme="minorHAnsi" w:hAnsi="Times New Roman"/>
        </w:rPr>
      </w:pPr>
      <w:r>
        <w:rPr>
          <w:rFonts w:ascii="Times New Roman" w:hAnsi="Times New Roman"/>
          <w:spacing w:val="-1"/>
        </w:rPr>
        <w:t>Новосибирск</w:t>
      </w:r>
      <w:r>
        <w:rPr>
          <w:rFonts w:ascii="Times New Roman" w:hAnsi="Times New Roman"/>
        </w:rPr>
        <w:t>–2018</w:t>
      </w:r>
    </w:p>
    <w:p w:rsidR="00C10BCD" w:rsidRDefault="00C10BCD" w:rsidP="00C10BCD">
      <w:pPr>
        <w:ind w:left="138" w:right="247"/>
        <w:jc w:val="center"/>
        <w:rPr>
          <w:rFonts w:ascii="Times New Roman" w:hAnsi="Times New Roman"/>
        </w:rPr>
      </w:pPr>
    </w:p>
    <w:p w:rsidR="00C10BCD" w:rsidRDefault="002E0CB7" w:rsidP="0089347F">
      <w:pPr>
        <w:pStyle w:val="31"/>
        <w:tabs>
          <w:tab w:val="left" w:pos="3340"/>
        </w:tabs>
        <w:jc w:val="center"/>
        <w:rPr>
          <w:b/>
          <w:sz w:val="24"/>
          <w:szCs w:val="24"/>
        </w:rPr>
      </w:pPr>
      <w:r w:rsidRPr="00802BAC">
        <w:rPr>
          <w:b/>
          <w:bCs/>
          <w:color w:val="000000"/>
          <w:sz w:val="24"/>
          <w:szCs w:val="24"/>
        </w:rPr>
        <w:lastRenderedPageBreak/>
        <w:t>Вопросы для подготовки к экзамену</w:t>
      </w:r>
      <w:r>
        <w:rPr>
          <w:rFonts w:eastAsia="TimesNewRomanPSMT"/>
          <w:b/>
          <w:sz w:val="24"/>
          <w:szCs w:val="24"/>
        </w:rPr>
        <w:t xml:space="preserve"> </w:t>
      </w:r>
      <w:r w:rsidR="00C10BCD">
        <w:rPr>
          <w:rFonts w:eastAsia="TimesNewRomanPSMT"/>
          <w:b/>
          <w:sz w:val="24"/>
          <w:szCs w:val="24"/>
        </w:rPr>
        <w:t>по дисциплине: «</w:t>
      </w:r>
      <w:r w:rsidR="0089347F">
        <w:rPr>
          <w:rFonts w:eastAsia="TimesNewRomanPSMT"/>
          <w:b/>
          <w:sz w:val="24"/>
          <w:szCs w:val="24"/>
        </w:rPr>
        <w:t>Нормальная физиология</w:t>
      </w:r>
      <w:r w:rsidR="00C10BCD">
        <w:rPr>
          <w:rFonts w:eastAsia="TimesNewRomanPSMT"/>
          <w:b/>
          <w:sz w:val="24"/>
          <w:szCs w:val="24"/>
        </w:rPr>
        <w:t xml:space="preserve">» для  лечебного факультета, </w:t>
      </w:r>
      <w:r w:rsidR="00C10BCD">
        <w:rPr>
          <w:b/>
          <w:sz w:val="24"/>
          <w:szCs w:val="24"/>
        </w:rPr>
        <w:t>на</w:t>
      </w:r>
      <w:r w:rsidR="00C10BCD">
        <w:rPr>
          <w:rFonts w:eastAsia="Calibri"/>
          <w:b/>
          <w:sz w:val="24"/>
          <w:szCs w:val="24"/>
        </w:rPr>
        <w:t xml:space="preserve">правление подготовки </w:t>
      </w:r>
      <w:r w:rsidR="00C10BCD">
        <w:rPr>
          <w:b/>
          <w:sz w:val="24"/>
          <w:szCs w:val="24"/>
        </w:rPr>
        <w:t xml:space="preserve"> </w:t>
      </w:r>
      <w:r w:rsidR="0089347F">
        <w:rPr>
          <w:b/>
          <w:sz w:val="24"/>
          <w:szCs w:val="24"/>
        </w:rPr>
        <w:t>34.03.01  Сестринское дело</w:t>
      </w:r>
    </w:p>
    <w:p w:rsidR="0089347F" w:rsidRDefault="0089347F" w:rsidP="0089347F">
      <w:pPr>
        <w:pStyle w:val="31"/>
        <w:tabs>
          <w:tab w:val="left" w:pos="3340"/>
        </w:tabs>
        <w:jc w:val="center"/>
        <w:rPr>
          <w:b/>
          <w:sz w:val="24"/>
          <w:szCs w:val="24"/>
        </w:rPr>
      </w:pPr>
    </w:p>
    <w:p w:rsidR="002E0CB7" w:rsidRPr="00802BAC" w:rsidRDefault="002E0CB7" w:rsidP="002E0CB7">
      <w:pPr>
        <w:tabs>
          <w:tab w:val="left" w:pos="510"/>
          <w:tab w:val="left" w:pos="1560"/>
        </w:tabs>
        <w:overflowPunct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</w:p>
    <w:p w:rsidR="002E0CB7" w:rsidRPr="003462C6" w:rsidRDefault="002E0CB7" w:rsidP="002E0CB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b/>
          <w:sz w:val="24"/>
          <w:szCs w:val="24"/>
        </w:rPr>
        <w:t>Общие свойства возбудимых тканей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 Рефлекторный принцип регуляции функций: определение рефлекса, виды рефлексов и их биологическое значение. Строение рефлекторной дуги соматического рефлекса.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2 </w:t>
      </w: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Сравнительная характеристика нервной и гуморальной регуляции физиологических функций в организме.  Привести примеры регуляции.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3 Вегетативная нервная система. Структурные и функциональные особенности симпатического и парасимпатического отделов. Особенности вегетативных рефлекторных реакций. Привести пример вегетативной регуляции одного из параметров гомеостаза.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4 Роль спинного мозга в организации соматических и вегетативных рефлексов. 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5 Механизмы рефлекторной регуляции, строение рефлекторной дуги и функции симпатических рефлексов. Привести пример рефлекса.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6 Мембранный потенциал покоя, его  величина физиологическая роль. Механизмы, поддерживающие МПП.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7 Возбудимость как основа реакции клетки на раздражение. Мембранный потенциал покоя как основа возбудимости. Роль ионных каналов и ионных насосов. 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8 Потенциал действия, его фазы, ионные механизмы. Механизм распространения ПД по нервному волокну.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9 Торможение в  центральной нервной системе, его физиологическая роль. Тормозные нейроны и медиаторы. Механизм постсинаптического торможения.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10 Нервный центр: определение понятия, физиологическая роль и  свойства. Привести пример деятельности нервного центра.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462C6">
        <w:rPr>
          <w:rFonts w:ascii="Times New Roman" w:hAnsi="Times New Roman"/>
          <w:sz w:val="24"/>
          <w:szCs w:val="24"/>
        </w:rPr>
        <w:t>11 Синапс: определение понятия, место в рефлекторной дуге (нарисовать схему рефлекса, строение и физиологическая роль.</w:t>
      </w:r>
      <w:proofErr w:type="gramEnd"/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hAnsi="Times New Roman"/>
          <w:sz w:val="24"/>
          <w:szCs w:val="24"/>
        </w:rPr>
        <w:t xml:space="preserve">12 </w:t>
      </w: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Торможение в  центральной нервной системе, его физиологическая  роль. Ионные механизмы постсинаптического торможения.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13 Механизм передачи импульса возбуждения в химических синапсах. 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14 Роль скелетной мускулатуры. Механизм мышечного сокращения.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15  Проведение возбуждения в нервно-мышечном синапсе. Механизм выделения медиатора, его действие на  постсинаптическую мембрану, причина изменения потенциала постсинаптической мембраны.</w:t>
      </w:r>
    </w:p>
    <w:p w:rsidR="002E0CB7" w:rsidRPr="003462C6" w:rsidRDefault="002E0CB7" w:rsidP="002E0CB7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16  </w:t>
      </w:r>
      <w:r w:rsidRPr="003462C6">
        <w:rPr>
          <w:rFonts w:ascii="Times New Roman" w:hAnsi="Times New Roman"/>
          <w:sz w:val="24"/>
          <w:szCs w:val="24"/>
          <w:lang w:eastAsia="ar-SA"/>
        </w:rPr>
        <w:t>Физиологическая роль скелетных мышц. Механизм мышечного сокращения.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b/>
          <w:bCs/>
          <w:sz w:val="24"/>
          <w:szCs w:val="24"/>
        </w:rPr>
        <w:t>Физиология крови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17 Понятие о внутренней среде организма. Гомеостаз, нервные и гуморальные механизмы его поддержания, привести пример параметра гомеостаза и его регуляции.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18 Ионный состав плазмы. Концентрац</w:t>
      </w:r>
      <w:proofErr w:type="gramStart"/>
      <w:r w:rsidRPr="003462C6">
        <w:rPr>
          <w:rFonts w:ascii="Times New Roman" w:hAnsi="Times New Roman"/>
          <w:sz w:val="24"/>
          <w:szCs w:val="24"/>
        </w:rPr>
        <w:t>ии ио</w:t>
      </w:r>
      <w:proofErr w:type="gramEnd"/>
      <w:r w:rsidRPr="003462C6">
        <w:rPr>
          <w:rFonts w:ascii="Times New Roman" w:hAnsi="Times New Roman"/>
          <w:sz w:val="24"/>
          <w:szCs w:val="24"/>
        </w:rPr>
        <w:t>нов натрия, калия, кальция (</w:t>
      </w:r>
      <w:proofErr w:type="spellStart"/>
      <w:r w:rsidRPr="003462C6">
        <w:rPr>
          <w:rFonts w:ascii="Times New Roman" w:hAnsi="Times New Roman"/>
          <w:sz w:val="24"/>
          <w:szCs w:val="24"/>
        </w:rPr>
        <w:t>ммол</w:t>
      </w:r>
      <w:proofErr w:type="spellEnd"/>
      <w:r w:rsidRPr="003462C6">
        <w:rPr>
          <w:rFonts w:ascii="Times New Roman" w:hAnsi="Times New Roman"/>
          <w:sz w:val="24"/>
          <w:szCs w:val="24"/>
        </w:rPr>
        <w:t>/л). Понятие об осмотической концентрации и осмотическом давлении, единицы измерения.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19 Белки плазмы крови, их характеристика и функциональное значение. </w:t>
      </w:r>
      <w:proofErr w:type="spellStart"/>
      <w:r w:rsidRPr="003462C6">
        <w:rPr>
          <w:rFonts w:ascii="Times New Roman" w:hAnsi="Times New Roman"/>
          <w:sz w:val="24"/>
          <w:szCs w:val="24"/>
        </w:rPr>
        <w:t>Онкотическое</w:t>
      </w:r>
      <w:proofErr w:type="spellEnd"/>
      <w:r w:rsidRPr="003462C6">
        <w:rPr>
          <w:rFonts w:ascii="Times New Roman" w:hAnsi="Times New Roman"/>
          <w:sz w:val="24"/>
          <w:szCs w:val="24"/>
        </w:rPr>
        <w:t xml:space="preserve"> давление крови и его роль в образовании межклеточной жидкости.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20 Понятие о внутренней среде организма. Гомеостаз.   Привести пример параметра гомеостаза и механизмов его регуляции.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21 Кровь, её количество, состав и физиологическая роль. Гематокрит.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lastRenderedPageBreak/>
        <w:t>22 Характеристика форменных элементов крови, их роль в организме. Количество эритроцитов и лейкоцитов в норме.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23 Физиологическая роль эритроцитов. Транспорт углекислого газа и кислорода кровью. 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24 Гемоглобин, его концентрация и свойства как переносчика кислорода.   Виды гемоглобина и его соединения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25 Лейкоциты: их количество, виды и физиологическая роль.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26 Лейкоциты, их виды, функция.  Лейкоцитарная формула. Клиническое значение определения количества лейкоцитов в крови.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27 Понятие об антигене и антителе. Естественные и иммунные антитела. Антигенные свойства крови человека. Группы крови системы АВО. Метод определения.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28 Антигены системы резус. Механизмы и виды </w:t>
      </w:r>
      <w:proofErr w:type="gramStart"/>
      <w:r w:rsidRPr="003462C6">
        <w:rPr>
          <w:rFonts w:ascii="Times New Roman" w:hAnsi="Times New Roman"/>
          <w:sz w:val="24"/>
          <w:szCs w:val="24"/>
        </w:rPr>
        <w:t>резус-иммунизации</w:t>
      </w:r>
      <w:proofErr w:type="gramEnd"/>
      <w:r w:rsidRPr="003462C6">
        <w:rPr>
          <w:rFonts w:ascii="Times New Roman" w:hAnsi="Times New Roman"/>
          <w:sz w:val="24"/>
          <w:szCs w:val="24"/>
        </w:rPr>
        <w:t>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29 Антигенная система АВ</w:t>
      </w:r>
      <w:proofErr w:type="gramStart"/>
      <w:r w:rsidRPr="003462C6">
        <w:rPr>
          <w:rFonts w:ascii="Times New Roman" w:hAnsi="Times New Roman"/>
          <w:sz w:val="24"/>
          <w:szCs w:val="24"/>
        </w:rPr>
        <w:t>0</w:t>
      </w:r>
      <w:proofErr w:type="gramEnd"/>
      <w:r w:rsidRPr="003462C6">
        <w:rPr>
          <w:rFonts w:ascii="Times New Roman" w:hAnsi="Times New Roman"/>
          <w:sz w:val="24"/>
          <w:szCs w:val="24"/>
        </w:rPr>
        <w:t>, значение определения группы крови при переливании крови.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30 Группы крови системы АВО, методы определения, правила переливания крови.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31 Антигены системы резус. Механизмы и виды </w:t>
      </w:r>
      <w:proofErr w:type="gramStart"/>
      <w:r w:rsidRPr="003462C6">
        <w:rPr>
          <w:rFonts w:ascii="Times New Roman" w:hAnsi="Times New Roman"/>
          <w:sz w:val="24"/>
          <w:szCs w:val="24"/>
        </w:rPr>
        <w:t>резус-иммунизации</w:t>
      </w:r>
      <w:proofErr w:type="gramEnd"/>
      <w:r w:rsidRPr="003462C6">
        <w:rPr>
          <w:rFonts w:ascii="Times New Roman" w:hAnsi="Times New Roman"/>
          <w:sz w:val="24"/>
          <w:szCs w:val="24"/>
        </w:rPr>
        <w:t>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32 Свёртывание крови, его значение. Фазы </w:t>
      </w:r>
      <w:proofErr w:type="spellStart"/>
      <w:r w:rsidRPr="003462C6">
        <w:rPr>
          <w:rFonts w:ascii="Times New Roman" w:hAnsi="Times New Roman"/>
          <w:sz w:val="24"/>
          <w:szCs w:val="24"/>
        </w:rPr>
        <w:t>коагуляционного</w:t>
      </w:r>
      <w:proofErr w:type="spellEnd"/>
      <w:r w:rsidRPr="003462C6">
        <w:rPr>
          <w:rFonts w:ascii="Times New Roman" w:hAnsi="Times New Roman"/>
          <w:sz w:val="24"/>
          <w:szCs w:val="24"/>
        </w:rPr>
        <w:t xml:space="preserve"> гемостаза.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33 Понятие о гемостазе. Фазы сосудисто-</w:t>
      </w:r>
      <w:proofErr w:type="spellStart"/>
      <w:r w:rsidRPr="003462C6">
        <w:rPr>
          <w:rFonts w:ascii="Times New Roman" w:hAnsi="Times New Roman"/>
          <w:sz w:val="24"/>
          <w:szCs w:val="24"/>
        </w:rPr>
        <w:t>тромбоцитарного</w:t>
      </w:r>
      <w:proofErr w:type="spellEnd"/>
      <w:r w:rsidRPr="003462C6">
        <w:rPr>
          <w:rFonts w:ascii="Times New Roman" w:hAnsi="Times New Roman"/>
          <w:sz w:val="24"/>
          <w:szCs w:val="24"/>
        </w:rPr>
        <w:t xml:space="preserve"> гемостаза. Количество, строение и физиологическая роль тромбоцитов. </w:t>
      </w:r>
    </w:p>
    <w:p w:rsidR="002E0CB7" w:rsidRPr="003462C6" w:rsidRDefault="002E0CB7" w:rsidP="002E0CB7">
      <w:pPr>
        <w:spacing w:after="0"/>
        <w:rPr>
          <w:rFonts w:ascii="Times New Roman" w:hAnsi="Times New Roman"/>
          <w:b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34 </w:t>
      </w:r>
      <w:proofErr w:type="spellStart"/>
      <w:r w:rsidRPr="003462C6">
        <w:rPr>
          <w:rFonts w:ascii="Times New Roman" w:hAnsi="Times New Roman"/>
          <w:sz w:val="24"/>
          <w:szCs w:val="24"/>
        </w:rPr>
        <w:t>Противосвертывающая</w:t>
      </w:r>
      <w:proofErr w:type="spellEnd"/>
      <w:r w:rsidRPr="003462C6">
        <w:rPr>
          <w:rFonts w:ascii="Times New Roman" w:hAnsi="Times New Roman"/>
          <w:sz w:val="24"/>
          <w:szCs w:val="24"/>
        </w:rPr>
        <w:t xml:space="preserve"> система крови. Первичные и вторичные антикоагулянты, </w:t>
      </w:r>
      <w:proofErr w:type="spellStart"/>
      <w:r w:rsidRPr="003462C6">
        <w:rPr>
          <w:rFonts w:ascii="Times New Roman" w:hAnsi="Times New Roman"/>
          <w:sz w:val="24"/>
          <w:szCs w:val="24"/>
        </w:rPr>
        <w:t>фибринолиз</w:t>
      </w:r>
      <w:proofErr w:type="spellEnd"/>
      <w:r w:rsidRPr="003462C6">
        <w:rPr>
          <w:rFonts w:ascii="Times New Roman" w:hAnsi="Times New Roman"/>
          <w:sz w:val="24"/>
          <w:szCs w:val="24"/>
        </w:rPr>
        <w:t xml:space="preserve">. </w:t>
      </w:r>
    </w:p>
    <w:p w:rsidR="002E0CB7" w:rsidRPr="003462C6" w:rsidRDefault="002E0CB7" w:rsidP="002E0CB7">
      <w:pPr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hAnsi="Times New Roman"/>
          <w:b/>
          <w:sz w:val="24"/>
          <w:szCs w:val="24"/>
        </w:rPr>
        <w:t xml:space="preserve"> </w:t>
      </w:r>
      <w:r w:rsidRPr="003462C6">
        <w:rPr>
          <w:rFonts w:ascii="Times New Roman" w:eastAsia="Times New Roman" w:hAnsi="Times New Roman"/>
          <w:b/>
          <w:sz w:val="24"/>
          <w:szCs w:val="24"/>
          <w:lang w:eastAsia="ar-SA"/>
        </w:rPr>
        <w:t>Физиология кровообращения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35 Значение кровообращения для организма. Общий план строения  </w:t>
      </w:r>
      <w:proofErr w:type="gram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сердечно-сосудистой</w:t>
      </w:r>
      <w:proofErr w:type="gram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 системы. Роль сердца и сосудов. 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36 Функциональная классификация кровеносных сосудов. Факторы, обеспечивающие возврат крови к сердцу. 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37 Проводящая система сердца: ее строение и физиологическая роль. Градиент 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автоматии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38 Общее строение сердца. Сердечный цикл и его фазы. Работа клапанного аппарата во время систолы и диастолы.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39 Строение и функции проводящей системы сердца. Скорость проведения возбуждения по различным её отделам. Механизм и физиологическое значение атриовентрикулярной задержки. 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40 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Автоматия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 сердца. Градиент 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автоматии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. Природа 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автоматии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. Особенности возбуждения клеток 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синоатриального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 узла.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41 Электрокардиография. Регистрация ЭКГ в трёх стандартных отведениях. Начертить ЭКГ во втором стандартном отведении. Объяснить происхождение зубцов и интервалов. Клиническое значение электрокардиографии.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42 Сердечный цикл и его основные фазы. Величина давления крови в предсердиях и желудочках и работа клапанного аппарата во время систолы и диастолы.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43 ЭКГ, принцип регистрации, значение записи ЭКГ в кардиологии.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44 Влияние  парасимпатического и симпатического нервов и их медиаторов на работу сердца. 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45 Особенности и физиологическое значение кровообращения в капиллярах: скорость к</w:t>
      </w:r>
      <w:r w:rsidRPr="003462C6">
        <w:rPr>
          <w:rFonts w:ascii="Times New Roman" w:hAnsi="Times New Roman"/>
          <w:sz w:val="24"/>
          <w:szCs w:val="24"/>
          <w:lang w:eastAsia="ar-SA"/>
        </w:rPr>
        <w:t xml:space="preserve">ровотока, давление крови, емкость капиллярного русла. 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46 Строение симпатической рефлекторной дуги не </w:t>
      </w:r>
      <w:proofErr w:type="gramStart"/>
      <w:r w:rsidRPr="003462C6">
        <w:rPr>
          <w:rFonts w:ascii="Times New Roman" w:hAnsi="Times New Roman"/>
          <w:sz w:val="24"/>
          <w:szCs w:val="24"/>
        </w:rPr>
        <w:t>примере</w:t>
      </w:r>
      <w:proofErr w:type="gramEnd"/>
      <w:r w:rsidRPr="003462C6">
        <w:rPr>
          <w:rFonts w:ascii="Times New Roman" w:hAnsi="Times New Roman"/>
          <w:sz w:val="24"/>
          <w:szCs w:val="24"/>
        </w:rPr>
        <w:t xml:space="preserve"> регуляции МОК, объяснить значение рецепторов в реализации рефлекса.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47 Гемодинамическая функция сердца. Изменение давления в полостях сердца и положение клапанного аппарата в различные фазы сердечного цикла.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lastRenderedPageBreak/>
        <w:t>48</w:t>
      </w:r>
      <w:proofErr w:type="gramStart"/>
      <w:r w:rsidRPr="003462C6">
        <w:rPr>
          <w:rFonts w:ascii="Times New Roman" w:hAnsi="Times New Roman"/>
          <w:sz w:val="24"/>
          <w:szCs w:val="24"/>
        </w:rPr>
        <w:t xml:space="preserve"> Н</w:t>
      </w:r>
      <w:proofErr w:type="gramEnd"/>
      <w:r w:rsidRPr="003462C6">
        <w:rPr>
          <w:rFonts w:ascii="Times New Roman" w:hAnsi="Times New Roman"/>
          <w:sz w:val="24"/>
          <w:szCs w:val="24"/>
        </w:rPr>
        <w:t xml:space="preserve">арисовать схему системы кровообращения. Физиологическая роль сердца. 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3462C6">
        <w:rPr>
          <w:rFonts w:ascii="Times New Roman" w:hAnsi="Times New Roman"/>
          <w:sz w:val="24"/>
          <w:szCs w:val="24"/>
        </w:rPr>
        <w:t>49 Минутный объем крови, его величина в норме, механизмы регуляции МОК.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  <w:lang w:eastAsia="ar-SA"/>
        </w:rPr>
        <w:t xml:space="preserve">50 Минутный объём крови (МОК), Рефлекторная регуляция МОК: роль сосудистых </w:t>
      </w:r>
      <w:proofErr w:type="spellStart"/>
      <w:r w:rsidRPr="003462C6">
        <w:rPr>
          <w:rFonts w:ascii="Times New Roman" w:hAnsi="Times New Roman"/>
          <w:sz w:val="24"/>
          <w:szCs w:val="24"/>
          <w:lang w:eastAsia="ar-SA"/>
        </w:rPr>
        <w:t>барорецепторов</w:t>
      </w:r>
      <w:proofErr w:type="spellEnd"/>
      <w:r w:rsidRPr="003462C6">
        <w:rPr>
          <w:rFonts w:ascii="Times New Roman" w:hAnsi="Times New Roman"/>
          <w:sz w:val="24"/>
          <w:szCs w:val="24"/>
          <w:lang w:eastAsia="ar-SA"/>
        </w:rPr>
        <w:t>, сосудодвигательного центра и эфферентных сердечных нервов (симпатических и парасимпатических).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51 Сосудистый тонус, его происхождение и физиологическая роль. Гуморальная регуляция сосудистого тонуса. </w:t>
      </w:r>
    </w:p>
    <w:p w:rsidR="002E0CB7" w:rsidRPr="003462C6" w:rsidRDefault="002E0CB7" w:rsidP="002E0CB7">
      <w:pPr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hAnsi="Times New Roman"/>
          <w:sz w:val="24"/>
          <w:szCs w:val="24"/>
        </w:rPr>
        <w:t xml:space="preserve"> </w:t>
      </w:r>
      <w:r w:rsidRPr="003462C6">
        <w:rPr>
          <w:rFonts w:ascii="Times New Roman" w:hAnsi="Times New Roman"/>
          <w:sz w:val="24"/>
          <w:szCs w:val="24"/>
          <w:lang w:eastAsia="ar-SA"/>
        </w:rPr>
        <w:t>52 Артериальное давление: определение понятия, физиологическая роль, систолическое, диаст</w:t>
      </w: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олическое, пульсовое, среднее. Способы измерения. 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53 Сосудистый тонус,  факторы, поддерживающие сосудистый тонус. Значение для кровообращения. 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54 Артериальное давление, факторы, определяющие его величину</w:t>
      </w:r>
    </w:p>
    <w:p w:rsidR="002E0CB7" w:rsidRPr="003462C6" w:rsidRDefault="002E0CB7" w:rsidP="002E0CB7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55 </w:t>
      </w:r>
      <w:proofErr w:type="gram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Рефлекторная</w:t>
      </w:r>
      <w:proofErr w:type="gram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саморегуляция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 артериального давления: сосудистые 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барорецепторы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, афферентные нервы, сосудодвигательный центр, сосудодвигательные нервы, их медиаторы и эффекты.</w:t>
      </w:r>
    </w:p>
    <w:p w:rsidR="002E0CB7" w:rsidRPr="003462C6" w:rsidRDefault="002E0CB7" w:rsidP="002E0CB7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hAnsi="Times New Roman"/>
          <w:b/>
          <w:bCs/>
          <w:sz w:val="24"/>
          <w:szCs w:val="24"/>
        </w:rPr>
        <w:t xml:space="preserve">Физиология дыхания 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56 Внешнее дыхание. Механизм вдоха и выдоха. Значение 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внутриплеврального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 и внутрилегочного  давления во время вдоха и выдоха.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57 Условия образования отрицательного  давления в плевральной полости, его изменения во время вдоха и выдоха. 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58 Легочные объемы: дыхательный объём, резервный объём вдоха и выдоха, жизненная ёмкость лёгких. Их величина и физиологическое значение. Минутный объем дыхания в покое и при физической нагрузке.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59 Газообмен в легких. Процентное содержание и парциальное давление кислорода и углекислого газа в альвеолярном воздухе. Напряжение газов в венозной и артериальной крови (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мм</w:t>
      </w:r>
      <w:proofErr w:type="gram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.р</w:t>
      </w:r>
      <w:proofErr w:type="gram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т.ст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.) Условия образования  оксигемоглобина.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60 Газообмен в тканях. Парциальное напряжение кислорода и углекислого газа в артериальной, венозной крови и тканевой жидкости. Условия диссоциации оксигемоглобина и перехода его в восстановленную форму.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61 Газообмен в  периферических тканях. Парциальное напряжение кислорода и углекислого газа в артериальной, венозной крови и тканевой жидкости. 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hAnsi="Times New Roman"/>
          <w:sz w:val="24"/>
          <w:szCs w:val="24"/>
        </w:rPr>
        <w:t xml:space="preserve">Общее строение дыхательной системы.  Этапы транспорта газов. 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62 Дыхательный центр: современные представления о его структуре и функции, связь с сосудистыми хеморецепторами и  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механорецепторами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 лёгких, с дыхательными мышцами.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63 </w:t>
      </w:r>
      <w:proofErr w:type="gram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Рефлекторная</w:t>
      </w:r>
      <w:proofErr w:type="gram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саморегуляция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 дыхания. Механизмы смены  вдоха и выдоха, роль сосудистых хем</w:t>
      </w:r>
      <w:proofErr w:type="gram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о-</w:t>
      </w:r>
      <w:proofErr w:type="gram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 и  лёгочных 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механорецепторов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2E0CB7" w:rsidRPr="003462C6" w:rsidRDefault="002E0CB7" w:rsidP="002E0CB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b/>
          <w:bCs/>
          <w:sz w:val="24"/>
          <w:szCs w:val="24"/>
        </w:rPr>
        <w:t xml:space="preserve">Физиология пищеварения 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64 Роль И.П. Павлова в изучении регуляции пищеварительных желез. Значение метода хронического эксперимента в изучении функций пищеварительных желез. Основные операции, разработанные в лаборатории Павлова.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65 Состав и физиологическая роль слюны, суточное количество, регуляция слюноотделения во время приема пищи. 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66 Состав и свойства желудочного сока. Фазы регуляции желудочной секреции.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67 Состав и свойства желудочного сока, роль ферментов, соляной кислоты и слизи. Продукты переваривания белков в желудке. 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lastRenderedPageBreak/>
        <w:t>68 Состав желудочного сока. Регуляция желудочной секреции: фазы желудочной секреции, количество сока в различные фазы.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69 Пищеварение в 12-перстной кишке: роль желчи и панкреатического сока.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70 Рефлекторная и гуморальная регуляция пищеварительной функции поджелудочной железы (мозговая, желудочная и кишечная фазы секреции).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hAnsi="Times New Roman"/>
          <w:sz w:val="24"/>
          <w:szCs w:val="24"/>
        </w:rPr>
        <w:t xml:space="preserve">71 Состав и свойства панкреатического сока. Регуляция панкреатической секреции. 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72 Пищеварительное значение желчи. Рефлекторная и гуморальная регуляция  желчеобразования и 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желчевыведения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73 Пищеварительное значение желчи. Рефлекторная и гуморальная регуляция желчеобразования и </w:t>
      </w:r>
      <w:proofErr w:type="spellStart"/>
      <w:r w:rsidRPr="003462C6">
        <w:rPr>
          <w:rFonts w:ascii="Times New Roman" w:hAnsi="Times New Roman"/>
          <w:sz w:val="24"/>
          <w:szCs w:val="24"/>
        </w:rPr>
        <w:t>желчевыведения</w:t>
      </w:r>
      <w:proofErr w:type="spellEnd"/>
      <w:r w:rsidRPr="003462C6">
        <w:rPr>
          <w:rFonts w:ascii="Times New Roman" w:hAnsi="Times New Roman"/>
          <w:sz w:val="24"/>
          <w:szCs w:val="24"/>
        </w:rPr>
        <w:t>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74 Характеристика пищеварения в тонком кишечнике.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75 Этапы обработки пищевых веществ  в   тонком кишечнике.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76 Двигательная функция пищеварительного тракта. Виды движений желудка и кишечника. Нервная и гуморальная регуляция.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77 Роль протеолитических ферментов желудочного, панкреатического и кишечного соков в переваривании белков.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hAnsi="Times New Roman"/>
          <w:sz w:val="24"/>
          <w:szCs w:val="24"/>
        </w:rPr>
        <w:t>78 Физиологические основы рационального питания, принципы составления пищевых рационов. Нормы потребления белков, жиров и углеводов.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79 Нормы потребления и значение жиров в питании. Обработка жиров в желудочно-кишечном тракте. Всасывание продуктов гидролиза.</w:t>
      </w:r>
    </w:p>
    <w:p w:rsidR="002E0CB7" w:rsidRPr="003462C6" w:rsidRDefault="002E0CB7" w:rsidP="002E0CB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b/>
          <w:bCs/>
          <w:sz w:val="24"/>
          <w:szCs w:val="24"/>
        </w:rPr>
        <w:t xml:space="preserve">Физиология почек и водно-солевого обмена 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80 Строение почечного нефрона, его отделы.  Общая характеристика и этапы процесса мочеобразования. 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81 Строение и физиологическая роль нефрона. Этапы образования мочи. Значение </w:t>
      </w:r>
      <w:proofErr w:type="spellStart"/>
      <w:r w:rsidRPr="003462C6">
        <w:rPr>
          <w:rFonts w:ascii="Times New Roman" w:hAnsi="Times New Roman"/>
          <w:sz w:val="24"/>
          <w:szCs w:val="24"/>
        </w:rPr>
        <w:t>реабсорбции</w:t>
      </w:r>
      <w:proofErr w:type="spellEnd"/>
      <w:r w:rsidRPr="003462C6">
        <w:rPr>
          <w:rFonts w:ascii="Times New Roman" w:hAnsi="Times New Roman"/>
          <w:sz w:val="24"/>
          <w:szCs w:val="24"/>
        </w:rPr>
        <w:t xml:space="preserve"> натрия и хлора.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82 Клубочковая фильтрация: роль гидростатического давления крови и </w:t>
      </w:r>
      <w:proofErr w:type="spellStart"/>
      <w:r w:rsidRPr="003462C6">
        <w:rPr>
          <w:rFonts w:ascii="Times New Roman" w:hAnsi="Times New Roman"/>
          <w:sz w:val="24"/>
          <w:szCs w:val="24"/>
        </w:rPr>
        <w:t>онкотического</w:t>
      </w:r>
      <w:proofErr w:type="spellEnd"/>
      <w:r w:rsidRPr="003462C6">
        <w:rPr>
          <w:rFonts w:ascii="Times New Roman" w:hAnsi="Times New Roman"/>
          <w:sz w:val="24"/>
          <w:szCs w:val="24"/>
        </w:rPr>
        <w:t xml:space="preserve"> давления плазмы. Скорость клубочковой фильтрации (СКФ).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83 Строение нефрона, механизмы мочеобразования. Роль гормонов вазопрессина и альдостерона.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84  Состав </w:t>
      </w:r>
      <w:proofErr w:type="spellStart"/>
      <w:r w:rsidRPr="003462C6">
        <w:rPr>
          <w:rFonts w:ascii="Times New Roman" w:hAnsi="Times New Roman"/>
          <w:sz w:val="24"/>
          <w:szCs w:val="24"/>
        </w:rPr>
        <w:t>ультрафильтрата</w:t>
      </w:r>
      <w:proofErr w:type="spellEnd"/>
      <w:r w:rsidRPr="003462C6">
        <w:rPr>
          <w:rFonts w:ascii="Times New Roman" w:hAnsi="Times New Roman"/>
          <w:sz w:val="24"/>
          <w:szCs w:val="24"/>
        </w:rPr>
        <w:t xml:space="preserve"> и его осмотическая концентрация.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hAnsi="Times New Roman"/>
          <w:sz w:val="24"/>
          <w:szCs w:val="24"/>
        </w:rPr>
        <w:t xml:space="preserve">85 Регуляция  осмотической концентрации внутренней среды при </w:t>
      </w:r>
      <w:proofErr w:type="spellStart"/>
      <w:r w:rsidRPr="003462C6">
        <w:rPr>
          <w:rFonts w:ascii="Times New Roman" w:hAnsi="Times New Roman"/>
          <w:sz w:val="24"/>
          <w:szCs w:val="24"/>
        </w:rPr>
        <w:t>гипе</w:t>
      </w:r>
      <w:proofErr w:type="gramStart"/>
      <w:r w:rsidRPr="003462C6">
        <w:rPr>
          <w:rFonts w:ascii="Times New Roman" w:hAnsi="Times New Roman"/>
          <w:sz w:val="24"/>
          <w:szCs w:val="24"/>
        </w:rPr>
        <w:t>р</w:t>
      </w:r>
      <w:proofErr w:type="spellEnd"/>
      <w:r w:rsidRPr="003462C6">
        <w:rPr>
          <w:rFonts w:ascii="Times New Roman" w:hAnsi="Times New Roman"/>
          <w:sz w:val="24"/>
          <w:szCs w:val="24"/>
        </w:rPr>
        <w:t>-</w:t>
      </w:r>
      <w:proofErr w:type="gramEnd"/>
      <w:r w:rsidRPr="003462C6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3462C6">
        <w:rPr>
          <w:rFonts w:ascii="Times New Roman" w:hAnsi="Times New Roman"/>
          <w:sz w:val="24"/>
          <w:szCs w:val="24"/>
        </w:rPr>
        <w:t>гипоосмии</w:t>
      </w:r>
      <w:proofErr w:type="spellEnd"/>
      <w:r w:rsidRPr="003462C6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3462C6">
        <w:rPr>
          <w:rFonts w:ascii="Times New Roman" w:hAnsi="Times New Roman"/>
          <w:sz w:val="24"/>
          <w:szCs w:val="24"/>
        </w:rPr>
        <w:t>осморецепторы</w:t>
      </w:r>
      <w:proofErr w:type="spellEnd"/>
      <w:r w:rsidRPr="003462C6">
        <w:rPr>
          <w:rFonts w:ascii="Times New Roman" w:hAnsi="Times New Roman"/>
          <w:sz w:val="24"/>
          <w:szCs w:val="24"/>
        </w:rPr>
        <w:t>, центры, эффектор).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86 Регуляция объёма жидкости при кровопотере и увеличении объёма (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гип</w:t>
      </w:r>
      <w:proofErr w:type="gram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о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-</w:t>
      </w:r>
      <w:proofErr w:type="gram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 и 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гиповолемия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). Роль альдостерона, вазопрессина, предсердного 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кардиопептида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2E0CB7" w:rsidRPr="003462C6" w:rsidRDefault="002E0CB7" w:rsidP="002E0CB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b/>
          <w:bCs/>
          <w:sz w:val="24"/>
          <w:szCs w:val="24"/>
        </w:rPr>
        <w:t xml:space="preserve">Физиология </w:t>
      </w:r>
      <w:proofErr w:type="gramStart"/>
      <w:r w:rsidRPr="003462C6">
        <w:rPr>
          <w:rFonts w:ascii="Times New Roman" w:hAnsi="Times New Roman"/>
          <w:b/>
          <w:bCs/>
          <w:sz w:val="24"/>
          <w:szCs w:val="24"/>
        </w:rPr>
        <w:t>эндокринной</w:t>
      </w:r>
      <w:proofErr w:type="gramEnd"/>
      <w:r w:rsidRPr="003462C6">
        <w:rPr>
          <w:rFonts w:ascii="Times New Roman" w:hAnsi="Times New Roman"/>
          <w:b/>
          <w:bCs/>
          <w:sz w:val="24"/>
          <w:szCs w:val="24"/>
        </w:rPr>
        <w:t xml:space="preserve"> систем 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87 Железы внутренней секреции. Гормоны, общая характеристика и свойства, действие на клетки-мишени. Привести пример гормональной регуляции.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88  Физиологическая роль гормонов передней доли гипофиза (гормон роста,  </w:t>
      </w:r>
      <w:proofErr w:type="spellStart"/>
      <w:r w:rsidRPr="003462C6">
        <w:rPr>
          <w:rFonts w:ascii="Times New Roman" w:hAnsi="Times New Roman"/>
          <w:sz w:val="24"/>
          <w:szCs w:val="24"/>
        </w:rPr>
        <w:t>аденокортикотропный</w:t>
      </w:r>
      <w:proofErr w:type="spellEnd"/>
      <w:r w:rsidRPr="003462C6">
        <w:rPr>
          <w:rFonts w:ascii="Times New Roman" w:hAnsi="Times New Roman"/>
          <w:sz w:val="24"/>
          <w:szCs w:val="24"/>
        </w:rPr>
        <w:t xml:space="preserve"> гормон, тиреотропный гормон).  Отрицательные обратные связи в </w:t>
      </w:r>
      <w:proofErr w:type="spellStart"/>
      <w:r w:rsidRPr="003462C6">
        <w:rPr>
          <w:rFonts w:ascii="Times New Roman" w:hAnsi="Times New Roman"/>
          <w:sz w:val="24"/>
          <w:szCs w:val="24"/>
        </w:rPr>
        <w:t>гипоталам</w:t>
      </w:r>
      <w:proofErr w:type="gramStart"/>
      <w:r w:rsidRPr="003462C6">
        <w:rPr>
          <w:rFonts w:ascii="Times New Roman" w:hAnsi="Times New Roman"/>
          <w:sz w:val="24"/>
          <w:szCs w:val="24"/>
        </w:rPr>
        <w:t>о</w:t>
      </w:r>
      <w:proofErr w:type="spellEnd"/>
      <w:r w:rsidRPr="003462C6">
        <w:rPr>
          <w:rFonts w:ascii="Times New Roman" w:hAnsi="Times New Roman"/>
          <w:sz w:val="24"/>
          <w:szCs w:val="24"/>
        </w:rPr>
        <w:t>–</w:t>
      </w:r>
      <w:proofErr w:type="gramEnd"/>
      <w:r w:rsidRPr="003462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462C6">
        <w:rPr>
          <w:rFonts w:ascii="Times New Roman" w:hAnsi="Times New Roman"/>
          <w:sz w:val="24"/>
          <w:szCs w:val="24"/>
        </w:rPr>
        <w:t>ипофизарной</w:t>
      </w:r>
      <w:proofErr w:type="spellEnd"/>
      <w:r w:rsidRPr="003462C6">
        <w:rPr>
          <w:rFonts w:ascii="Times New Roman" w:hAnsi="Times New Roman"/>
          <w:sz w:val="24"/>
          <w:szCs w:val="24"/>
        </w:rPr>
        <w:t xml:space="preserve"> системе. 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89 Роль гипоталамуса в регуляции вегетативных функций (кровообращения, дыхания, водно-солевого обмена, терморегуляции, обмена веществ).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90 Физиологическое значение гипофиза в регуляции вегетативных функций.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91 Регуляция уровня кальция в крови. Роль гормонов </w:t>
      </w:r>
      <w:proofErr w:type="gramStart"/>
      <w:r w:rsidRPr="003462C6">
        <w:rPr>
          <w:rFonts w:ascii="Times New Roman" w:hAnsi="Times New Roman"/>
          <w:sz w:val="24"/>
          <w:szCs w:val="24"/>
        </w:rPr>
        <w:t>щитовидной</w:t>
      </w:r>
      <w:proofErr w:type="gramEnd"/>
      <w:r w:rsidRPr="003462C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462C6">
        <w:rPr>
          <w:rFonts w:ascii="Times New Roman" w:hAnsi="Times New Roman"/>
          <w:sz w:val="24"/>
          <w:szCs w:val="24"/>
        </w:rPr>
        <w:t>паращитовидых</w:t>
      </w:r>
      <w:proofErr w:type="spellEnd"/>
      <w:r w:rsidRPr="003462C6">
        <w:rPr>
          <w:rFonts w:ascii="Times New Roman" w:hAnsi="Times New Roman"/>
          <w:sz w:val="24"/>
          <w:szCs w:val="24"/>
        </w:rPr>
        <w:t xml:space="preserve"> желёз и  витамина Д.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lastRenderedPageBreak/>
        <w:t xml:space="preserve">92 Гормоны щитовидной железы,  их эффекты (влияние на основной обмен, </w:t>
      </w:r>
      <w:proofErr w:type="gramStart"/>
      <w:r w:rsidRPr="003462C6">
        <w:rPr>
          <w:rFonts w:ascii="Times New Roman" w:hAnsi="Times New Roman"/>
          <w:sz w:val="24"/>
          <w:szCs w:val="24"/>
        </w:rPr>
        <w:t>сердечно-сосудистую</w:t>
      </w:r>
      <w:proofErr w:type="gramEnd"/>
      <w:r w:rsidRPr="003462C6">
        <w:rPr>
          <w:rFonts w:ascii="Times New Roman" w:hAnsi="Times New Roman"/>
          <w:sz w:val="24"/>
          <w:szCs w:val="24"/>
        </w:rPr>
        <w:t xml:space="preserve"> и центральную нервную систему). 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93 Регуляция концентрации глюкозы в крови. Роль инсулина, глюкагона, </w:t>
      </w:r>
      <w:proofErr w:type="spellStart"/>
      <w:r w:rsidRPr="003462C6">
        <w:rPr>
          <w:rFonts w:ascii="Times New Roman" w:hAnsi="Times New Roman"/>
          <w:sz w:val="24"/>
          <w:szCs w:val="24"/>
        </w:rPr>
        <w:t>глюкокортикоидов</w:t>
      </w:r>
      <w:proofErr w:type="spellEnd"/>
      <w:r w:rsidRPr="003462C6">
        <w:rPr>
          <w:rFonts w:ascii="Times New Roman" w:hAnsi="Times New Roman"/>
          <w:sz w:val="24"/>
          <w:szCs w:val="24"/>
        </w:rPr>
        <w:t>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94 Стресс, его биологическая роль, фазы стресса. Роль гормонов  гипоталамо-гипофизарно-надпочечниковой системы  в реализации стресса. 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95 Роль гормонов поджелудочной железы в регуляции концентрации глюкозы в крови. 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hAnsi="Times New Roman"/>
          <w:sz w:val="24"/>
          <w:szCs w:val="24"/>
        </w:rPr>
        <w:t xml:space="preserve">96 Роль половых гормонов в процессах роста и развития организма. </w:t>
      </w:r>
    </w:p>
    <w:p w:rsidR="002E0CB7" w:rsidRPr="003462C6" w:rsidRDefault="002E0CB7" w:rsidP="002E0C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97 Регуляция женского полового цикла, роль гонадотропных гормонов передней доли гипофиза (ФСГ, ЛГ). Действие половых гормонов яичника (эстрогенов и прогестерона)  на матку и молочные железы.</w:t>
      </w:r>
    </w:p>
    <w:p w:rsidR="002E0CB7" w:rsidRPr="003462C6" w:rsidRDefault="002E0CB7" w:rsidP="002E0CB7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98 Стресс: определение понятия, физиологическая роль, фазы стресса. </w:t>
      </w:r>
    </w:p>
    <w:p w:rsidR="002E0CB7" w:rsidRPr="003462C6" w:rsidRDefault="002E0CB7" w:rsidP="002E0CB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b/>
          <w:bCs/>
          <w:sz w:val="24"/>
          <w:szCs w:val="24"/>
        </w:rPr>
        <w:t xml:space="preserve">Физиология высшей нервной деятельности 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99 Врождённые формы поведения (безусловные рефлексы и инстинкты), их значение для приспособительной деятельности организма.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100 Биологическая роль условных рефлексов. Условия их образования. Условное торможение, его виды и физиологическое  значение.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101 Память, её виды.  Механизмы кратковременной и долговременной памяти. Значение памяти в формировании  целостных приспособительных реакций. 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102 Условные рефлексы, условия их выработки. Биологическая роль условных рефлексов. Привести пример собственного инструментального условного рефлекса.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103 Память, её виды, биологическая роль. Нейронные механизмы памяти.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104 Условные рефлексы и их биологическая роль. Условия выработки.  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105 Сон и его фазы. Нервные центры сна  и его биологическое значение.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106 Сон. Фазы сна. Современные представления о  механизмах сна. Биологическое значение сна.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107 Биологическая роль мотиваций и эмоций, классификация мотиваций.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108 Вегетативные и соматические компоненты эмоций. Роль различных отделов головного мозга в происхождении эмоций и мотиваций.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109 Мотивации и эмоции: определение понятия, биологическое значение, классификация. 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110 Функциональная асимметрия коры больших  полушарий, связанная с развитием речи у человека.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111 Особенности ВНД  человека. Учение </w:t>
      </w:r>
      <w:proofErr w:type="spellStart"/>
      <w:r w:rsidRPr="003462C6">
        <w:rPr>
          <w:rFonts w:ascii="Times New Roman" w:hAnsi="Times New Roman"/>
          <w:sz w:val="24"/>
          <w:szCs w:val="24"/>
        </w:rPr>
        <w:t>И.П.Павлова</w:t>
      </w:r>
      <w:proofErr w:type="spellEnd"/>
      <w:r w:rsidRPr="003462C6">
        <w:rPr>
          <w:rFonts w:ascii="Times New Roman" w:hAnsi="Times New Roman"/>
          <w:sz w:val="24"/>
          <w:szCs w:val="24"/>
        </w:rPr>
        <w:t xml:space="preserve"> о 2-й сигнальной системе. 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112 Типы высшей нервной деятельности по Павлову И. П., их характеристика. Роль воспитания в формировании типологических свойств ВНД.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113 Особенности ВНД человека. Учение И.П. Павлова о первой и второй сигнальной системах. Речевые функции полушарий мозга.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114 Общие сведения о сенсорных системах: строение (рецепторы, проводниковая часть, корковый отдел), свойства  и функция.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>115 Общий принцип функционирования сенсорных систем. Привести пример сенсорной системы и ее организации.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hAnsi="Times New Roman"/>
          <w:sz w:val="24"/>
          <w:szCs w:val="24"/>
        </w:rPr>
        <w:t xml:space="preserve">116 Зрительный анализатор.  Рецепторный аппарат. Фотохимические процессы в  сетчатке. </w:t>
      </w:r>
    </w:p>
    <w:p w:rsidR="002E0CB7" w:rsidRPr="003462C6" w:rsidRDefault="002E0CB7" w:rsidP="002E0CB7">
      <w:pPr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3462C6">
        <w:rPr>
          <w:rFonts w:ascii="Times New Roman" w:hAnsi="Times New Roman"/>
          <w:sz w:val="24"/>
          <w:szCs w:val="24"/>
        </w:rPr>
        <w:t>117  Слуховой анализатор. Звукоулавливающие и звукопроводящие аппараты. Рецепторный отдел слухового анализатора, механизм возникновения рецепторного потенциала. Проводниковый и корковый отделы анализатора.</w:t>
      </w:r>
    </w:p>
    <w:p w:rsidR="002E0CB7" w:rsidRPr="003462C6" w:rsidRDefault="002E0CB7" w:rsidP="002E0CB7">
      <w:pPr>
        <w:spacing w:after="0"/>
        <w:rPr>
          <w:rFonts w:ascii="Times New Roman" w:hAnsi="Times New Roman"/>
          <w:sz w:val="24"/>
          <w:szCs w:val="24"/>
        </w:rPr>
      </w:pPr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118 Болевой анализатор (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ноцицепция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). Биологическое значение боли. Нейрофизиологические механизмы боли. </w:t>
      </w:r>
      <w:proofErr w:type="spellStart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>Антиноцицептивная</w:t>
      </w:r>
      <w:proofErr w:type="spellEnd"/>
      <w:r w:rsidRPr="003462C6">
        <w:rPr>
          <w:rFonts w:ascii="Times New Roman" w:eastAsia="Times New Roman" w:hAnsi="Times New Roman"/>
          <w:sz w:val="24"/>
          <w:szCs w:val="24"/>
          <w:lang w:eastAsia="ar-SA"/>
        </w:rPr>
        <w:t xml:space="preserve"> система.</w:t>
      </w:r>
    </w:p>
    <w:p w:rsidR="00C91BDC" w:rsidRDefault="00C91BDC" w:rsidP="002E0CB7">
      <w:pPr>
        <w:tabs>
          <w:tab w:val="left" w:pos="2120"/>
          <w:tab w:val="center" w:pos="4847"/>
        </w:tabs>
        <w:spacing w:after="0"/>
      </w:pPr>
    </w:p>
    <w:sectPr w:rsidR="00C91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0"/>
    <w:multiLevelType w:val="singleLevel"/>
    <w:tmpl w:val="6E6E023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</w:abstractNum>
  <w:abstractNum w:abstractNumId="1">
    <w:nsid w:val="00000273"/>
    <w:multiLevelType w:val="multilevel"/>
    <w:tmpl w:val="6B0064D6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>
      <w:start w:val="1"/>
      <w:numFmt w:val="upperRoman"/>
      <w:lvlText w:val="%2."/>
      <w:lvlJc w:val="left"/>
      <w:pPr>
        <w:tabs>
          <w:tab w:val="num" w:pos="1505"/>
        </w:tabs>
        <w:ind w:left="1477" w:hanging="397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17A41E41"/>
    <w:multiLevelType w:val="hybridMultilevel"/>
    <w:tmpl w:val="BD46ACA0"/>
    <w:lvl w:ilvl="0" w:tplc="E8C8D478">
      <w:start w:val="1"/>
      <w:numFmt w:val="decimal"/>
      <w:lvlText w:val="%1"/>
      <w:lvlJc w:val="left"/>
      <w:pPr>
        <w:ind w:left="432" w:hanging="18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9A948820">
      <w:numFmt w:val="bullet"/>
      <w:lvlText w:val="•"/>
      <w:lvlJc w:val="left"/>
      <w:pPr>
        <w:ind w:left="1458" w:hanging="180"/>
      </w:pPr>
      <w:rPr>
        <w:rFonts w:hint="default"/>
        <w:lang w:val="ru-RU" w:eastAsia="ru-RU" w:bidi="ru-RU"/>
      </w:rPr>
    </w:lvl>
    <w:lvl w:ilvl="2" w:tplc="C624EF48">
      <w:numFmt w:val="bullet"/>
      <w:lvlText w:val="•"/>
      <w:lvlJc w:val="left"/>
      <w:pPr>
        <w:ind w:left="2477" w:hanging="180"/>
      </w:pPr>
      <w:rPr>
        <w:rFonts w:hint="default"/>
        <w:lang w:val="ru-RU" w:eastAsia="ru-RU" w:bidi="ru-RU"/>
      </w:rPr>
    </w:lvl>
    <w:lvl w:ilvl="3" w:tplc="5AD865A2">
      <w:numFmt w:val="bullet"/>
      <w:lvlText w:val="•"/>
      <w:lvlJc w:val="left"/>
      <w:pPr>
        <w:ind w:left="3495" w:hanging="180"/>
      </w:pPr>
      <w:rPr>
        <w:rFonts w:hint="default"/>
        <w:lang w:val="ru-RU" w:eastAsia="ru-RU" w:bidi="ru-RU"/>
      </w:rPr>
    </w:lvl>
    <w:lvl w:ilvl="4" w:tplc="8F0A11F2">
      <w:numFmt w:val="bullet"/>
      <w:lvlText w:val="•"/>
      <w:lvlJc w:val="left"/>
      <w:pPr>
        <w:ind w:left="4514" w:hanging="180"/>
      </w:pPr>
      <w:rPr>
        <w:rFonts w:hint="default"/>
        <w:lang w:val="ru-RU" w:eastAsia="ru-RU" w:bidi="ru-RU"/>
      </w:rPr>
    </w:lvl>
    <w:lvl w:ilvl="5" w:tplc="C7CA1E72">
      <w:numFmt w:val="bullet"/>
      <w:lvlText w:val="•"/>
      <w:lvlJc w:val="left"/>
      <w:pPr>
        <w:ind w:left="5533" w:hanging="180"/>
      </w:pPr>
      <w:rPr>
        <w:rFonts w:hint="default"/>
        <w:lang w:val="ru-RU" w:eastAsia="ru-RU" w:bidi="ru-RU"/>
      </w:rPr>
    </w:lvl>
    <w:lvl w:ilvl="6" w:tplc="7B1095DE">
      <w:numFmt w:val="bullet"/>
      <w:lvlText w:val="•"/>
      <w:lvlJc w:val="left"/>
      <w:pPr>
        <w:ind w:left="6551" w:hanging="180"/>
      </w:pPr>
      <w:rPr>
        <w:rFonts w:hint="default"/>
        <w:lang w:val="ru-RU" w:eastAsia="ru-RU" w:bidi="ru-RU"/>
      </w:rPr>
    </w:lvl>
    <w:lvl w:ilvl="7" w:tplc="EAE619C6">
      <w:numFmt w:val="bullet"/>
      <w:lvlText w:val="•"/>
      <w:lvlJc w:val="left"/>
      <w:pPr>
        <w:ind w:left="7570" w:hanging="180"/>
      </w:pPr>
      <w:rPr>
        <w:rFonts w:hint="default"/>
        <w:lang w:val="ru-RU" w:eastAsia="ru-RU" w:bidi="ru-RU"/>
      </w:rPr>
    </w:lvl>
    <w:lvl w:ilvl="8" w:tplc="209ECEEC">
      <w:numFmt w:val="bullet"/>
      <w:lvlText w:val="•"/>
      <w:lvlJc w:val="left"/>
      <w:pPr>
        <w:ind w:left="8589" w:hanging="180"/>
      </w:pPr>
      <w:rPr>
        <w:rFonts w:hint="default"/>
        <w:lang w:val="ru-RU" w:eastAsia="ru-RU" w:bidi="ru-RU"/>
      </w:rPr>
    </w:lvl>
  </w:abstractNum>
  <w:abstractNum w:abstractNumId="3">
    <w:nsid w:val="19AF73D1"/>
    <w:multiLevelType w:val="hybridMultilevel"/>
    <w:tmpl w:val="BF1C10BC"/>
    <w:lvl w:ilvl="0" w:tplc="4D008A64">
      <w:start w:val="1"/>
      <w:numFmt w:val="decimal"/>
      <w:lvlText w:val="%1"/>
      <w:lvlJc w:val="left"/>
      <w:pPr>
        <w:ind w:left="252" w:hanging="180"/>
      </w:pPr>
      <w:rPr>
        <w:rFonts w:hint="default"/>
        <w:spacing w:val="-10"/>
        <w:w w:val="100"/>
        <w:lang w:val="ru-RU" w:eastAsia="ru-RU" w:bidi="ru-RU"/>
      </w:rPr>
    </w:lvl>
    <w:lvl w:ilvl="1" w:tplc="AE323DC0">
      <w:numFmt w:val="bullet"/>
      <w:lvlText w:val="•"/>
      <w:lvlJc w:val="left"/>
      <w:pPr>
        <w:ind w:left="1296" w:hanging="180"/>
      </w:pPr>
      <w:rPr>
        <w:rFonts w:hint="default"/>
        <w:lang w:val="ru-RU" w:eastAsia="ru-RU" w:bidi="ru-RU"/>
      </w:rPr>
    </w:lvl>
    <w:lvl w:ilvl="2" w:tplc="455AE228">
      <w:numFmt w:val="bullet"/>
      <w:lvlText w:val="•"/>
      <w:lvlJc w:val="left"/>
      <w:pPr>
        <w:ind w:left="2333" w:hanging="180"/>
      </w:pPr>
      <w:rPr>
        <w:rFonts w:hint="default"/>
        <w:lang w:val="ru-RU" w:eastAsia="ru-RU" w:bidi="ru-RU"/>
      </w:rPr>
    </w:lvl>
    <w:lvl w:ilvl="3" w:tplc="94C6F7E4">
      <w:numFmt w:val="bullet"/>
      <w:lvlText w:val="•"/>
      <w:lvlJc w:val="left"/>
      <w:pPr>
        <w:ind w:left="3369" w:hanging="180"/>
      </w:pPr>
      <w:rPr>
        <w:rFonts w:hint="default"/>
        <w:lang w:val="ru-RU" w:eastAsia="ru-RU" w:bidi="ru-RU"/>
      </w:rPr>
    </w:lvl>
    <w:lvl w:ilvl="4" w:tplc="9B4E7064">
      <w:numFmt w:val="bullet"/>
      <w:lvlText w:val="•"/>
      <w:lvlJc w:val="left"/>
      <w:pPr>
        <w:ind w:left="4406" w:hanging="180"/>
      </w:pPr>
      <w:rPr>
        <w:rFonts w:hint="default"/>
        <w:lang w:val="ru-RU" w:eastAsia="ru-RU" w:bidi="ru-RU"/>
      </w:rPr>
    </w:lvl>
    <w:lvl w:ilvl="5" w:tplc="44FA89FC">
      <w:numFmt w:val="bullet"/>
      <w:lvlText w:val="•"/>
      <w:lvlJc w:val="left"/>
      <w:pPr>
        <w:ind w:left="5443" w:hanging="180"/>
      </w:pPr>
      <w:rPr>
        <w:rFonts w:hint="default"/>
        <w:lang w:val="ru-RU" w:eastAsia="ru-RU" w:bidi="ru-RU"/>
      </w:rPr>
    </w:lvl>
    <w:lvl w:ilvl="6" w:tplc="13BE9F1E">
      <w:numFmt w:val="bullet"/>
      <w:lvlText w:val="•"/>
      <w:lvlJc w:val="left"/>
      <w:pPr>
        <w:ind w:left="6479" w:hanging="180"/>
      </w:pPr>
      <w:rPr>
        <w:rFonts w:hint="default"/>
        <w:lang w:val="ru-RU" w:eastAsia="ru-RU" w:bidi="ru-RU"/>
      </w:rPr>
    </w:lvl>
    <w:lvl w:ilvl="7" w:tplc="B11E3844">
      <w:numFmt w:val="bullet"/>
      <w:lvlText w:val="•"/>
      <w:lvlJc w:val="left"/>
      <w:pPr>
        <w:ind w:left="7516" w:hanging="180"/>
      </w:pPr>
      <w:rPr>
        <w:rFonts w:hint="default"/>
        <w:lang w:val="ru-RU" w:eastAsia="ru-RU" w:bidi="ru-RU"/>
      </w:rPr>
    </w:lvl>
    <w:lvl w:ilvl="8" w:tplc="D3283334">
      <w:numFmt w:val="bullet"/>
      <w:lvlText w:val="•"/>
      <w:lvlJc w:val="left"/>
      <w:pPr>
        <w:ind w:left="8553" w:hanging="180"/>
      </w:pPr>
      <w:rPr>
        <w:rFonts w:hint="default"/>
        <w:lang w:val="ru-RU" w:eastAsia="ru-RU" w:bidi="ru-RU"/>
      </w:rPr>
    </w:lvl>
  </w:abstractNum>
  <w:abstractNum w:abstractNumId="4">
    <w:nsid w:val="3E06321C"/>
    <w:multiLevelType w:val="hybridMultilevel"/>
    <w:tmpl w:val="0D60A1DE"/>
    <w:lvl w:ilvl="0" w:tplc="4C26C220">
      <w:start w:val="1"/>
      <w:numFmt w:val="decimal"/>
      <w:lvlText w:val="%1"/>
      <w:lvlJc w:val="left"/>
      <w:pPr>
        <w:ind w:left="432" w:hanging="18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F18ABEC8">
      <w:numFmt w:val="bullet"/>
      <w:lvlText w:val="•"/>
      <w:lvlJc w:val="left"/>
      <w:pPr>
        <w:ind w:left="1458" w:hanging="180"/>
      </w:pPr>
      <w:rPr>
        <w:rFonts w:hint="default"/>
        <w:lang w:val="ru-RU" w:eastAsia="ru-RU" w:bidi="ru-RU"/>
      </w:rPr>
    </w:lvl>
    <w:lvl w:ilvl="2" w:tplc="76A86986">
      <w:numFmt w:val="bullet"/>
      <w:lvlText w:val="•"/>
      <w:lvlJc w:val="left"/>
      <w:pPr>
        <w:ind w:left="2477" w:hanging="180"/>
      </w:pPr>
      <w:rPr>
        <w:rFonts w:hint="default"/>
        <w:lang w:val="ru-RU" w:eastAsia="ru-RU" w:bidi="ru-RU"/>
      </w:rPr>
    </w:lvl>
    <w:lvl w:ilvl="3" w:tplc="910E29B8">
      <w:numFmt w:val="bullet"/>
      <w:lvlText w:val="•"/>
      <w:lvlJc w:val="left"/>
      <w:pPr>
        <w:ind w:left="3495" w:hanging="180"/>
      </w:pPr>
      <w:rPr>
        <w:rFonts w:hint="default"/>
        <w:lang w:val="ru-RU" w:eastAsia="ru-RU" w:bidi="ru-RU"/>
      </w:rPr>
    </w:lvl>
    <w:lvl w:ilvl="4" w:tplc="ED32173E">
      <w:numFmt w:val="bullet"/>
      <w:lvlText w:val="•"/>
      <w:lvlJc w:val="left"/>
      <w:pPr>
        <w:ind w:left="4514" w:hanging="180"/>
      </w:pPr>
      <w:rPr>
        <w:rFonts w:hint="default"/>
        <w:lang w:val="ru-RU" w:eastAsia="ru-RU" w:bidi="ru-RU"/>
      </w:rPr>
    </w:lvl>
    <w:lvl w:ilvl="5" w:tplc="F1EA36DE">
      <w:numFmt w:val="bullet"/>
      <w:lvlText w:val="•"/>
      <w:lvlJc w:val="left"/>
      <w:pPr>
        <w:ind w:left="5533" w:hanging="180"/>
      </w:pPr>
      <w:rPr>
        <w:rFonts w:hint="default"/>
        <w:lang w:val="ru-RU" w:eastAsia="ru-RU" w:bidi="ru-RU"/>
      </w:rPr>
    </w:lvl>
    <w:lvl w:ilvl="6" w:tplc="48D2F142">
      <w:numFmt w:val="bullet"/>
      <w:lvlText w:val="•"/>
      <w:lvlJc w:val="left"/>
      <w:pPr>
        <w:ind w:left="6551" w:hanging="180"/>
      </w:pPr>
      <w:rPr>
        <w:rFonts w:hint="default"/>
        <w:lang w:val="ru-RU" w:eastAsia="ru-RU" w:bidi="ru-RU"/>
      </w:rPr>
    </w:lvl>
    <w:lvl w:ilvl="7" w:tplc="F0A823B8">
      <w:numFmt w:val="bullet"/>
      <w:lvlText w:val="•"/>
      <w:lvlJc w:val="left"/>
      <w:pPr>
        <w:ind w:left="7570" w:hanging="180"/>
      </w:pPr>
      <w:rPr>
        <w:rFonts w:hint="default"/>
        <w:lang w:val="ru-RU" w:eastAsia="ru-RU" w:bidi="ru-RU"/>
      </w:rPr>
    </w:lvl>
    <w:lvl w:ilvl="8" w:tplc="B49EC89A">
      <w:numFmt w:val="bullet"/>
      <w:lvlText w:val="•"/>
      <w:lvlJc w:val="left"/>
      <w:pPr>
        <w:ind w:left="8589" w:hanging="180"/>
      </w:pPr>
      <w:rPr>
        <w:rFonts w:hint="default"/>
        <w:lang w:val="ru-RU" w:eastAsia="ru-RU" w:bidi="ru-RU"/>
      </w:rPr>
    </w:lvl>
  </w:abstractNum>
  <w:abstractNum w:abstractNumId="5">
    <w:nsid w:val="62AF16ED"/>
    <w:multiLevelType w:val="hybridMultilevel"/>
    <w:tmpl w:val="61126A72"/>
    <w:lvl w:ilvl="0" w:tplc="0CD471CC">
      <w:start w:val="1"/>
      <w:numFmt w:val="decimal"/>
      <w:lvlText w:val="%1"/>
      <w:lvlJc w:val="left"/>
      <w:pPr>
        <w:ind w:left="252" w:hanging="180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ru-RU" w:eastAsia="ru-RU" w:bidi="ru-RU"/>
      </w:rPr>
    </w:lvl>
    <w:lvl w:ilvl="1" w:tplc="2F16E6F2">
      <w:numFmt w:val="bullet"/>
      <w:lvlText w:val="•"/>
      <w:lvlJc w:val="left"/>
      <w:pPr>
        <w:ind w:left="1296" w:hanging="180"/>
      </w:pPr>
      <w:rPr>
        <w:rFonts w:hint="default"/>
        <w:lang w:val="ru-RU" w:eastAsia="ru-RU" w:bidi="ru-RU"/>
      </w:rPr>
    </w:lvl>
    <w:lvl w:ilvl="2" w:tplc="6B784076">
      <w:numFmt w:val="bullet"/>
      <w:lvlText w:val="•"/>
      <w:lvlJc w:val="left"/>
      <w:pPr>
        <w:ind w:left="2333" w:hanging="180"/>
      </w:pPr>
      <w:rPr>
        <w:rFonts w:hint="default"/>
        <w:lang w:val="ru-RU" w:eastAsia="ru-RU" w:bidi="ru-RU"/>
      </w:rPr>
    </w:lvl>
    <w:lvl w:ilvl="3" w:tplc="5E02D66A">
      <w:numFmt w:val="bullet"/>
      <w:lvlText w:val="•"/>
      <w:lvlJc w:val="left"/>
      <w:pPr>
        <w:ind w:left="3369" w:hanging="180"/>
      </w:pPr>
      <w:rPr>
        <w:rFonts w:hint="default"/>
        <w:lang w:val="ru-RU" w:eastAsia="ru-RU" w:bidi="ru-RU"/>
      </w:rPr>
    </w:lvl>
    <w:lvl w:ilvl="4" w:tplc="5A980C3A">
      <w:numFmt w:val="bullet"/>
      <w:lvlText w:val="•"/>
      <w:lvlJc w:val="left"/>
      <w:pPr>
        <w:ind w:left="4406" w:hanging="180"/>
      </w:pPr>
      <w:rPr>
        <w:rFonts w:hint="default"/>
        <w:lang w:val="ru-RU" w:eastAsia="ru-RU" w:bidi="ru-RU"/>
      </w:rPr>
    </w:lvl>
    <w:lvl w:ilvl="5" w:tplc="8ABE1B46">
      <w:numFmt w:val="bullet"/>
      <w:lvlText w:val="•"/>
      <w:lvlJc w:val="left"/>
      <w:pPr>
        <w:ind w:left="5443" w:hanging="180"/>
      </w:pPr>
      <w:rPr>
        <w:rFonts w:hint="default"/>
        <w:lang w:val="ru-RU" w:eastAsia="ru-RU" w:bidi="ru-RU"/>
      </w:rPr>
    </w:lvl>
    <w:lvl w:ilvl="6" w:tplc="93EC4B64">
      <w:numFmt w:val="bullet"/>
      <w:lvlText w:val="•"/>
      <w:lvlJc w:val="left"/>
      <w:pPr>
        <w:ind w:left="6479" w:hanging="180"/>
      </w:pPr>
      <w:rPr>
        <w:rFonts w:hint="default"/>
        <w:lang w:val="ru-RU" w:eastAsia="ru-RU" w:bidi="ru-RU"/>
      </w:rPr>
    </w:lvl>
    <w:lvl w:ilvl="7" w:tplc="A03C92F8">
      <w:numFmt w:val="bullet"/>
      <w:lvlText w:val="•"/>
      <w:lvlJc w:val="left"/>
      <w:pPr>
        <w:ind w:left="7516" w:hanging="180"/>
      </w:pPr>
      <w:rPr>
        <w:rFonts w:hint="default"/>
        <w:lang w:val="ru-RU" w:eastAsia="ru-RU" w:bidi="ru-RU"/>
      </w:rPr>
    </w:lvl>
    <w:lvl w:ilvl="8" w:tplc="D424ED60">
      <w:numFmt w:val="bullet"/>
      <w:lvlText w:val="•"/>
      <w:lvlJc w:val="left"/>
      <w:pPr>
        <w:ind w:left="8553" w:hanging="180"/>
      </w:pPr>
      <w:rPr>
        <w:rFonts w:hint="default"/>
        <w:lang w:val="ru-RU" w:eastAsia="ru-RU" w:bidi="ru-RU"/>
      </w:rPr>
    </w:lvl>
  </w:abstractNum>
  <w:abstractNum w:abstractNumId="6">
    <w:nsid w:val="6B8A5BBA"/>
    <w:multiLevelType w:val="hybridMultilevel"/>
    <w:tmpl w:val="8CAABBB0"/>
    <w:lvl w:ilvl="0" w:tplc="C25E3E50">
      <w:start w:val="21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5F4FA9"/>
    <w:multiLevelType w:val="multilevel"/>
    <w:tmpl w:val="E93AF122"/>
    <w:lvl w:ilvl="0">
      <w:start w:val="8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79B42F0A"/>
    <w:multiLevelType w:val="hybridMultilevel"/>
    <w:tmpl w:val="22346A8A"/>
    <w:lvl w:ilvl="0" w:tplc="028AC312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1C6F98"/>
    <w:multiLevelType w:val="hybridMultilevel"/>
    <w:tmpl w:val="C3F0705E"/>
    <w:lvl w:ilvl="0" w:tplc="2B9EB2AE">
      <w:start w:val="2"/>
      <w:numFmt w:val="decimal"/>
      <w:lvlText w:val="%1"/>
      <w:lvlJc w:val="left"/>
      <w:pPr>
        <w:ind w:left="252" w:hanging="180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  <w:lang w:val="ru-RU" w:eastAsia="ru-RU" w:bidi="ru-RU"/>
      </w:rPr>
    </w:lvl>
    <w:lvl w:ilvl="1" w:tplc="3BC205D4">
      <w:numFmt w:val="bullet"/>
      <w:lvlText w:val="•"/>
      <w:lvlJc w:val="left"/>
      <w:pPr>
        <w:ind w:left="1296" w:hanging="180"/>
      </w:pPr>
      <w:rPr>
        <w:rFonts w:hint="default"/>
        <w:lang w:val="ru-RU" w:eastAsia="ru-RU" w:bidi="ru-RU"/>
      </w:rPr>
    </w:lvl>
    <w:lvl w:ilvl="2" w:tplc="F8125192">
      <w:numFmt w:val="bullet"/>
      <w:lvlText w:val="•"/>
      <w:lvlJc w:val="left"/>
      <w:pPr>
        <w:ind w:left="2333" w:hanging="180"/>
      </w:pPr>
      <w:rPr>
        <w:rFonts w:hint="default"/>
        <w:lang w:val="ru-RU" w:eastAsia="ru-RU" w:bidi="ru-RU"/>
      </w:rPr>
    </w:lvl>
    <w:lvl w:ilvl="3" w:tplc="CE5E7E1C">
      <w:numFmt w:val="bullet"/>
      <w:lvlText w:val="•"/>
      <w:lvlJc w:val="left"/>
      <w:pPr>
        <w:ind w:left="3369" w:hanging="180"/>
      </w:pPr>
      <w:rPr>
        <w:rFonts w:hint="default"/>
        <w:lang w:val="ru-RU" w:eastAsia="ru-RU" w:bidi="ru-RU"/>
      </w:rPr>
    </w:lvl>
    <w:lvl w:ilvl="4" w:tplc="70A005FE">
      <w:numFmt w:val="bullet"/>
      <w:lvlText w:val="•"/>
      <w:lvlJc w:val="left"/>
      <w:pPr>
        <w:ind w:left="4406" w:hanging="180"/>
      </w:pPr>
      <w:rPr>
        <w:rFonts w:hint="default"/>
        <w:lang w:val="ru-RU" w:eastAsia="ru-RU" w:bidi="ru-RU"/>
      </w:rPr>
    </w:lvl>
    <w:lvl w:ilvl="5" w:tplc="481817D8">
      <w:numFmt w:val="bullet"/>
      <w:lvlText w:val="•"/>
      <w:lvlJc w:val="left"/>
      <w:pPr>
        <w:ind w:left="5443" w:hanging="180"/>
      </w:pPr>
      <w:rPr>
        <w:rFonts w:hint="default"/>
        <w:lang w:val="ru-RU" w:eastAsia="ru-RU" w:bidi="ru-RU"/>
      </w:rPr>
    </w:lvl>
    <w:lvl w:ilvl="6" w:tplc="4120FB9C">
      <w:numFmt w:val="bullet"/>
      <w:lvlText w:val="•"/>
      <w:lvlJc w:val="left"/>
      <w:pPr>
        <w:ind w:left="6479" w:hanging="180"/>
      </w:pPr>
      <w:rPr>
        <w:rFonts w:hint="default"/>
        <w:lang w:val="ru-RU" w:eastAsia="ru-RU" w:bidi="ru-RU"/>
      </w:rPr>
    </w:lvl>
    <w:lvl w:ilvl="7" w:tplc="4ABCA552">
      <w:numFmt w:val="bullet"/>
      <w:lvlText w:val="•"/>
      <w:lvlJc w:val="left"/>
      <w:pPr>
        <w:ind w:left="7516" w:hanging="180"/>
      </w:pPr>
      <w:rPr>
        <w:rFonts w:hint="default"/>
        <w:lang w:val="ru-RU" w:eastAsia="ru-RU" w:bidi="ru-RU"/>
      </w:rPr>
    </w:lvl>
    <w:lvl w:ilvl="8" w:tplc="D7FA1C00">
      <w:numFmt w:val="bullet"/>
      <w:lvlText w:val="•"/>
      <w:lvlJc w:val="left"/>
      <w:pPr>
        <w:ind w:left="8553" w:hanging="180"/>
      </w:pPr>
      <w:rPr>
        <w:rFonts w:hint="default"/>
        <w:lang w:val="ru-RU" w:eastAsia="ru-RU" w:bidi="ru-RU"/>
      </w:rPr>
    </w:lvl>
  </w:abstractNum>
  <w:abstractNum w:abstractNumId="10">
    <w:nsid w:val="7F955AA5"/>
    <w:multiLevelType w:val="hybridMultilevel"/>
    <w:tmpl w:val="8C226A9A"/>
    <w:lvl w:ilvl="0" w:tplc="1A8E2EEA">
      <w:start w:val="1"/>
      <w:numFmt w:val="decimal"/>
      <w:lvlText w:val="%1"/>
      <w:lvlJc w:val="left"/>
      <w:pPr>
        <w:ind w:left="252" w:hanging="180"/>
      </w:pPr>
      <w:rPr>
        <w:rFonts w:ascii="Times New Roman" w:eastAsia="Times New Roman" w:hAnsi="Times New Roman" w:cs="Times New Roman" w:hint="default"/>
        <w:spacing w:val="-19"/>
        <w:w w:val="100"/>
        <w:sz w:val="24"/>
        <w:szCs w:val="24"/>
        <w:lang w:val="ru-RU" w:eastAsia="ru-RU" w:bidi="ru-RU"/>
      </w:rPr>
    </w:lvl>
    <w:lvl w:ilvl="1" w:tplc="43322C56">
      <w:numFmt w:val="bullet"/>
      <w:lvlText w:val="•"/>
      <w:lvlJc w:val="left"/>
      <w:pPr>
        <w:ind w:left="1296" w:hanging="180"/>
      </w:pPr>
      <w:rPr>
        <w:rFonts w:hint="default"/>
        <w:lang w:val="ru-RU" w:eastAsia="ru-RU" w:bidi="ru-RU"/>
      </w:rPr>
    </w:lvl>
    <w:lvl w:ilvl="2" w:tplc="5F5EF092">
      <w:numFmt w:val="bullet"/>
      <w:lvlText w:val="•"/>
      <w:lvlJc w:val="left"/>
      <w:pPr>
        <w:ind w:left="2333" w:hanging="180"/>
      </w:pPr>
      <w:rPr>
        <w:rFonts w:hint="default"/>
        <w:lang w:val="ru-RU" w:eastAsia="ru-RU" w:bidi="ru-RU"/>
      </w:rPr>
    </w:lvl>
    <w:lvl w:ilvl="3" w:tplc="D1CE74E4">
      <w:numFmt w:val="bullet"/>
      <w:lvlText w:val="•"/>
      <w:lvlJc w:val="left"/>
      <w:pPr>
        <w:ind w:left="3369" w:hanging="180"/>
      </w:pPr>
      <w:rPr>
        <w:rFonts w:hint="default"/>
        <w:lang w:val="ru-RU" w:eastAsia="ru-RU" w:bidi="ru-RU"/>
      </w:rPr>
    </w:lvl>
    <w:lvl w:ilvl="4" w:tplc="C516562E">
      <w:numFmt w:val="bullet"/>
      <w:lvlText w:val="•"/>
      <w:lvlJc w:val="left"/>
      <w:pPr>
        <w:ind w:left="4406" w:hanging="180"/>
      </w:pPr>
      <w:rPr>
        <w:rFonts w:hint="default"/>
        <w:lang w:val="ru-RU" w:eastAsia="ru-RU" w:bidi="ru-RU"/>
      </w:rPr>
    </w:lvl>
    <w:lvl w:ilvl="5" w:tplc="9A6A4552">
      <w:numFmt w:val="bullet"/>
      <w:lvlText w:val="•"/>
      <w:lvlJc w:val="left"/>
      <w:pPr>
        <w:ind w:left="5443" w:hanging="180"/>
      </w:pPr>
      <w:rPr>
        <w:rFonts w:hint="default"/>
        <w:lang w:val="ru-RU" w:eastAsia="ru-RU" w:bidi="ru-RU"/>
      </w:rPr>
    </w:lvl>
    <w:lvl w:ilvl="6" w:tplc="B60C8D8E">
      <w:numFmt w:val="bullet"/>
      <w:lvlText w:val="•"/>
      <w:lvlJc w:val="left"/>
      <w:pPr>
        <w:ind w:left="6479" w:hanging="180"/>
      </w:pPr>
      <w:rPr>
        <w:rFonts w:hint="default"/>
        <w:lang w:val="ru-RU" w:eastAsia="ru-RU" w:bidi="ru-RU"/>
      </w:rPr>
    </w:lvl>
    <w:lvl w:ilvl="7" w:tplc="25EC2FF2">
      <w:numFmt w:val="bullet"/>
      <w:lvlText w:val="•"/>
      <w:lvlJc w:val="left"/>
      <w:pPr>
        <w:ind w:left="7516" w:hanging="180"/>
      </w:pPr>
      <w:rPr>
        <w:rFonts w:hint="default"/>
        <w:lang w:val="ru-RU" w:eastAsia="ru-RU" w:bidi="ru-RU"/>
      </w:rPr>
    </w:lvl>
    <w:lvl w:ilvl="8" w:tplc="CA220C30">
      <w:numFmt w:val="bullet"/>
      <w:lvlText w:val="•"/>
      <w:lvlJc w:val="left"/>
      <w:pPr>
        <w:ind w:left="8553" w:hanging="180"/>
      </w:pPr>
      <w:rPr>
        <w:rFonts w:hint="default"/>
        <w:lang w:val="ru-RU" w:eastAsia="ru-RU" w:bidi="ru-RU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7"/>
  </w:num>
  <w:num w:numId="5">
    <w:abstractNumId w:val="6"/>
  </w:num>
  <w:num w:numId="6">
    <w:abstractNumId w:val="3"/>
  </w:num>
  <w:num w:numId="7">
    <w:abstractNumId w:val="5"/>
  </w:num>
  <w:num w:numId="8">
    <w:abstractNumId w:val="10"/>
  </w:num>
  <w:num w:numId="9">
    <w:abstractNumId w:val="9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BCD"/>
    <w:rsid w:val="0000420C"/>
    <w:rsid w:val="000060FD"/>
    <w:rsid w:val="00017062"/>
    <w:rsid w:val="000204F6"/>
    <w:rsid w:val="0002454E"/>
    <w:rsid w:val="00026976"/>
    <w:rsid w:val="00027223"/>
    <w:rsid w:val="00027E4C"/>
    <w:rsid w:val="000310AC"/>
    <w:rsid w:val="00033328"/>
    <w:rsid w:val="00033CEB"/>
    <w:rsid w:val="00035807"/>
    <w:rsid w:val="00035EAE"/>
    <w:rsid w:val="00042151"/>
    <w:rsid w:val="00042186"/>
    <w:rsid w:val="0004430E"/>
    <w:rsid w:val="00056EDF"/>
    <w:rsid w:val="00060736"/>
    <w:rsid w:val="00065F78"/>
    <w:rsid w:val="00066AB0"/>
    <w:rsid w:val="00075D17"/>
    <w:rsid w:val="000805DD"/>
    <w:rsid w:val="000816A8"/>
    <w:rsid w:val="00083CCF"/>
    <w:rsid w:val="00091068"/>
    <w:rsid w:val="00094BB9"/>
    <w:rsid w:val="00097AAB"/>
    <w:rsid w:val="000A5EDD"/>
    <w:rsid w:val="000B66D1"/>
    <w:rsid w:val="000B7FE7"/>
    <w:rsid w:val="000C7C3F"/>
    <w:rsid w:val="000C7FEC"/>
    <w:rsid w:val="000D1493"/>
    <w:rsid w:val="000D248C"/>
    <w:rsid w:val="000E3FE4"/>
    <w:rsid w:val="000F016C"/>
    <w:rsid w:val="000F48FC"/>
    <w:rsid w:val="00101C74"/>
    <w:rsid w:val="00106259"/>
    <w:rsid w:val="00112057"/>
    <w:rsid w:val="00113B6A"/>
    <w:rsid w:val="00114D39"/>
    <w:rsid w:val="001234F7"/>
    <w:rsid w:val="00126DD7"/>
    <w:rsid w:val="00130D02"/>
    <w:rsid w:val="0013595E"/>
    <w:rsid w:val="0014255F"/>
    <w:rsid w:val="0015210F"/>
    <w:rsid w:val="0015403F"/>
    <w:rsid w:val="00154427"/>
    <w:rsid w:val="00157B29"/>
    <w:rsid w:val="0016193A"/>
    <w:rsid w:val="00165295"/>
    <w:rsid w:val="0016688A"/>
    <w:rsid w:val="001717D1"/>
    <w:rsid w:val="00180DE8"/>
    <w:rsid w:val="00180F85"/>
    <w:rsid w:val="001813D2"/>
    <w:rsid w:val="00181EFF"/>
    <w:rsid w:val="001877DC"/>
    <w:rsid w:val="00191351"/>
    <w:rsid w:val="001978B4"/>
    <w:rsid w:val="001A29EC"/>
    <w:rsid w:val="001A61EF"/>
    <w:rsid w:val="001A6A57"/>
    <w:rsid w:val="001B4A2F"/>
    <w:rsid w:val="001B5B98"/>
    <w:rsid w:val="001C27AB"/>
    <w:rsid w:val="001C7C50"/>
    <w:rsid w:val="001D70BB"/>
    <w:rsid w:val="001E1705"/>
    <w:rsid w:val="001E4F9D"/>
    <w:rsid w:val="001F0686"/>
    <w:rsid w:val="001F43F0"/>
    <w:rsid w:val="001F5CFC"/>
    <w:rsid w:val="001F6B32"/>
    <w:rsid w:val="002043E2"/>
    <w:rsid w:val="00212BE3"/>
    <w:rsid w:val="002149D3"/>
    <w:rsid w:val="00231DCD"/>
    <w:rsid w:val="002377DC"/>
    <w:rsid w:val="00242A73"/>
    <w:rsid w:val="002433F3"/>
    <w:rsid w:val="00243E27"/>
    <w:rsid w:val="0024791E"/>
    <w:rsid w:val="002507E5"/>
    <w:rsid w:val="00252020"/>
    <w:rsid w:val="00255C15"/>
    <w:rsid w:val="002560E9"/>
    <w:rsid w:val="00256C8D"/>
    <w:rsid w:val="002658F0"/>
    <w:rsid w:val="00271E34"/>
    <w:rsid w:val="00280A31"/>
    <w:rsid w:val="00280DC0"/>
    <w:rsid w:val="00282648"/>
    <w:rsid w:val="00292A5D"/>
    <w:rsid w:val="00293336"/>
    <w:rsid w:val="002977AF"/>
    <w:rsid w:val="002A1462"/>
    <w:rsid w:val="002A3323"/>
    <w:rsid w:val="002A396E"/>
    <w:rsid w:val="002A3A20"/>
    <w:rsid w:val="002C4528"/>
    <w:rsid w:val="002D09C4"/>
    <w:rsid w:val="002D2422"/>
    <w:rsid w:val="002D3ED7"/>
    <w:rsid w:val="002D4919"/>
    <w:rsid w:val="002D4DF0"/>
    <w:rsid w:val="002E0929"/>
    <w:rsid w:val="002E0CB7"/>
    <w:rsid w:val="002E31FB"/>
    <w:rsid w:val="002E5DE5"/>
    <w:rsid w:val="002E79F1"/>
    <w:rsid w:val="002F0357"/>
    <w:rsid w:val="002F4DC2"/>
    <w:rsid w:val="002F709C"/>
    <w:rsid w:val="00317176"/>
    <w:rsid w:val="00320F60"/>
    <w:rsid w:val="00322EB3"/>
    <w:rsid w:val="00323387"/>
    <w:rsid w:val="00326C50"/>
    <w:rsid w:val="003273C8"/>
    <w:rsid w:val="0033124D"/>
    <w:rsid w:val="003320FF"/>
    <w:rsid w:val="003347C6"/>
    <w:rsid w:val="00337B38"/>
    <w:rsid w:val="00340117"/>
    <w:rsid w:val="00353B19"/>
    <w:rsid w:val="0036707E"/>
    <w:rsid w:val="00375542"/>
    <w:rsid w:val="003777C6"/>
    <w:rsid w:val="0038164B"/>
    <w:rsid w:val="00385B5E"/>
    <w:rsid w:val="003909D0"/>
    <w:rsid w:val="003916F4"/>
    <w:rsid w:val="003A0649"/>
    <w:rsid w:val="003A1D24"/>
    <w:rsid w:val="003A2DB5"/>
    <w:rsid w:val="003A350D"/>
    <w:rsid w:val="003A369F"/>
    <w:rsid w:val="003A4908"/>
    <w:rsid w:val="003A57D7"/>
    <w:rsid w:val="003A6081"/>
    <w:rsid w:val="003B08C1"/>
    <w:rsid w:val="003B4E28"/>
    <w:rsid w:val="003C22FF"/>
    <w:rsid w:val="003C43A9"/>
    <w:rsid w:val="003D6400"/>
    <w:rsid w:val="003D6FA9"/>
    <w:rsid w:val="003E4060"/>
    <w:rsid w:val="003F17FB"/>
    <w:rsid w:val="003F50C0"/>
    <w:rsid w:val="003F59E5"/>
    <w:rsid w:val="0040363F"/>
    <w:rsid w:val="00410E3F"/>
    <w:rsid w:val="00412B36"/>
    <w:rsid w:val="0041327D"/>
    <w:rsid w:val="004229E9"/>
    <w:rsid w:val="00425ACB"/>
    <w:rsid w:val="004403DB"/>
    <w:rsid w:val="00440895"/>
    <w:rsid w:val="00445E68"/>
    <w:rsid w:val="0044704C"/>
    <w:rsid w:val="0046162F"/>
    <w:rsid w:val="00462D91"/>
    <w:rsid w:val="00467874"/>
    <w:rsid w:val="00471262"/>
    <w:rsid w:val="00473E1F"/>
    <w:rsid w:val="00474F31"/>
    <w:rsid w:val="00475A60"/>
    <w:rsid w:val="00486571"/>
    <w:rsid w:val="004926D5"/>
    <w:rsid w:val="004A1A52"/>
    <w:rsid w:val="004B14D1"/>
    <w:rsid w:val="004B3D1E"/>
    <w:rsid w:val="004B490B"/>
    <w:rsid w:val="004B5458"/>
    <w:rsid w:val="004B67A6"/>
    <w:rsid w:val="004C0606"/>
    <w:rsid w:val="004C187C"/>
    <w:rsid w:val="004C21FC"/>
    <w:rsid w:val="004C6BD7"/>
    <w:rsid w:val="004C755F"/>
    <w:rsid w:val="004D0F1A"/>
    <w:rsid w:val="004D2E56"/>
    <w:rsid w:val="004D6842"/>
    <w:rsid w:val="004E2F79"/>
    <w:rsid w:val="004E54D6"/>
    <w:rsid w:val="004E6FCB"/>
    <w:rsid w:val="004F3D3C"/>
    <w:rsid w:val="00501681"/>
    <w:rsid w:val="00502846"/>
    <w:rsid w:val="00514876"/>
    <w:rsid w:val="0051548B"/>
    <w:rsid w:val="0052242F"/>
    <w:rsid w:val="005240AB"/>
    <w:rsid w:val="00530FE8"/>
    <w:rsid w:val="005345E4"/>
    <w:rsid w:val="005367F6"/>
    <w:rsid w:val="00541300"/>
    <w:rsid w:val="005422B9"/>
    <w:rsid w:val="00543B4C"/>
    <w:rsid w:val="00544833"/>
    <w:rsid w:val="005470E0"/>
    <w:rsid w:val="0054748C"/>
    <w:rsid w:val="00547D1B"/>
    <w:rsid w:val="00553DB8"/>
    <w:rsid w:val="00560376"/>
    <w:rsid w:val="00560E95"/>
    <w:rsid w:val="0056411B"/>
    <w:rsid w:val="005702EC"/>
    <w:rsid w:val="00571D27"/>
    <w:rsid w:val="005757EB"/>
    <w:rsid w:val="0057603A"/>
    <w:rsid w:val="00576172"/>
    <w:rsid w:val="005864EB"/>
    <w:rsid w:val="005876E4"/>
    <w:rsid w:val="0059387D"/>
    <w:rsid w:val="005A2065"/>
    <w:rsid w:val="005A5757"/>
    <w:rsid w:val="005C0178"/>
    <w:rsid w:val="005D1207"/>
    <w:rsid w:val="005D4FEA"/>
    <w:rsid w:val="005D55A0"/>
    <w:rsid w:val="005E2EB4"/>
    <w:rsid w:val="005E7FDD"/>
    <w:rsid w:val="005F3DF5"/>
    <w:rsid w:val="005F4BDF"/>
    <w:rsid w:val="005F560F"/>
    <w:rsid w:val="0060067C"/>
    <w:rsid w:val="0060412B"/>
    <w:rsid w:val="0061255F"/>
    <w:rsid w:val="00624A9D"/>
    <w:rsid w:val="00627105"/>
    <w:rsid w:val="00627C08"/>
    <w:rsid w:val="00634656"/>
    <w:rsid w:val="00634F61"/>
    <w:rsid w:val="00636063"/>
    <w:rsid w:val="00640B33"/>
    <w:rsid w:val="00641047"/>
    <w:rsid w:val="006452AA"/>
    <w:rsid w:val="00660273"/>
    <w:rsid w:val="00662E80"/>
    <w:rsid w:val="00665001"/>
    <w:rsid w:val="006710AB"/>
    <w:rsid w:val="00680727"/>
    <w:rsid w:val="00681CFA"/>
    <w:rsid w:val="00694999"/>
    <w:rsid w:val="006A09E2"/>
    <w:rsid w:val="006A1A0B"/>
    <w:rsid w:val="006A2D91"/>
    <w:rsid w:val="006A6383"/>
    <w:rsid w:val="006A6434"/>
    <w:rsid w:val="006B13C4"/>
    <w:rsid w:val="006B1AFF"/>
    <w:rsid w:val="006B1EC2"/>
    <w:rsid w:val="006C607E"/>
    <w:rsid w:val="006C75C7"/>
    <w:rsid w:val="006C7940"/>
    <w:rsid w:val="006C7C9D"/>
    <w:rsid w:val="006D4052"/>
    <w:rsid w:val="006D664C"/>
    <w:rsid w:val="006D7D52"/>
    <w:rsid w:val="006F1B11"/>
    <w:rsid w:val="006F40D5"/>
    <w:rsid w:val="006F6C36"/>
    <w:rsid w:val="00700AD8"/>
    <w:rsid w:val="00701CE5"/>
    <w:rsid w:val="00707A24"/>
    <w:rsid w:val="0071447A"/>
    <w:rsid w:val="00714C2F"/>
    <w:rsid w:val="007178A5"/>
    <w:rsid w:val="0072289B"/>
    <w:rsid w:val="007242A9"/>
    <w:rsid w:val="00731CE2"/>
    <w:rsid w:val="00734B3B"/>
    <w:rsid w:val="007426A3"/>
    <w:rsid w:val="0074742F"/>
    <w:rsid w:val="00747CD1"/>
    <w:rsid w:val="00747D23"/>
    <w:rsid w:val="007538C6"/>
    <w:rsid w:val="00760736"/>
    <w:rsid w:val="007619DF"/>
    <w:rsid w:val="00761B66"/>
    <w:rsid w:val="00766211"/>
    <w:rsid w:val="007823E5"/>
    <w:rsid w:val="007A276E"/>
    <w:rsid w:val="007A56B7"/>
    <w:rsid w:val="007B1108"/>
    <w:rsid w:val="007B1E1F"/>
    <w:rsid w:val="007B29FD"/>
    <w:rsid w:val="007B5A7D"/>
    <w:rsid w:val="007B698A"/>
    <w:rsid w:val="007B6B53"/>
    <w:rsid w:val="007C6985"/>
    <w:rsid w:val="007D5348"/>
    <w:rsid w:val="007D75EC"/>
    <w:rsid w:val="007F4A01"/>
    <w:rsid w:val="007F7463"/>
    <w:rsid w:val="00804B04"/>
    <w:rsid w:val="00804B4A"/>
    <w:rsid w:val="00806CE8"/>
    <w:rsid w:val="00810C76"/>
    <w:rsid w:val="00816B95"/>
    <w:rsid w:val="00817E29"/>
    <w:rsid w:val="008255A7"/>
    <w:rsid w:val="00827EAE"/>
    <w:rsid w:val="00843708"/>
    <w:rsid w:val="00850778"/>
    <w:rsid w:val="00870F0A"/>
    <w:rsid w:val="0087711C"/>
    <w:rsid w:val="00881A98"/>
    <w:rsid w:val="008902D8"/>
    <w:rsid w:val="00892CA8"/>
    <w:rsid w:val="0089347F"/>
    <w:rsid w:val="008969B8"/>
    <w:rsid w:val="008974AF"/>
    <w:rsid w:val="008A2F3C"/>
    <w:rsid w:val="008B01B8"/>
    <w:rsid w:val="008C0046"/>
    <w:rsid w:val="008C20D3"/>
    <w:rsid w:val="008D51A6"/>
    <w:rsid w:val="008D73D3"/>
    <w:rsid w:val="008E066C"/>
    <w:rsid w:val="008E5CEA"/>
    <w:rsid w:val="008F15E4"/>
    <w:rsid w:val="008F3CAB"/>
    <w:rsid w:val="009025CD"/>
    <w:rsid w:val="009047F3"/>
    <w:rsid w:val="0090486A"/>
    <w:rsid w:val="009114E3"/>
    <w:rsid w:val="009165A3"/>
    <w:rsid w:val="00916716"/>
    <w:rsid w:val="0092154B"/>
    <w:rsid w:val="00925B29"/>
    <w:rsid w:val="00925F25"/>
    <w:rsid w:val="00932C75"/>
    <w:rsid w:val="009365BB"/>
    <w:rsid w:val="009379B5"/>
    <w:rsid w:val="00946486"/>
    <w:rsid w:val="00963F22"/>
    <w:rsid w:val="00970FFB"/>
    <w:rsid w:val="00973798"/>
    <w:rsid w:val="00976BD6"/>
    <w:rsid w:val="00993D65"/>
    <w:rsid w:val="00996A50"/>
    <w:rsid w:val="00997C8B"/>
    <w:rsid w:val="009A00B8"/>
    <w:rsid w:val="009A21CF"/>
    <w:rsid w:val="009A5927"/>
    <w:rsid w:val="009A6D46"/>
    <w:rsid w:val="009B4E20"/>
    <w:rsid w:val="009B648F"/>
    <w:rsid w:val="009C652C"/>
    <w:rsid w:val="009C7969"/>
    <w:rsid w:val="009D02CB"/>
    <w:rsid w:val="009D04CD"/>
    <w:rsid w:val="009D5B72"/>
    <w:rsid w:val="009E2808"/>
    <w:rsid w:val="009E71D6"/>
    <w:rsid w:val="00A04096"/>
    <w:rsid w:val="00A06626"/>
    <w:rsid w:val="00A07180"/>
    <w:rsid w:val="00A17583"/>
    <w:rsid w:val="00A17F15"/>
    <w:rsid w:val="00A203AF"/>
    <w:rsid w:val="00A31943"/>
    <w:rsid w:val="00A34DB4"/>
    <w:rsid w:val="00A458EA"/>
    <w:rsid w:val="00A53731"/>
    <w:rsid w:val="00A545F0"/>
    <w:rsid w:val="00A75506"/>
    <w:rsid w:val="00A7640A"/>
    <w:rsid w:val="00A83755"/>
    <w:rsid w:val="00A837DB"/>
    <w:rsid w:val="00A87407"/>
    <w:rsid w:val="00A907DD"/>
    <w:rsid w:val="00A955F4"/>
    <w:rsid w:val="00A9686F"/>
    <w:rsid w:val="00AA0A5B"/>
    <w:rsid w:val="00AA14E7"/>
    <w:rsid w:val="00AC0557"/>
    <w:rsid w:val="00AC4DEC"/>
    <w:rsid w:val="00AF04B8"/>
    <w:rsid w:val="00AF2323"/>
    <w:rsid w:val="00AF470A"/>
    <w:rsid w:val="00AF54FF"/>
    <w:rsid w:val="00B019A8"/>
    <w:rsid w:val="00B02D4D"/>
    <w:rsid w:val="00B10A63"/>
    <w:rsid w:val="00B32CE2"/>
    <w:rsid w:val="00B340CE"/>
    <w:rsid w:val="00B36362"/>
    <w:rsid w:val="00B3680D"/>
    <w:rsid w:val="00B46610"/>
    <w:rsid w:val="00B46B06"/>
    <w:rsid w:val="00B55927"/>
    <w:rsid w:val="00B56838"/>
    <w:rsid w:val="00B6073B"/>
    <w:rsid w:val="00B62F4D"/>
    <w:rsid w:val="00B64488"/>
    <w:rsid w:val="00B66EA7"/>
    <w:rsid w:val="00B7081A"/>
    <w:rsid w:val="00B71EFF"/>
    <w:rsid w:val="00B72731"/>
    <w:rsid w:val="00B75CA7"/>
    <w:rsid w:val="00B819E4"/>
    <w:rsid w:val="00B85187"/>
    <w:rsid w:val="00B87FC4"/>
    <w:rsid w:val="00B96A02"/>
    <w:rsid w:val="00BB3396"/>
    <w:rsid w:val="00BC073D"/>
    <w:rsid w:val="00BC15CB"/>
    <w:rsid w:val="00BC18ED"/>
    <w:rsid w:val="00BC282E"/>
    <w:rsid w:val="00BC2E54"/>
    <w:rsid w:val="00BC3B45"/>
    <w:rsid w:val="00BC5659"/>
    <w:rsid w:val="00BD0970"/>
    <w:rsid w:val="00BD1C50"/>
    <w:rsid w:val="00BD33ED"/>
    <w:rsid w:val="00BD5B4C"/>
    <w:rsid w:val="00BE2CF4"/>
    <w:rsid w:val="00BF365E"/>
    <w:rsid w:val="00BF5BF4"/>
    <w:rsid w:val="00BF7679"/>
    <w:rsid w:val="00C065B2"/>
    <w:rsid w:val="00C06ED5"/>
    <w:rsid w:val="00C10BCD"/>
    <w:rsid w:val="00C10C77"/>
    <w:rsid w:val="00C113BD"/>
    <w:rsid w:val="00C11E74"/>
    <w:rsid w:val="00C13A3F"/>
    <w:rsid w:val="00C213CD"/>
    <w:rsid w:val="00C21731"/>
    <w:rsid w:val="00C22961"/>
    <w:rsid w:val="00C35A13"/>
    <w:rsid w:val="00C51B38"/>
    <w:rsid w:val="00C5300C"/>
    <w:rsid w:val="00C57CD4"/>
    <w:rsid w:val="00C6192C"/>
    <w:rsid w:val="00C67398"/>
    <w:rsid w:val="00C70DA8"/>
    <w:rsid w:val="00C731A0"/>
    <w:rsid w:val="00C7764F"/>
    <w:rsid w:val="00C81A10"/>
    <w:rsid w:val="00C87ABB"/>
    <w:rsid w:val="00C91BDC"/>
    <w:rsid w:val="00C93143"/>
    <w:rsid w:val="00C97D97"/>
    <w:rsid w:val="00CA638D"/>
    <w:rsid w:val="00CA728D"/>
    <w:rsid w:val="00CA7562"/>
    <w:rsid w:val="00CC04F4"/>
    <w:rsid w:val="00CC40AA"/>
    <w:rsid w:val="00CD0F6C"/>
    <w:rsid w:val="00CD6E39"/>
    <w:rsid w:val="00CE0C98"/>
    <w:rsid w:val="00CE14F9"/>
    <w:rsid w:val="00CF58A4"/>
    <w:rsid w:val="00D03069"/>
    <w:rsid w:val="00D03BA0"/>
    <w:rsid w:val="00D2534B"/>
    <w:rsid w:val="00D35279"/>
    <w:rsid w:val="00D41ABE"/>
    <w:rsid w:val="00D479D8"/>
    <w:rsid w:val="00D52E03"/>
    <w:rsid w:val="00D53421"/>
    <w:rsid w:val="00D543AC"/>
    <w:rsid w:val="00D603AA"/>
    <w:rsid w:val="00D710D7"/>
    <w:rsid w:val="00D7188E"/>
    <w:rsid w:val="00D728D8"/>
    <w:rsid w:val="00D72EA4"/>
    <w:rsid w:val="00D8169A"/>
    <w:rsid w:val="00D957C8"/>
    <w:rsid w:val="00DA19CC"/>
    <w:rsid w:val="00DA5761"/>
    <w:rsid w:val="00DB5685"/>
    <w:rsid w:val="00DC0F70"/>
    <w:rsid w:val="00DC16A9"/>
    <w:rsid w:val="00DC557E"/>
    <w:rsid w:val="00DC6409"/>
    <w:rsid w:val="00DD7546"/>
    <w:rsid w:val="00DE11F9"/>
    <w:rsid w:val="00DF2867"/>
    <w:rsid w:val="00DF2A1A"/>
    <w:rsid w:val="00E05FDE"/>
    <w:rsid w:val="00E070FD"/>
    <w:rsid w:val="00E103FE"/>
    <w:rsid w:val="00E11723"/>
    <w:rsid w:val="00E155A4"/>
    <w:rsid w:val="00E20B9D"/>
    <w:rsid w:val="00E27B99"/>
    <w:rsid w:val="00E27EF4"/>
    <w:rsid w:val="00E30D66"/>
    <w:rsid w:val="00E37C47"/>
    <w:rsid w:val="00E501EB"/>
    <w:rsid w:val="00E56F21"/>
    <w:rsid w:val="00E6204A"/>
    <w:rsid w:val="00E65F6D"/>
    <w:rsid w:val="00E70E50"/>
    <w:rsid w:val="00E845B3"/>
    <w:rsid w:val="00E93B3D"/>
    <w:rsid w:val="00EA2186"/>
    <w:rsid w:val="00EA3602"/>
    <w:rsid w:val="00EA72C1"/>
    <w:rsid w:val="00EB6EF8"/>
    <w:rsid w:val="00ED3990"/>
    <w:rsid w:val="00ED3B1F"/>
    <w:rsid w:val="00ED4E13"/>
    <w:rsid w:val="00EE062D"/>
    <w:rsid w:val="00EF0FC1"/>
    <w:rsid w:val="00EF24CD"/>
    <w:rsid w:val="00F01EFF"/>
    <w:rsid w:val="00F0384F"/>
    <w:rsid w:val="00F1027A"/>
    <w:rsid w:val="00F206BE"/>
    <w:rsid w:val="00F219FF"/>
    <w:rsid w:val="00F30C44"/>
    <w:rsid w:val="00F324D9"/>
    <w:rsid w:val="00F351CF"/>
    <w:rsid w:val="00F40833"/>
    <w:rsid w:val="00F44FA7"/>
    <w:rsid w:val="00F553D9"/>
    <w:rsid w:val="00F56C7D"/>
    <w:rsid w:val="00F65E04"/>
    <w:rsid w:val="00F67341"/>
    <w:rsid w:val="00F74757"/>
    <w:rsid w:val="00F80D09"/>
    <w:rsid w:val="00F81642"/>
    <w:rsid w:val="00F81D4A"/>
    <w:rsid w:val="00F82DF4"/>
    <w:rsid w:val="00F86828"/>
    <w:rsid w:val="00F9370B"/>
    <w:rsid w:val="00F965A5"/>
    <w:rsid w:val="00F97DAC"/>
    <w:rsid w:val="00FA7B53"/>
    <w:rsid w:val="00FC6E16"/>
    <w:rsid w:val="00FD6099"/>
    <w:rsid w:val="00FD7A80"/>
    <w:rsid w:val="00FE7B51"/>
    <w:rsid w:val="00FF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BCD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"/>
    <w:basedOn w:val="a"/>
    <w:rsid w:val="00C10BCD"/>
    <w:pPr>
      <w:spacing w:before="120" w:after="0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C10BCD"/>
    <w:pPr>
      <w:ind w:left="720"/>
      <w:contextualSpacing/>
    </w:pPr>
    <w:rPr>
      <w:rFonts w:eastAsia="Times New Roman"/>
      <w:lang w:eastAsia="en-US"/>
    </w:rPr>
  </w:style>
  <w:style w:type="paragraph" w:styleId="a5">
    <w:name w:val="Body Text"/>
    <w:basedOn w:val="a"/>
    <w:link w:val="a6"/>
    <w:semiHidden/>
    <w:unhideWhenUsed/>
    <w:qFormat/>
    <w:rsid w:val="00C10BCD"/>
    <w:pPr>
      <w:widowControl w:val="0"/>
      <w:spacing w:after="0" w:line="240" w:lineRule="auto"/>
      <w:ind w:left="122"/>
    </w:pPr>
    <w:rPr>
      <w:rFonts w:ascii="Times New Roman" w:eastAsia="Times New Roman" w:hAnsi="Times New Roman" w:cstheme="minorBidi"/>
      <w:sz w:val="24"/>
      <w:szCs w:val="24"/>
      <w:lang w:val="en-US" w:eastAsia="en-US"/>
    </w:rPr>
  </w:style>
  <w:style w:type="character" w:customStyle="1" w:styleId="a6">
    <w:name w:val="Основной текст Знак"/>
    <w:basedOn w:val="a0"/>
    <w:link w:val="a5"/>
    <w:semiHidden/>
    <w:rsid w:val="00C10BCD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7">
    <w:name w:val="Без интервала Знак"/>
    <w:link w:val="a8"/>
    <w:uiPriority w:val="1"/>
    <w:locked/>
    <w:rsid w:val="00C10BCD"/>
    <w:rPr>
      <w:rFonts w:eastAsiaTheme="minorEastAsia" w:cs="Calibri"/>
      <w:lang w:eastAsia="ru-RU"/>
    </w:rPr>
  </w:style>
  <w:style w:type="paragraph" w:styleId="a8">
    <w:name w:val="No Spacing"/>
    <w:link w:val="a7"/>
    <w:uiPriority w:val="1"/>
    <w:qFormat/>
    <w:rsid w:val="00C10BCD"/>
    <w:pPr>
      <w:spacing w:after="0" w:line="240" w:lineRule="auto"/>
    </w:pPr>
    <w:rPr>
      <w:rFonts w:eastAsiaTheme="minorEastAsia" w:cs="Calibri"/>
      <w:lang w:eastAsia="ru-RU"/>
    </w:rPr>
  </w:style>
  <w:style w:type="paragraph" w:customStyle="1" w:styleId="31">
    <w:name w:val="Основной текст 31"/>
    <w:basedOn w:val="a"/>
    <w:rsid w:val="00C10BCD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ar-SA"/>
    </w:rPr>
  </w:style>
  <w:style w:type="paragraph" w:customStyle="1" w:styleId="310">
    <w:name w:val="Заголовок 31"/>
    <w:basedOn w:val="a"/>
    <w:uiPriority w:val="1"/>
    <w:qFormat/>
    <w:rsid w:val="00C10BCD"/>
    <w:pPr>
      <w:widowControl w:val="0"/>
      <w:spacing w:before="62" w:after="0" w:line="240" w:lineRule="auto"/>
      <w:ind w:left="2463"/>
      <w:outlineLvl w:val="3"/>
    </w:pPr>
    <w:rPr>
      <w:rFonts w:ascii="Times New Roman" w:eastAsia="Times New Roman" w:hAnsi="Times New Roman" w:cstheme="minorBidi"/>
      <w:b/>
      <w:bCs/>
      <w:sz w:val="28"/>
      <w:szCs w:val="2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BCD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"/>
    <w:basedOn w:val="a"/>
    <w:rsid w:val="00C10BCD"/>
    <w:pPr>
      <w:spacing w:before="120" w:after="0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C10BCD"/>
    <w:pPr>
      <w:ind w:left="720"/>
      <w:contextualSpacing/>
    </w:pPr>
    <w:rPr>
      <w:rFonts w:eastAsia="Times New Roman"/>
      <w:lang w:eastAsia="en-US"/>
    </w:rPr>
  </w:style>
  <w:style w:type="paragraph" w:styleId="a5">
    <w:name w:val="Body Text"/>
    <w:basedOn w:val="a"/>
    <w:link w:val="a6"/>
    <w:semiHidden/>
    <w:unhideWhenUsed/>
    <w:qFormat/>
    <w:rsid w:val="00C10BCD"/>
    <w:pPr>
      <w:widowControl w:val="0"/>
      <w:spacing w:after="0" w:line="240" w:lineRule="auto"/>
      <w:ind w:left="122"/>
    </w:pPr>
    <w:rPr>
      <w:rFonts w:ascii="Times New Roman" w:eastAsia="Times New Roman" w:hAnsi="Times New Roman" w:cstheme="minorBidi"/>
      <w:sz w:val="24"/>
      <w:szCs w:val="24"/>
      <w:lang w:val="en-US" w:eastAsia="en-US"/>
    </w:rPr>
  </w:style>
  <w:style w:type="character" w:customStyle="1" w:styleId="a6">
    <w:name w:val="Основной текст Знак"/>
    <w:basedOn w:val="a0"/>
    <w:link w:val="a5"/>
    <w:semiHidden/>
    <w:rsid w:val="00C10BCD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7">
    <w:name w:val="Без интервала Знак"/>
    <w:link w:val="a8"/>
    <w:uiPriority w:val="1"/>
    <w:locked/>
    <w:rsid w:val="00C10BCD"/>
    <w:rPr>
      <w:rFonts w:eastAsiaTheme="minorEastAsia" w:cs="Calibri"/>
      <w:lang w:eastAsia="ru-RU"/>
    </w:rPr>
  </w:style>
  <w:style w:type="paragraph" w:styleId="a8">
    <w:name w:val="No Spacing"/>
    <w:link w:val="a7"/>
    <w:uiPriority w:val="1"/>
    <w:qFormat/>
    <w:rsid w:val="00C10BCD"/>
    <w:pPr>
      <w:spacing w:after="0" w:line="240" w:lineRule="auto"/>
    </w:pPr>
    <w:rPr>
      <w:rFonts w:eastAsiaTheme="minorEastAsia" w:cs="Calibri"/>
      <w:lang w:eastAsia="ru-RU"/>
    </w:rPr>
  </w:style>
  <w:style w:type="paragraph" w:customStyle="1" w:styleId="31">
    <w:name w:val="Основной текст 31"/>
    <w:basedOn w:val="a"/>
    <w:rsid w:val="00C10BCD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ar-SA"/>
    </w:rPr>
  </w:style>
  <w:style w:type="paragraph" w:customStyle="1" w:styleId="310">
    <w:name w:val="Заголовок 31"/>
    <w:basedOn w:val="a"/>
    <w:uiPriority w:val="1"/>
    <w:qFormat/>
    <w:rsid w:val="00C10BCD"/>
    <w:pPr>
      <w:widowControl w:val="0"/>
      <w:spacing w:before="62" w:after="0" w:line="240" w:lineRule="auto"/>
      <w:ind w:left="2463"/>
      <w:outlineLvl w:val="3"/>
    </w:pPr>
    <w:rPr>
      <w:rFonts w:ascii="Times New Roman" w:eastAsia="Times New Roman" w:hAnsi="Times New Roman" w:cstheme="minorBidi"/>
      <w:b/>
      <w:b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2211</Words>
  <Characters>12605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Видьяпати</dc:creator>
  <cp:lastModifiedBy>Видьяпати</cp:lastModifiedBy>
  <cp:revision>2</cp:revision>
  <dcterms:created xsi:type="dcterms:W3CDTF">2020-01-30T09:17:00Z</dcterms:created>
  <dcterms:modified xsi:type="dcterms:W3CDTF">2020-01-30T09:17:00Z</dcterms:modified>
</cp:coreProperties>
</file>