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978" w:rsidRDefault="007A1978" w:rsidP="004170A8">
      <w:pPr>
        <w:widowControl/>
        <w:tabs>
          <w:tab w:val="left" w:pos="709"/>
        </w:tabs>
        <w:suppressAutoHyphens/>
        <w:autoSpaceDE/>
        <w:autoSpaceDN/>
        <w:jc w:val="center"/>
        <w:outlineLvl w:val="0"/>
        <w:rPr>
          <w:rFonts w:eastAsia="Arial"/>
          <w:b/>
          <w:sz w:val="24"/>
          <w:szCs w:val="24"/>
          <w:lang w:eastAsia="ar-SA"/>
        </w:rPr>
      </w:pPr>
      <w:r>
        <w:rPr>
          <w:noProof/>
          <w:lang w:eastAsia="ru-RU"/>
        </w:rPr>
        <w:drawing>
          <wp:inline distT="0" distB="0" distL="0" distR="0" wp14:anchorId="565DFECE" wp14:editId="1E7ACD36">
            <wp:extent cx="6624460" cy="973776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9522" t="18820" r="51483" b="5408"/>
                    <a:stretch/>
                  </pic:blipFill>
                  <pic:spPr bwMode="auto">
                    <a:xfrm>
                      <a:off x="0" y="0"/>
                      <a:ext cx="6638133" cy="97578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70A8" w:rsidRPr="00003B95" w:rsidRDefault="004170A8" w:rsidP="004170A8">
      <w:pPr>
        <w:widowControl/>
        <w:tabs>
          <w:tab w:val="left" w:pos="709"/>
        </w:tabs>
        <w:suppressAutoHyphens/>
        <w:autoSpaceDE/>
        <w:autoSpaceDN/>
        <w:jc w:val="center"/>
        <w:outlineLvl w:val="0"/>
        <w:rPr>
          <w:rFonts w:eastAsia="Arial"/>
          <w:b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lastRenderedPageBreak/>
        <w:t xml:space="preserve">Темы  практических занятий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003B95" w:rsidRPr="00003B95" w:rsidTr="001C5A43">
        <w:tc>
          <w:tcPr>
            <w:tcW w:w="10031" w:type="dxa"/>
          </w:tcPr>
          <w:p w:rsidR="001C5A43" w:rsidRPr="00003B95" w:rsidRDefault="001C5A43" w:rsidP="001C5A43">
            <w:pPr>
              <w:widowControl/>
              <w:suppressAutoHyphens/>
              <w:autoSpaceDE/>
              <w:autoSpaceDN/>
              <w:jc w:val="both"/>
              <w:rPr>
                <w:sz w:val="24"/>
                <w:szCs w:val="24"/>
                <w:lang w:eastAsia="ar-SA"/>
              </w:rPr>
            </w:pPr>
            <w:r w:rsidRPr="00003B95">
              <w:rPr>
                <w:lang w:eastAsia="ar-SA"/>
              </w:rPr>
              <w:t xml:space="preserve">Тема 1.Воспалительные процессы </w:t>
            </w:r>
            <w:proofErr w:type="spellStart"/>
            <w:r w:rsidRPr="00003B95">
              <w:rPr>
                <w:lang w:eastAsia="ar-SA"/>
              </w:rPr>
              <w:t>околочелюстных</w:t>
            </w:r>
            <w:proofErr w:type="spellEnd"/>
            <w:r w:rsidRPr="00003B95">
              <w:rPr>
                <w:lang w:eastAsia="ar-SA"/>
              </w:rPr>
              <w:t xml:space="preserve"> мягких тканей. Пути распространения инфекции в челюстно-лицевой области.</w:t>
            </w:r>
            <w:r w:rsidR="005F1CDC" w:rsidRPr="00003B95">
              <w:rPr>
                <w:lang w:eastAsia="ar-SA"/>
              </w:rPr>
              <w:t xml:space="preserve"> Оперативные доступы и приемы при раскрытии абсцессов и флегмон челюстно-лицевой области.</w:t>
            </w:r>
          </w:p>
        </w:tc>
      </w:tr>
      <w:tr w:rsidR="00003B95" w:rsidRPr="00003B95" w:rsidTr="001C5A43">
        <w:tc>
          <w:tcPr>
            <w:tcW w:w="10031" w:type="dxa"/>
          </w:tcPr>
          <w:p w:rsidR="001C5A43" w:rsidRPr="00003B95" w:rsidRDefault="001C5A43" w:rsidP="001C5A43">
            <w:pPr>
              <w:widowControl/>
              <w:suppressAutoHyphens/>
              <w:autoSpaceDE/>
              <w:autoSpaceDN/>
              <w:jc w:val="both"/>
              <w:rPr>
                <w:lang w:eastAsia="ar-SA"/>
              </w:rPr>
            </w:pPr>
            <w:r w:rsidRPr="00003B95">
              <w:rPr>
                <w:spacing w:val="-12"/>
                <w:lang w:eastAsia="ar-SA"/>
              </w:rPr>
              <w:t>Тема 2. Кровеносная и лимфатическая система челюстно-лицевой области. Иннервация челюстно-лицевой области</w:t>
            </w:r>
          </w:p>
        </w:tc>
      </w:tr>
      <w:tr w:rsidR="001C5A43" w:rsidRPr="00003B95" w:rsidTr="001C5A43">
        <w:tc>
          <w:tcPr>
            <w:tcW w:w="10031" w:type="dxa"/>
          </w:tcPr>
          <w:p w:rsidR="001C5A43" w:rsidRPr="00003B95" w:rsidRDefault="001C5A43" w:rsidP="001C5A43">
            <w:pPr>
              <w:widowControl/>
              <w:suppressAutoHyphens/>
              <w:autoSpaceDE/>
              <w:autoSpaceDN/>
              <w:ind w:firstLine="25"/>
              <w:rPr>
                <w:sz w:val="24"/>
                <w:szCs w:val="24"/>
                <w:lang w:eastAsia="ar-SA"/>
              </w:rPr>
            </w:pPr>
            <w:r w:rsidRPr="00003B95">
              <w:rPr>
                <w:lang w:eastAsia="ar-SA"/>
              </w:rPr>
              <w:t xml:space="preserve">Тема 3. Анатомия органов полости рта. Анатомо-топографические особенности больших слюнных желез. </w:t>
            </w:r>
          </w:p>
        </w:tc>
      </w:tr>
      <w:tr w:rsidR="007A1978" w:rsidRPr="00003B95" w:rsidTr="001C5A43">
        <w:tc>
          <w:tcPr>
            <w:tcW w:w="10031" w:type="dxa"/>
          </w:tcPr>
          <w:p w:rsidR="007A1978" w:rsidRPr="00003B95" w:rsidRDefault="007A1978" w:rsidP="001C5A43">
            <w:pPr>
              <w:widowControl/>
              <w:suppressAutoHyphens/>
              <w:autoSpaceDE/>
              <w:autoSpaceDN/>
              <w:ind w:firstLine="25"/>
              <w:rPr>
                <w:lang w:eastAsia="ar-SA"/>
              </w:rPr>
            </w:pPr>
            <w:r w:rsidRPr="0095083B">
              <w:t>Тема 4.Особенности строения сосудов шеи. Фасции и клетчаточные пространства. Пути распространения гнойных процессов. Врожденные заболевания шеи.</w:t>
            </w:r>
          </w:p>
        </w:tc>
      </w:tr>
    </w:tbl>
    <w:p w:rsidR="001C5A43" w:rsidRPr="00003B95" w:rsidRDefault="001C5A43" w:rsidP="004170A8">
      <w:pPr>
        <w:widowControl/>
        <w:tabs>
          <w:tab w:val="left" w:pos="709"/>
        </w:tabs>
        <w:suppressAutoHyphens/>
        <w:autoSpaceDE/>
        <w:autoSpaceDN/>
        <w:jc w:val="center"/>
        <w:outlineLvl w:val="0"/>
        <w:rPr>
          <w:rFonts w:eastAsia="Arial"/>
          <w:b/>
          <w:sz w:val="24"/>
          <w:szCs w:val="24"/>
          <w:lang w:eastAsia="ar-SA"/>
        </w:rPr>
      </w:pPr>
      <w:bookmarkStart w:id="0" w:name="_GoBack"/>
      <w:bookmarkEnd w:id="0"/>
    </w:p>
    <w:p w:rsidR="004170A8" w:rsidRPr="00003B95" w:rsidRDefault="004170A8" w:rsidP="004170A8">
      <w:pPr>
        <w:widowControl/>
        <w:autoSpaceDE/>
        <w:autoSpaceDN/>
        <w:rPr>
          <w:sz w:val="24"/>
          <w:szCs w:val="24"/>
          <w:lang w:eastAsia="ru-RU"/>
        </w:rPr>
      </w:pPr>
      <w:r w:rsidRPr="00003B95">
        <w:rPr>
          <w:b/>
          <w:sz w:val="24"/>
          <w:szCs w:val="24"/>
          <w:lang w:eastAsia="ru-RU"/>
        </w:rPr>
        <w:t xml:space="preserve">Требования к форме одежды студента: </w:t>
      </w:r>
      <w:r w:rsidRPr="00003B95">
        <w:rPr>
          <w:sz w:val="24"/>
          <w:szCs w:val="24"/>
          <w:lang w:eastAsia="ru-RU"/>
        </w:rPr>
        <w:t>студент должен находиться в  медицинском халате и сменной обуви</w:t>
      </w:r>
      <w:r w:rsidRPr="00003B95">
        <w:rPr>
          <w:b/>
          <w:sz w:val="24"/>
          <w:szCs w:val="24"/>
          <w:lang w:eastAsia="ru-RU"/>
        </w:rPr>
        <w:t>. Подготовить к первому занятию тему №</w:t>
      </w:r>
      <w:r w:rsidRPr="00003B95">
        <w:rPr>
          <w:sz w:val="24"/>
          <w:szCs w:val="24"/>
          <w:lang w:eastAsia="ru-RU"/>
        </w:rPr>
        <w:t xml:space="preserve"> 1. </w:t>
      </w:r>
    </w:p>
    <w:p w:rsidR="004170A8" w:rsidRPr="00003B95" w:rsidRDefault="004170A8" w:rsidP="004170A8">
      <w:pPr>
        <w:widowControl/>
        <w:autoSpaceDE/>
        <w:autoSpaceDN/>
        <w:jc w:val="both"/>
        <w:rPr>
          <w:b/>
          <w:sz w:val="24"/>
          <w:szCs w:val="24"/>
          <w:lang w:eastAsia="ru-RU"/>
        </w:rPr>
      </w:pPr>
    </w:p>
    <w:p w:rsidR="004170A8" w:rsidRPr="00003B95" w:rsidRDefault="004170A8" w:rsidP="004170A8">
      <w:pPr>
        <w:widowControl/>
        <w:autoSpaceDE/>
        <w:autoSpaceDN/>
        <w:ind w:firstLine="720"/>
        <w:jc w:val="center"/>
        <w:rPr>
          <w:b/>
          <w:i/>
          <w:sz w:val="24"/>
          <w:szCs w:val="24"/>
          <w:lang w:eastAsia="ru-RU"/>
        </w:rPr>
      </w:pPr>
      <w:r w:rsidRPr="00003B95">
        <w:rPr>
          <w:b/>
          <w:sz w:val="24"/>
          <w:szCs w:val="24"/>
          <w:lang w:eastAsia="ru-RU"/>
        </w:rPr>
        <w:t>Список основной и дополнительной литературы</w:t>
      </w:r>
    </w:p>
    <w:p w:rsidR="004170A8" w:rsidRPr="00003B95" w:rsidRDefault="004170A8" w:rsidP="004170A8">
      <w:pPr>
        <w:widowControl/>
        <w:suppressAutoHyphens/>
        <w:autoSpaceDE/>
        <w:autoSpaceDN/>
        <w:ind w:firstLine="708"/>
        <w:rPr>
          <w:sz w:val="24"/>
          <w:szCs w:val="24"/>
          <w:lang w:eastAsia="ar-SA"/>
        </w:rPr>
      </w:pPr>
      <w:r w:rsidRPr="00003B95">
        <w:rPr>
          <w:sz w:val="24"/>
          <w:szCs w:val="24"/>
          <w:lang w:eastAsia="ar-SA"/>
        </w:rPr>
        <w:t>Основная литература:</w:t>
      </w:r>
    </w:p>
    <w:p w:rsidR="004170A8" w:rsidRPr="00003B95" w:rsidRDefault="004170A8" w:rsidP="004170A8">
      <w:pPr>
        <w:widowControl/>
        <w:autoSpaceDE/>
        <w:autoSpaceDN/>
        <w:rPr>
          <w:sz w:val="24"/>
          <w:szCs w:val="24"/>
          <w:lang w:eastAsia="ru-RU"/>
        </w:rPr>
      </w:pPr>
      <w:r w:rsidRPr="00003B95">
        <w:rPr>
          <w:sz w:val="24"/>
          <w:szCs w:val="24"/>
          <w:lang w:eastAsia="ru-RU"/>
        </w:rPr>
        <w:t xml:space="preserve">1.Топографическая анатомия и оперативная хирургия [Электронный ресурс] : учебник / Каган И.И., Чемезов С.В. - М. : ГЭОТАР-Медиа, 2011. - </w:t>
      </w:r>
      <w:hyperlink r:id="rId7" w:history="1">
        <w:r w:rsidRPr="00003B95">
          <w:rPr>
            <w:sz w:val="24"/>
            <w:szCs w:val="24"/>
            <w:u w:val="single"/>
            <w:lang w:eastAsia="ru-RU"/>
          </w:rPr>
          <w:t>http://www.rosmedlib.ru/book/ISBN9785970420126.html</w:t>
        </w:r>
      </w:hyperlink>
    </w:p>
    <w:p w:rsidR="004170A8" w:rsidRPr="00003B95" w:rsidRDefault="004170A8" w:rsidP="004170A8">
      <w:pPr>
        <w:widowControl/>
        <w:autoSpaceDE/>
        <w:autoSpaceDN/>
        <w:rPr>
          <w:sz w:val="24"/>
          <w:szCs w:val="24"/>
          <w:lang w:eastAsia="ru-RU"/>
        </w:rPr>
      </w:pPr>
      <w:r w:rsidRPr="00003B95">
        <w:rPr>
          <w:sz w:val="24"/>
          <w:szCs w:val="24"/>
          <w:lang w:eastAsia="ru-RU"/>
        </w:rPr>
        <w:t xml:space="preserve">2.Анатомия человека. Атлас для стоматологов, стоматологов-ортопедов [Электронный ресурс] / Л. М. Литвиненко, Д. Б. Никитюк - М. : </w:t>
      </w:r>
      <w:proofErr w:type="spellStart"/>
      <w:r w:rsidRPr="00003B95">
        <w:rPr>
          <w:sz w:val="24"/>
          <w:szCs w:val="24"/>
          <w:lang w:eastAsia="ru-RU"/>
        </w:rPr>
        <w:t>Литтерра</w:t>
      </w:r>
      <w:proofErr w:type="spellEnd"/>
      <w:r w:rsidRPr="00003B95">
        <w:rPr>
          <w:sz w:val="24"/>
          <w:szCs w:val="24"/>
          <w:lang w:eastAsia="ru-RU"/>
        </w:rPr>
        <w:t>, 2017. - http://www.rosmedlib.ru/book/ISBN9785423502300.html</w:t>
      </w:r>
    </w:p>
    <w:p w:rsidR="004170A8" w:rsidRPr="00003B95" w:rsidRDefault="004170A8" w:rsidP="004170A8">
      <w:pPr>
        <w:widowControl/>
        <w:autoSpaceDE/>
        <w:autoSpaceDN/>
        <w:rPr>
          <w:sz w:val="24"/>
          <w:szCs w:val="24"/>
          <w:lang w:eastAsia="ru-RU"/>
        </w:rPr>
      </w:pPr>
      <w:r w:rsidRPr="00003B95">
        <w:rPr>
          <w:sz w:val="24"/>
          <w:szCs w:val="24"/>
          <w:lang w:eastAsia="ru-RU"/>
        </w:rPr>
        <w:t xml:space="preserve">3.Топографическая анатомия и оперативная хирургия. В 2 т. Том 1 [Электронный ресурс] / Николаев А.В. - 2-е изд., </w:t>
      </w:r>
      <w:proofErr w:type="spellStart"/>
      <w:r w:rsidRPr="00003B95">
        <w:rPr>
          <w:sz w:val="24"/>
          <w:szCs w:val="24"/>
          <w:lang w:eastAsia="ru-RU"/>
        </w:rPr>
        <w:t>испр</w:t>
      </w:r>
      <w:proofErr w:type="spellEnd"/>
      <w:r w:rsidRPr="00003B95">
        <w:rPr>
          <w:sz w:val="24"/>
          <w:szCs w:val="24"/>
          <w:lang w:eastAsia="ru-RU"/>
        </w:rPr>
        <w:t>. и доп. - М. : ГЭОТАР-Медиа, 2013. - http://www.rosmedlib.ru/book/ISBN9785970426135.html</w:t>
      </w:r>
    </w:p>
    <w:p w:rsidR="004170A8" w:rsidRPr="00003B95" w:rsidRDefault="004170A8" w:rsidP="004170A8">
      <w:pPr>
        <w:widowControl/>
        <w:autoSpaceDE/>
        <w:autoSpaceDN/>
        <w:rPr>
          <w:sz w:val="24"/>
          <w:szCs w:val="24"/>
          <w:lang w:eastAsia="ru-RU"/>
        </w:rPr>
      </w:pPr>
      <w:r w:rsidRPr="00003B95">
        <w:rPr>
          <w:sz w:val="24"/>
          <w:szCs w:val="24"/>
          <w:lang w:eastAsia="ru-RU"/>
        </w:rPr>
        <w:t xml:space="preserve">4.Топографическая анатомия и оперативная хирургия. В 2 т. Том 2 [Электронный ресурс] / Николаев А.В. - 2-е изд., </w:t>
      </w:r>
      <w:proofErr w:type="spellStart"/>
      <w:r w:rsidRPr="00003B95">
        <w:rPr>
          <w:sz w:val="24"/>
          <w:szCs w:val="24"/>
          <w:lang w:eastAsia="ru-RU"/>
        </w:rPr>
        <w:t>испр</w:t>
      </w:r>
      <w:proofErr w:type="spellEnd"/>
      <w:r w:rsidRPr="00003B95">
        <w:rPr>
          <w:sz w:val="24"/>
          <w:szCs w:val="24"/>
          <w:lang w:eastAsia="ru-RU"/>
        </w:rPr>
        <w:t>. и доп. - М. : ГЭОТАР-Медиа, 2013. - http://www.rosmedlib.ru/book/ISBN9785970426142.html</w:t>
      </w:r>
    </w:p>
    <w:p w:rsidR="004170A8" w:rsidRPr="00003B95" w:rsidRDefault="004170A8" w:rsidP="004170A8">
      <w:pPr>
        <w:widowControl/>
        <w:suppressAutoHyphens/>
        <w:autoSpaceDE/>
        <w:autoSpaceDN/>
        <w:ind w:firstLine="708"/>
        <w:rPr>
          <w:sz w:val="24"/>
          <w:szCs w:val="24"/>
          <w:lang w:eastAsia="ar-SA"/>
        </w:rPr>
      </w:pPr>
    </w:p>
    <w:p w:rsidR="004170A8" w:rsidRPr="00003B95" w:rsidRDefault="004170A8" w:rsidP="004170A8">
      <w:pPr>
        <w:widowControl/>
        <w:suppressAutoHyphens/>
        <w:autoSpaceDE/>
        <w:autoSpaceDN/>
        <w:rPr>
          <w:sz w:val="24"/>
          <w:szCs w:val="24"/>
          <w:lang w:eastAsia="ar-SA"/>
        </w:rPr>
      </w:pPr>
      <w:r w:rsidRPr="00003B95">
        <w:rPr>
          <w:sz w:val="24"/>
          <w:szCs w:val="24"/>
          <w:lang w:eastAsia="ar-SA"/>
        </w:rPr>
        <w:t xml:space="preserve">          Дополнительная литература:</w:t>
      </w:r>
    </w:p>
    <w:p w:rsidR="004170A8" w:rsidRPr="00003B95" w:rsidRDefault="004170A8" w:rsidP="004170A8">
      <w:pPr>
        <w:widowControl/>
        <w:numPr>
          <w:ilvl w:val="0"/>
          <w:numId w:val="1"/>
        </w:numPr>
        <w:suppressAutoHyphens/>
        <w:autoSpaceDE/>
        <w:autoSpaceDN/>
        <w:rPr>
          <w:sz w:val="24"/>
          <w:szCs w:val="24"/>
          <w:lang w:eastAsia="ar-SA"/>
        </w:rPr>
      </w:pPr>
      <w:r w:rsidRPr="00003B95">
        <w:rPr>
          <w:sz w:val="24"/>
          <w:szCs w:val="24"/>
          <w:lang w:eastAsia="ru-RU"/>
        </w:rPr>
        <w:t xml:space="preserve">Анатомия головы и шеи. Череп, мягкие ткани головы. Зубы, зубочелюстная </w:t>
      </w:r>
      <w:proofErr w:type="spellStart"/>
      <w:r w:rsidRPr="00003B95">
        <w:rPr>
          <w:sz w:val="24"/>
          <w:szCs w:val="24"/>
          <w:lang w:eastAsia="ru-RU"/>
        </w:rPr>
        <w:t>ситема</w:t>
      </w:r>
      <w:proofErr w:type="spellEnd"/>
      <w:r w:rsidRPr="00003B95">
        <w:rPr>
          <w:sz w:val="24"/>
          <w:szCs w:val="24"/>
          <w:lang w:eastAsia="ru-RU"/>
        </w:rPr>
        <w:t xml:space="preserve"> в целом. Сосудистая система головы и шеи. Нервы головы и шеи : учеб. пособие для самостоятельной работы студентов по специальности 060105 "Стоматология" / Красноярская медицинская академия ; сост.: В. Г. Николаев, Л. В. </w:t>
      </w:r>
      <w:proofErr w:type="spellStart"/>
      <w:r w:rsidRPr="00003B95">
        <w:rPr>
          <w:sz w:val="24"/>
          <w:szCs w:val="24"/>
          <w:lang w:eastAsia="ru-RU"/>
        </w:rPr>
        <w:t>Синдеева</w:t>
      </w:r>
      <w:proofErr w:type="spellEnd"/>
      <w:r w:rsidRPr="00003B95">
        <w:rPr>
          <w:sz w:val="24"/>
          <w:szCs w:val="24"/>
          <w:lang w:eastAsia="ru-RU"/>
        </w:rPr>
        <w:t xml:space="preserve">, Е. П. </w:t>
      </w:r>
      <w:proofErr w:type="spellStart"/>
      <w:r w:rsidRPr="00003B95">
        <w:rPr>
          <w:sz w:val="24"/>
          <w:szCs w:val="24"/>
          <w:lang w:eastAsia="ru-RU"/>
        </w:rPr>
        <w:t>Шарайкина</w:t>
      </w:r>
      <w:proofErr w:type="spellEnd"/>
      <w:r w:rsidRPr="00003B95">
        <w:rPr>
          <w:sz w:val="24"/>
          <w:szCs w:val="24"/>
          <w:lang w:eastAsia="ru-RU"/>
        </w:rPr>
        <w:t xml:space="preserve">. - Красноярск : Изд-во </w:t>
      </w:r>
      <w:proofErr w:type="spellStart"/>
      <w:r w:rsidRPr="00003B95">
        <w:rPr>
          <w:sz w:val="24"/>
          <w:szCs w:val="24"/>
          <w:lang w:eastAsia="ru-RU"/>
        </w:rPr>
        <w:t>КрасГМА</w:t>
      </w:r>
      <w:proofErr w:type="spellEnd"/>
      <w:r w:rsidRPr="00003B95">
        <w:rPr>
          <w:sz w:val="24"/>
          <w:szCs w:val="24"/>
          <w:lang w:eastAsia="ru-RU"/>
        </w:rPr>
        <w:t>, 2008. - 146 с.</w:t>
      </w:r>
    </w:p>
    <w:p w:rsidR="004170A8" w:rsidRPr="00003B95" w:rsidRDefault="004170A8" w:rsidP="004170A8">
      <w:pPr>
        <w:widowControl/>
        <w:numPr>
          <w:ilvl w:val="0"/>
          <w:numId w:val="1"/>
        </w:numPr>
        <w:suppressAutoHyphens/>
        <w:autoSpaceDE/>
        <w:autoSpaceDN/>
        <w:rPr>
          <w:sz w:val="24"/>
          <w:szCs w:val="24"/>
          <w:lang w:eastAsia="ar-SA"/>
        </w:rPr>
      </w:pPr>
      <w:r w:rsidRPr="00003B95">
        <w:rPr>
          <w:sz w:val="24"/>
          <w:szCs w:val="24"/>
          <w:lang w:eastAsia="ru-RU"/>
        </w:rPr>
        <w:t xml:space="preserve">Анатомия по Пирогову (Атлас анатомии человека). В трех томах. Т. 2. Голова. Шея [Электронный ресурс] / В.В. </w:t>
      </w:r>
      <w:proofErr w:type="spellStart"/>
      <w:r w:rsidRPr="00003B95">
        <w:rPr>
          <w:sz w:val="24"/>
          <w:szCs w:val="24"/>
          <w:lang w:eastAsia="ru-RU"/>
        </w:rPr>
        <w:t>Шилкин</w:t>
      </w:r>
      <w:proofErr w:type="spellEnd"/>
      <w:r w:rsidRPr="00003B95">
        <w:rPr>
          <w:sz w:val="24"/>
          <w:szCs w:val="24"/>
          <w:lang w:eastAsia="ru-RU"/>
        </w:rPr>
        <w:t>, В.И. Филимонов - М.</w:t>
      </w:r>
      <w:proofErr w:type="gramStart"/>
      <w:r w:rsidRPr="00003B95">
        <w:rPr>
          <w:sz w:val="24"/>
          <w:szCs w:val="24"/>
          <w:lang w:eastAsia="ru-RU"/>
        </w:rPr>
        <w:t xml:space="preserve"> :</w:t>
      </w:r>
      <w:proofErr w:type="gramEnd"/>
      <w:r w:rsidRPr="00003B95">
        <w:rPr>
          <w:sz w:val="24"/>
          <w:szCs w:val="24"/>
          <w:lang w:eastAsia="ru-RU"/>
        </w:rPr>
        <w:t xml:space="preserve"> ГЭОТАР-Медиа, 2013. - http://www.rosmedlib.ru/book/ISBN9785970423646.html</w:t>
      </w:r>
    </w:p>
    <w:p w:rsidR="004170A8" w:rsidRPr="00003B95" w:rsidRDefault="004170A8" w:rsidP="004170A8">
      <w:pPr>
        <w:widowControl/>
        <w:autoSpaceDE/>
        <w:autoSpaceDN/>
        <w:ind w:firstLine="720"/>
        <w:jc w:val="both"/>
        <w:rPr>
          <w:sz w:val="24"/>
          <w:szCs w:val="24"/>
          <w:lang w:eastAsia="ru-RU"/>
        </w:rPr>
      </w:pPr>
    </w:p>
    <w:p w:rsidR="004170A8" w:rsidRPr="00003B95" w:rsidRDefault="004170A8" w:rsidP="004170A8">
      <w:pPr>
        <w:widowControl/>
        <w:autoSpaceDE/>
        <w:autoSpaceDN/>
        <w:ind w:firstLine="720"/>
        <w:jc w:val="both"/>
        <w:rPr>
          <w:sz w:val="24"/>
          <w:szCs w:val="24"/>
          <w:lang w:eastAsia="ru-RU"/>
        </w:rPr>
      </w:pPr>
      <w:r w:rsidRPr="00003B95">
        <w:rPr>
          <w:sz w:val="24"/>
          <w:szCs w:val="24"/>
          <w:lang w:eastAsia="ru-RU"/>
        </w:rPr>
        <w:t xml:space="preserve">3.4.3. Периодические издания </w:t>
      </w:r>
    </w:p>
    <w:p w:rsidR="004170A8" w:rsidRPr="00003B95" w:rsidRDefault="004170A8" w:rsidP="004170A8">
      <w:pPr>
        <w:widowControl/>
        <w:suppressAutoHyphens/>
        <w:autoSpaceDE/>
        <w:autoSpaceDN/>
        <w:jc w:val="center"/>
        <w:rPr>
          <w:b/>
          <w:sz w:val="24"/>
          <w:szCs w:val="24"/>
          <w:lang w:eastAsia="ar-SA"/>
        </w:rPr>
      </w:pPr>
      <w:r w:rsidRPr="00003B95">
        <w:rPr>
          <w:b/>
          <w:sz w:val="24"/>
          <w:szCs w:val="24"/>
          <w:lang w:eastAsia="ar-SA"/>
        </w:rPr>
        <w:t>3.4.4. Электронные образовательные ресурсы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jc w:val="both"/>
        <w:rPr>
          <w:rFonts w:eastAsia="Arial"/>
          <w:bCs/>
          <w:sz w:val="24"/>
          <w:szCs w:val="24"/>
          <w:shd w:val="clear" w:color="auto" w:fill="FFFFFF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Консультант Врача. Электронная медицинская библиотека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электронно-библиотечная система (ЭБС) / ООО ГК «ГЭОТАР». – URL: http://www.rosmedlib.ru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jc w:val="both"/>
        <w:rPr>
          <w:rFonts w:eastAsia="Arial"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Электронно-библиотечная система НГМУ</w:t>
      </w:r>
      <w:r w:rsidRPr="00003B95">
        <w:rPr>
          <w:rFonts w:eastAsia="Arial"/>
          <w:sz w:val="24"/>
          <w:szCs w:val="24"/>
          <w:lang w:eastAsia="ar-SA"/>
        </w:rPr>
        <w:t xml:space="preserve"> (ЭБС НГМУ) [Электронный ресурс] : электронно-библиотечная система (ЭБС) / НГМУ – URL: http://library.ngmu.ru/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полным текстам с любого компьютера после авторизации.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rPr>
          <w:rFonts w:eastAsia="Arial"/>
          <w:bCs/>
          <w:sz w:val="24"/>
          <w:szCs w:val="24"/>
          <w:shd w:val="clear" w:color="auto" w:fill="FFFFFF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ЛАНЬ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электронно-библиотечная система (ЭБС) / </w:t>
      </w:r>
      <w:r w:rsidRPr="00003B95">
        <w:rPr>
          <w:rFonts w:eastAsia="Arial"/>
          <w:bCs/>
          <w:spacing w:val="3"/>
          <w:sz w:val="24"/>
          <w:szCs w:val="24"/>
          <w:lang w:eastAsia="ar-SA"/>
        </w:rPr>
        <w:t>ООО «Издательство ЛАНЬ»</w:t>
      </w:r>
      <w:r w:rsidRPr="00003B95">
        <w:rPr>
          <w:rFonts w:eastAsia="Arial"/>
          <w:sz w:val="24"/>
          <w:szCs w:val="24"/>
          <w:lang w:eastAsia="ar-SA"/>
        </w:rPr>
        <w:t xml:space="preserve">. – URL: </w:t>
      </w:r>
      <w:r w:rsidRPr="00003B95">
        <w:rPr>
          <w:rFonts w:eastAsia="Arial"/>
          <w:sz w:val="24"/>
          <w:szCs w:val="24"/>
          <w:shd w:val="clear" w:color="auto" w:fill="FFFFFF"/>
          <w:lang w:eastAsia="ar-SA"/>
        </w:rPr>
        <w:t>https://e.lanbook.com</w:t>
      </w:r>
      <w:r w:rsidRPr="00003B95">
        <w:rPr>
          <w:rFonts w:eastAsia="Arial"/>
          <w:sz w:val="24"/>
          <w:szCs w:val="24"/>
          <w:lang w:eastAsia="ar-SA"/>
        </w:rPr>
        <w:t xml:space="preserve">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rPr>
          <w:rFonts w:eastAsia="Arial"/>
          <w:bCs/>
          <w:sz w:val="24"/>
          <w:szCs w:val="24"/>
          <w:shd w:val="clear" w:color="auto" w:fill="FFFFFF"/>
          <w:lang w:eastAsia="ar-SA"/>
        </w:rPr>
      </w:pPr>
      <w:r w:rsidRPr="00003B95">
        <w:rPr>
          <w:rFonts w:eastAsia="Arial"/>
          <w:b/>
          <w:bCs/>
          <w:sz w:val="24"/>
          <w:szCs w:val="24"/>
          <w:shd w:val="clear" w:color="auto" w:fill="FFFFFF"/>
          <w:lang w:eastAsia="ar-SA"/>
        </w:rPr>
        <w:t>ЮРАЙТ</w:t>
      </w:r>
      <w:r w:rsidRPr="00003B95">
        <w:rPr>
          <w:rFonts w:eastAsia="Arial"/>
          <w:bCs/>
          <w:sz w:val="24"/>
          <w:szCs w:val="24"/>
          <w:shd w:val="clear" w:color="auto" w:fill="FFFFFF"/>
          <w:lang w:eastAsia="ar-SA"/>
        </w:rPr>
        <w:t xml:space="preserve"> </w:t>
      </w:r>
      <w:r w:rsidRPr="00003B95">
        <w:rPr>
          <w:rFonts w:eastAsia="Arial"/>
          <w:sz w:val="24"/>
          <w:szCs w:val="24"/>
          <w:lang w:eastAsia="ar-SA"/>
        </w:rPr>
        <w:t>[Электронный ресурс]</w:t>
      </w:r>
      <w:r w:rsidRPr="00003B95">
        <w:rPr>
          <w:rFonts w:eastAsia="Arial"/>
          <w:bCs/>
          <w:sz w:val="24"/>
          <w:szCs w:val="24"/>
          <w:shd w:val="clear" w:color="auto" w:fill="FFFFFF"/>
          <w:lang w:eastAsia="ar-SA"/>
        </w:rPr>
        <w:t xml:space="preserve"> </w:t>
      </w:r>
      <w:r w:rsidRPr="00003B95">
        <w:rPr>
          <w:rFonts w:eastAsia="Arial"/>
          <w:sz w:val="24"/>
          <w:szCs w:val="24"/>
          <w:lang w:eastAsia="ar-SA"/>
        </w:rPr>
        <w:t xml:space="preserve">: электронно-библиотечная система (ЭБС) / </w:t>
      </w:r>
      <w:r w:rsidRPr="00003B95">
        <w:rPr>
          <w:rFonts w:eastAsia="Arial"/>
          <w:bCs/>
          <w:spacing w:val="3"/>
          <w:sz w:val="24"/>
          <w:szCs w:val="24"/>
          <w:lang w:eastAsia="ar-SA"/>
        </w:rPr>
        <w:t>ООО «Электронное издательство ЮРАЙТ»</w:t>
      </w:r>
      <w:r w:rsidRPr="00003B95">
        <w:rPr>
          <w:rFonts w:eastAsia="Arial"/>
          <w:sz w:val="24"/>
          <w:szCs w:val="24"/>
          <w:lang w:eastAsia="ar-SA"/>
        </w:rPr>
        <w:t xml:space="preserve">. – URL: </w:t>
      </w:r>
      <w:r w:rsidRPr="00003B95">
        <w:rPr>
          <w:rFonts w:eastAsia="Arial"/>
          <w:bCs/>
          <w:sz w:val="24"/>
          <w:szCs w:val="24"/>
          <w:shd w:val="clear" w:color="auto" w:fill="FFFFFF"/>
          <w:lang w:eastAsia="ar-SA"/>
        </w:rPr>
        <w:t>http://www.biblio-online.ru</w:t>
      </w:r>
      <w:r w:rsidRPr="00003B95">
        <w:rPr>
          <w:rFonts w:eastAsia="Arial"/>
          <w:sz w:val="24"/>
          <w:szCs w:val="24"/>
          <w:lang w:eastAsia="ar-SA"/>
        </w:rPr>
        <w:t xml:space="preserve">/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полным текстам с любого компьютера, после регистрации из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shd w:val="clear" w:color="auto" w:fill="FFFFFF"/>
        <w:tabs>
          <w:tab w:val="left" w:pos="709"/>
        </w:tabs>
        <w:suppressAutoHyphens/>
        <w:autoSpaceDE/>
        <w:autoSpaceDN/>
        <w:contextualSpacing/>
        <w:jc w:val="both"/>
        <w:rPr>
          <w:rFonts w:eastAsia="Arial"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lastRenderedPageBreak/>
        <w:t>Межвузовская электронная библиотека (МЭБ)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сайт. – URL: https://icdlib.nspu.ru/ – </w:t>
      </w:r>
      <w:r w:rsidRPr="00003B95">
        <w:rPr>
          <w:rFonts w:eastAsia="Arial"/>
          <w:i/>
          <w:sz w:val="24"/>
          <w:szCs w:val="24"/>
          <w:lang w:eastAsia="ar-SA"/>
        </w:rPr>
        <w:t xml:space="preserve">Доступ после </w:t>
      </w:r>
      <w:r w:rsidRPr="00003B95">
        <w:rPr>
          <w:rFonts w:eastAsia="Arial"/>
          <w:i/>
          <w:sz w:val="24"/>
          <w:szCs w:val="24"/>
          <w:shd w:val="clear" w:color="auto" w:fill="FFFFFF"/>
          <w:lang w:eastAsia="ar-SA"/>
        </w:rPr>
        <w:t>указания ФИО, штрих-код читательского билета и университета НГМУ в поле «Организация» на сайте МЭБ</w:t>
      </w:r>
      <w:r w:rsidRPr="00003B95">
        <w:rPr>
          <w:rFonts w:ascii="Verdana" w:eastAsia="Arial" w:hAnsi="Verdana"/>
          <w:i/>
          <w:sz w:val="24"/>
          <w:szCs w:val="24"/>
          <w:shd w:val="clear" w:color="auto" w:fill="FFFFFF"/>
          <w:lang w:eastAsia="ar-SA"/>
        </w:rPr>
        <w:t>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 xml:space="preserve">ГАРАНТ </w:t>
      </w:r>
      <w:r w:rsidRPr="00003B95">
        <w:rPr>
          <w:rFonts w:eastAsia="Arial"/>
          <w:sz w:val="24"/>
          <w:szCs w:val="24"/>
          <w:lang w:eastAsia="ar-SA"/>
        </w:rPr>
        <w:t xml:space="preserve">[Электронный ресурс] : справочно-правовая система : база данных / ООО НПП «ГАРАНТ-СЕРВИС». – </w:t>
      </w:r>
      <w:r w:rsidRPr="00003B95">
        <w:rPr>
          <w:rFonts w:eastAsia="Arial"/>
          <w:i/>
          <w:sz w:val="24"/>
          <w:szCs w:val="24"/>
          <w:lang w:eastAsia="ar-SA"/>
        </w:rPr>
        <w:t>Доступ в локальной сети.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bCs/>
          <w:sz w:val="24"/>
          <w:szCs w:val="24"/>
          <w:shd w:val="clear" w:color="auto" w:fill="FFFFFF"/>
          <w:lang w:val="en-US" w:eastAsia="ar-SA"/>
        </w:rPr>
        <w:t>Springer</w:t>
      </w:r>
      <w:r w:rsidRPr="00003B95">
        <w:rPr>
          <w:rFonts w:eastAsia="Arial"/>
          <w:b/>
          <w:bCs/>
          <w:sz w:val="24"/>
          <w:szCs w:val="24"/>
          <w:shd w:val="clear" w:color="auto" w:fill="FFFFFF"/>
          <w:lang w:eastAsia="ar-SA"/>
        </w:rPr>
        <w:t xml:space="preserve"> </w:t>
      </w:r>
      <w:r w:rsidRPr="00003B95">
        <w:rPr>
          <w:rFonts w:eastAsia="Arial"/>
          <w:b/>
          <w:bCs/>
          <w:sz w:val="24"/>
          <w:szCs w:val="24"/>
          <w:shd w:val="clear" w:color="auto" w:fill="FFFFFF"/>
          <w:lang w:val="en-US" w:eastAsia="ar-SA"/>
        </w:rPr>
        <w:t>Journals</w:t>
      </w:r>
      <w:r w:rsidRPr="00003B95">
        <w:rPr>
          <w:rFonts w:eastAsia="Arial"/>
          <w:b/>
          <w:bCs/>
          <w:sz w:val="24"/>
          <w:szCs w:val="24"/>
          <w:shd w:val="clear" w:color="auto" w:fill="FFFFFF"/>
          <w:lang w:eastAsia="ar-SA"/>
        </w:rPr>
        <w:t xml:space="preserve"> </w:t>
      </w:r>
      <w:r w:rsidRPr="00003B95">
        <w:rPr>
          <w:rFonts w:eastAsia="Arial"/>
          <w:sz w:val="24"/>
          <w:szCs w:val="24"/>
          <w:lang w:eastAsia="ar-SA"/>
        </w:rPr>
        <w:t>[Электронный ресурс</w:t>
      </w:r>
      <w:proofErr w:type="gramStart"/>
      <w:r w:rsidRPr="00003B95">
        <w:rPr>
          <w:rFonts w:eastAsia="Arial"/>
          <w:sz w:val="24"/>
          <w:szCs w:val="24"/>
          <w:lang w:eastAsia="ar-SA"/>
        </w:rPr>
        <w:t>] :</w:t>
      </w:r>
      <w:proofErr w:type="gramEnd"/>
      <w:r w:rsidRPr="00003B95">
        <w:rPr>
          <w:rFonts w:eastAsia="Arial"/>
          <w:sz w:val="24"/>
          <w:szCs w:val="24"/>
          <w:lang w:eastAsia="ar-SA"/>
        </w:rPr>
        <w:t xml:space="preserve"> база данных / 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SpringerNatur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: – </w:t>
      </w:r>
      <w:r w:rsidRPr="00003B95">
        <w:rPr>
          <w:rFonts w:eastAsia="Arial"/>
          <w:sz w:val="24"/>
          <w:szCs w:val="24"/>
          <w:lang w:val="en-US" w:eastAsia="ar-SA"/>
        </w:rPr>
        <w:t>URL</w:t>
      </w:r>
      <w:r w:rsidRPr="00003B95">
        <w:rPr>
          <w:rFonts w:eastAsia="Arial"/>
          <w:sz w:val="24"/>
          <w:szCs w:val="24"/>
          <w:lang w:eastAsia="ar-SA"/>
        </w:rPr>
        <w:t xml:space="preserve"> : </w:t>
      </w:r>
      <w:hyperlink r:id="rId8" w:history="1"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val="en-US" w:eastAsia="ar-SA"/>
          </w:rPr>
          <w:t>https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eastAsia="ar-SA"/>
          </w:rPr>
          <w:t>://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val="en-US" w:eastAsia="ar-SA"/>
          </w:rPr>
          <w:t>link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eastAsia="ar-SA"/>
          </w:rPr>
          <w:t>.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val="en-US" w:eastAsia="ar-SA"/>
          </w:rPr>
          <w:t>springer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eastAsia="ar-SA"/>
          </w:rPr>
          <w:t>.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val="en-US" w:eastAsia="ar-SA"/>
          </w:rPr>
          <w:t>com</w:t>
        </w:r>
        <w:r w:rsidRPr="00003B95">
          <w:rPr>
            <w:rFonts w:eastAsia="Arial"/>
            <w:bCs/>
            <w:sz w:val="24"/>
            <w:szCs w:val="24"/>
            <w:u w:val="single"/>
            <w:shd w:val="clear" w:color="auto" w:fill="FFFFFF"/>
            <w:lang w:eastAsia="ar-SA"/>
          </w:rPr>
          <w:t>/</w:t>
        </w:r>
      </w:hyperlink>
      <w:r w:rsidRPr="00003B95">
        <w:rPr>
          <w:rFonts w:eastAsia="Arial"/>
          <w:sz w:val="24"/>
          <w:szCs w:val="24"/>
          <w:lang w:eastAsia="ar-SA"/>
        </w:rPr>
        <w:t xml:space="preserve"> - </w:t>
      </w:r>
      <w:r w:rsidRPr="00003B95">
        <w:rPr>
          <w:rFonts w:eastAsia="Arial"/>
          <w:i/>
          <w:sz w:val="24"/>
          <w:szCs w:val="24"/>
          <w:lang w:eastAsia="ar-SA"/>
        </w:rPr>
        <w:t>Доступ открыт со всех компьютеров библиотеки и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Polpred.com</w:t>
      </w:r>
      <w:r w:rsidRPr="00003B95">
        <w:rPr>
          <w:rFonts w:eastAsia="Arial"/>
          <w:sz w:val="24"/>
          <w:szCs w:val="24"/>
          <w:lang w:eastAsia="ar-SA"/>
        </w:rPr>
        <w:t xml:space="preserve"> Обзор СМИ [Электронный ресурс] : сайт. – URL: http://polpred.com/ – </w:t>
      </w:r>
      <w:r w:rsidRPr="00003B95">
        <w:rPr>
          <w:rFonts w:eastAsia="Arial"/>
          <w:i/>
          <w:sz w:val="24"/>
          <w:szCs w:val="24"/>
          <w:lang w:eastAsia="ar-SA"/>
        </w:rPr>
        <w:t>Доступ открыт со всех компьютеров библиотеки и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Федеральная электронная медицинская библиотека [</w:t>
      </w:r>
      <w:r w:rsidRPr="00003B95">
        <w:rPr>
          <w:rFonts w:eastAsia="Arial"/>
          <w:sz w:val="24"/>
          <w:szCs w:val="24"/>
          <w:lang w:eastAsia="ar-SA"/>
        </w:rPr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r w:rsidRPr="00003B95">
        <w:rPr>
          <w:rFonts w:eastAsia="Arial"/>
          <w:sz w:val="24"/>
          <w:szCs w:val="24"/>
          <w:lang w:val="en-US" w:eastAsia="ar-SA"/>
        </w:rPr>
        <w:t>http</w:t>
      </w:r>
      <w:r w:rsidRPr="00003B95">
        <w:rPr>
          <w:rFonts w:eastAsia="Arial"/>
          <w:sz w:val="24"/>
          <w:szCs w:val="24"/>
          <w:lang w:eastAsia="ar-SA"/>
        </w:rPr>
        <w:t>://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feml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scsml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rssi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ru</w:t>
      </w:r>
      <w:proofErr w:type="spellEnd"/>
      <w:r w:rsidRPr="00003B95">
        <w:rPr>
          <w:rFonts w:eastAsia="Arial"/>
          <w:sz w:val="24"/>
          <w:szCs w:val="24"/>
          <w:lang w:eastAsia="ar-SA"/>
        </w:rPr>
        <w:t>/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feml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,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eLIBRARY.RU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электронная библиотека / Науч. электрон. б-ка. – URL: http://www.elibrary.ru/. – Яз. рус., англ.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jc w:val="both"/>
        <w:rPr>
          <w:rFonts w:eastAsia="Arial"/>
          <w:sz w:val="24"/>
          <w:szCs w:val="24"/>
          <w:lang w:eastAsia="ar-SA"/>
        </w:rPr>
      </w:pPr>
      <w:proofErr w:type="spellStart"/>
      <w:r w:rsidRPr="00003B95">
        <w:rPr>
          <w:rFonts w:eastAsia="Arial"/>
          <w:b/>
          <w:sz w:val="24"/>
          <w:szCs w:val="24"/>
          <w:lang w:eastAsia="ar-SA"/>
        </w:rPr>
        <w:t>Colibris</w:t>
      </w:r>
      <w:proofErr w:type="spellEnd"/>
      <w:r w:rsidRPr="00003B95">
        <w:rPr>
          <w:rFonts w:eastAsia="Arial"/>
          <w:b/>
          <w:sz w:val="24"/>
          <w:szCs w:val="24"/>
          <w:lang w:eastAsia="ar-SA"/>
        </w:rPr>
        <w:t xml:space="preserve"> </w:t>
      </w:r>
      <w:r w:rsidRPr="00003B95">
        <w:rPr>
          <w:rFonts w:eastAsia="Arial"/>
          <w:sz w:val="24"/>
          <w:szCs w:val="24"/>
          <w:lang w:eastAsia="ar-SA"/>
        </w:rPr>
        <w:t xml:space="preserve">[Электронный ресурс] : электронно-библиотечная система (ЭБС) / </w:t>
      </w:r>
      <w:proofErr w:type="spellStart"/>
      <w:r w:rsidRPr="00003B95">
        <w:rPr>
          <w:rFonts w:eastAsia="Arial"/>
          <w:sz w:val="24"/>
          <w:szCs w:val="24"/>
          <w:lang w:eastAsia="ar-SA"/>
        </w:rPr>
        <w:t>КрасГМУ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 – URL: http://krasgmu.ru/index.php?page[common]=elib – </w:t>
      </w:r>
      <w:r w:rsidRPr="00003B95">
        <w:rPr>
          <w:rFonts w:eastAsia="Arial"/>
          <w:i/>
          <w:sz w:val="24"/>
          <w:szCs w:val="24"/>
          <w:lang w:eastAsia="ar-SA"/>
        </w:rPr>
        <w:t>Доступ к полным текстам с любого компьютера после авторизации.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Министерство здравоохранения Российской Федерации</w:t>
      </w:r>
      <w:r w:rsidRPr="00003B95">
        <w:rPr>
          <w:rFonts w:eastAsia="Arial"/>
          <w:sz w:val="24"/>
          <w:szCs w:val="24"/>
          <w:lang w:eastAsia="ar-SA"/>
        </w:rPr>
        <w:t xml:space="preserve">: Документы. [Электронный ресурс] : сайт. – Режим доступа : https://www.rosminzdrav.ru/documents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Министерство здравоохранения Новосибирской области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сайт. – Режим доступа : http://www.zdrav.nso.ru/page/1902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Российская государственная библиотека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сайт. – Режим доступа : http://www.rsl.ru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4"/>
          <w:szCs w:val="24"/>
          <w:lang w:eastAsia="ar-SA"/>
        </w:rPr>
      </w:pPr>
      <w:proofErr w:type="spellStart"/>
      <w:r w:rsidRPr="00003B95">
        <w:rPr>
          <w:rFonts w:eastAsia="Arial"/>
          <w:b/>
          <w:sz w:val="24"/>
          <w:szCs w:val="24"/>
          <w:lang w:val="en-US" w:eastAsia="ar-SA"/>
        </w:rPr>
        <w:t>Consilium</w:t>
      </w:r>
      <w:proofErr w:type="spellEnd"/>
      <w:r w:rsidRPr="00003B95">
        <w:rPr>
          <w:rFonts w:eastAsia="Arial"/>
          <w:b/>
          <w:sz w:val="24"/>
          <w:szCs w:val="24"/>
          <w:lang w:eastAsia="ar-SA"/>
        </w:rPr>
        <w:t xml:space="preserve"> </w:t>
      </w:r>
      <w:proofErr w:type="spellStart"/>
      <w:r w:rsidRPr="00003B95">
        <w:rPr>
          <w:rFonts w:eastAsia="Arial"/>
          <w:b/>
          <w:sz w:val="24"/>
          <w:szCs w:val="24"/>
          <w:lang w:val="en-US" w:eastAsia="ar-SA"/>
        </w:rPr>
        <w:t>Medicum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 [Электронный ресурс</w:t>
      </w:r>
      <w:proofErr w:type="gramStart"/>
      <w:r w:rsidRPr="00003B95">
        <w:rPr>
          <w:rFonts w:eastAsia="Arial"/>
          <w:sz w:val="24"/>
          <w:szCs w:val="24"/>
          <w:lang w:eastAsia="ar-SA"/>
        </w:rPr>
        <w:t>] :</w:t>
      </w:r>
      <w:proofErr w:type="gramEnd"/>
      <w:r w:rsidRPr="00003B95">
        <w:rPr>
          <w:rFonts w:eastAsia="Arial"/>
          <w:sz w:val="24"/>
          <w:szCs w:val="24"/>
          <w:lang w:eastAsia="ar-SA"/>
        </w:rPr>
        <w:t xml:space="preserve"> сайт. – Режим доступа : </w:t>
      </w:r>
      <w:r w:rsidRPr="00003B95">
        <w:rPr>
          <w:rFonts w:eastAsia="Arial"/>
          <w:sz w:val="24"/>
          <w:szCs w:val="24"/>
          <w:lang w:val="en-US" w:eastAsia="ar-SA"/>
        </w:rPr>
        <w:t>http</w:t>
      </w:r>
      <w:r w:rsidRPr="00003B95">
        <w:rPr>
          <w:rFonts w:eastAsia="Arial"/>
          <w:sz w:val="24"/>
          <w:szCs w:val="24"/>
          <w:lang w:eastAsia="ar-SA"/>
        </w:rPr>
        <w:t>://</w:t>
      </w:r>
      <w:r w:rsidRPr="00003B95">
        <w:rPr>
          <w:rFonts w:eastAsia="Arial"/>
          <w:sz w:val="24"/>
          <w:szCs w:val="24"/>
          <w:lang w:val="en-US" w:eastAsia="ar-SA"/>
        </w:rPr>
        <w:t>www</w:t>
      </w:r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consilium</w:t>
      </w:r>
      <w:proofErr w:type="spellEnd"/>
      <w:r w:rsidRPr="00003B95">
        <w:rPr>
          <w:rFonts w:eastAsia="Arial"/>
          <w:sz w:val="24"/>
          <w:szCs w:val="24"/>
          <w:lang w:eastAsia="ar-SA"/>
        </w:rPr>
        <w:t>-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medicum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r w:rsidRPr="00003B95">
        <w:rPr>
          <w:rFonts w:eastAsia="Arial"/>
          <w:sz w:val="24"/>
          <w:szCs w:val="24"/>
          <w:lang w:val="en-US" w:eastAsia="ar-SA"/>
        </w:rPr>
        <w:t>com</w:t>
      </w:r>
      <w:r w:rsidRPr="00003B95">
        <w:rPr>
          <w:rFonts w:eastAsia="Arial"/>
          <w:sz w:val="24"/>
          <w:szCs w:val="24"/>
          <w:lang w:eastAsia="ar-SA"/>
        </w:rPr>
        <w:t xml:space="preserve">/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4"/>
          <w:szCs w:val="24"/>
          <w:lang w:val="en-US" w:eastAsia="ar-SA"/>
        </w:rPr>
      </w:pPr>
      <w:proofErr w:type="gramStart"/>
      <w:r w:rsidRPr="00003B95">
        <w:rPr>
          <w:rFonts w:eastAsia="Arial"/>
          <w:b/>
          <w:sz w:val="24"/>
          <w:szCs w:val="24"/>
          <w:lang w:val="en-US" w:eastAsia="ar-SA"/>
        </w:rPr>
        <w:t>PubMed :</w:t>
      </w:r>
      <w:proofErr w:type="gramEnd"/>
      <w:r w:rsidRPr="00003B95">
        <w:rPr>
          <w:rFonts w:eastAsia="Arial"/>
          <w:sz w:val="24"/>
          <w:szCs w:val="24"/>
          <w:lang w:val="en-US" w:eastAsia="ar-SA"/>
        </w:rPr>
        <w:t xml:space="preserve"> US National Library of Medicine National Institutes of Health [</w:t>
      </w:r>
      <w:r w:rsidRPr="00003B95">
        <w:rPr>
          <w:rFonts w:eastAsia="Arial"/>
          <w:sz w:val="24"/>
          <w:szCs w:val="24"/>
          <w:lang w:eastAsia="ar-SA"/>
        </w:rPr>
        <w:t>Электронный</w:t>
      </w:r>
      <w:r w:rsidRPr="00003B95">
        <w:rPr>
          <w:rFonts w:eastAsia="Arial"/>
          <w:sz w:val="24"/>
          <w:szCs w:val="24"/>
          <w:lang w:val="en-US" w:eastAsia="ar-SA"/>
        </w:rPr>
        <w:t xml:space="preserve"> </w:t>
      </w:r>
      <w:r w:rsidRPr="00003B95">
        <w:rPr>
          <w:rFonts w:eastAsia="Arial"/>
          <w:sz w:val="24"/>
          <w:szCs w:val="24"/>
          <w:lang w:eastAsia="ar-SA"/>
        </w:rPr>
        <w:t>ресурс</w:t>
      </w:r>
      <w:r w:rsidRPr="00003B95">
        <w:rPr>
          <w:rFonts w:eastAsia="Arial"/>
          <w:sz w:val="24"/>
          <w:szCs w:val="24"/>
          <w:lang w:val="en-US" w:eastAsia="ar-SA"/>
        </w:rPr>
        <w:t xml:space="preserve">] – URL: http://www.ncbi.nlm.nih.gov/pubmed – </w:t>
      </w:r>
      <w:r w:rsidRPr="00003B95">
        <w:rPr>
          <w:rFonts w:eastAsia="Arial"/>
          <w:i/>
          <w:sz w:val="24"/>
          <w:szCs w:val="24"/>
          <w:lang w:eastAsia="ar-SA"/>
        </w:rPr>
        <w:t>Свободный</w:t>
      </w:r>
      <w:r w:rsidRPr="00003B95">
        <w:rPr>
          <w:rFonts w:eastAsia="Arial"/>
          <w:i/>
          <w:sz w:val="24"/>
          <w:szCs w:val="24"/>
          <w:lang w:val="en-US" w:eastAsia="ar-SA"/>
        </w:rPr>
        <w:t xml:space="preserve"> </w:t>
      </w:r>
      <w:r w:rsidRPr="00003B95">
        <w:rPr>
          <w:rFonts w:eastAsia="Arial"/>
          <w:i/>
          <w:sz w:val="24"/>
          <w:szCs w:val="24"/>
          <w:lang w:eastAsia="ar-SA"/>
        </w:rPr>
        <w:t>доступ</w:t>
      </w:r>
      <w:r w:rsidRPr="00003B95">
        <w:rPr>
          <w:rFonts w:eastAsia="Arial"/>
          <w:i/>
          <w:sz w:val="24"/>
          <w:szCs w:val="24"/>
          <w:lang w:val="en-US" w:eastAsia="ar-SA"/>
        </w:rPr>
        <w:t>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proofErr w:type="spellStart"/>
      <w:r w:rsidRPr="00003B95">
        <w:rPr>
          <w:rFonts w:eastAsia="Arial"/>
          <w:b/>
          <w:sz w:val="24"/>
          <w:szCs w:val="24"/>
          <w:lang w:val="en-US" w:eastAsia="ar-SA"/>
        </w:rPr>
        <w:t>MedLinks</w:t>
      </w:r>
      <w:proofErr w:type="spellEnd"/>
      <w:r w:rsidRPr="00003B95">
        <w:rPr>
          <w:rFonts w:eastAsia="Arial"/>
          <w:b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b/>
          <w:sz w:val="24"/>
          <w:szCs w:val="24"/>
          <w:lang w:val="en-US" w:eastAsia="ar-SA"/>
        </w:rPr>
        <w:t>ru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 [Электронный ресурс</w:t>
      </w:r>
      <w:proofErr w:type="gramStart"/>
      <w:r w:rsidRPr="00003B95">
        <w:rPr>
          <w:rFonts w:eastAsia="Arial"/>
          <w:sz w:val="24"/>
          <w:szCs w:val="24"/>
          <w:lang w:eastAsia="ar-SA"/>
        </w:rPr>
        <w:t>] :</w:t>
      </w:r>
      <w:proofErr w:type="gramEnd"/>
      <w:r w:rsidRPr="00003B95">
        <w:rPr>
          <w:rFonts w:eastAsia="Arial"/>
          <w:sz w:val="24"/>
          <w:szCs w:val="24"/>
          <w:lang w:eastAsia="ar-SA"/>
        </w:rPr>
        <w:t xml:space="preserve"> сайт. – Режим доступа : </w:t>
      </w:r>
      <w:r w:rsidRPr="00003B95">
        <w:rPr>
          <w:rFonts w:eastAsia="Arial"/>
          <w:sz w:val="24"/>
          <w:szCs w:val="24"/>
          <w:lang w:val="en-US" w:eastAsia="ar-SA"/>
        </w:rPr>
        <w:t>http</w:t>
      </w:r>
      <w:r w:rsidRPr="00003B95">
        <w:rPr>
          <w:rFonts w:eastAsia="Arial"/>
          <w:sz w:val="24"/>
          <w:szCs w:val="24"/>
          <w:lang w:eastAsia="ar-SA"/>
        </w:rPr>
        <w:t>://</w:t>
      </w:r>
      <w:r w:rsidRPr="00003B95">
        <w:rPr>
          <w:rFonts w:eastAsia="Arial"/>
          <w:sz w:val="24"/>
          <w:szCs w:val="24"/>
          <w:lang w:val="en-US" w:eastAsia="ar-SA"/>
        </w:rPr>
        <w:t>www</w:t>
      </w:r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medlinks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ru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/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4"/>
          <w:szCs w:val="24"/>
          <w:lang w:eastAsia="ar-SA"/>
        </w:rPr>
      </w:pPr>
      <w:r w:rsidRPr="00003B95">
        <w:rPr>
          <w:rFonts w:eastAsia="Arial"/>
          <w:b/>
          <w:sz w:val="24"/>
          <w:szCs w:val="24"/>
          <w:lang w:eastAsia="ar-SA"/>
        </w:rPr>
        <w:t>Архив научных журналов НЭИКОН</w:t>
      </w:r>
      <w:r w:rsidRPr="00003B95">
        <w:rPr>
          <w:rFonts w:eastAsia="Arial"/>
          <w:sz w:val="24"/>
          <w:szCs w:val="24"/>
          <w:lang w:eastAsia="ar-SA"/>
        </w:rPr>
        <w:t xml:space="preserve"> [Электронный ресурс] : сайт. </w:t>
      </w:r>
      <w:r w:rsidRPr="00003B95">
        <w:rPr>
          <w:rFonts w:eastAsia="Arial"/>
          <w:sz w:val="24"/>
          <w:szCs w:val="24"/>
          <w:lang w:val="en-US" w:eastAsia="ar-SA"/>
        </w:rPr>
        <w:t>http</w:t>
      </w:r>
      <w:r w:rsidRPr="00003B95">
        <w:rPr>
          <w:rFonts w:eastAsia="Arial"/>
          <w:sz w:val="24"/>
          <w:szCs w:val="24"/>
          <w:lang w:eastAsia="ar-SA"/>
        </w:rPr>
        <w:t>://</w:t>
      </w:r>
      <w:r w:rsidRPr="00003B95">
        <w:rPr>
          <w:rFonts w:eastAsia="Arial"/>
          <w:sz w:val="24"/>
          <w:szCs w:val="24"/>
          <w:lang w:val="en-US" w:eastAsia="ar-SA"/>
        </w:rPr>
        <w:t>archive</w:t>
      </w:r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neicon</w:t>
      </w:r>
      <w:proofErr w:type="spellEnd"/>
      <w:r w:rsidRPr="00003B95">
        <w:rPr>
          <w:rFonts w:eastAsia="Arial"/>
          <w:sz w:val="24"/>
          <w:szCs w:val="24"/>
          <w:lang w:eastAsia="ar-SA"/>
        </w:rPr>
        <w:t>.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ru</w:t>
      </w:r>
      <w:proofErr w:type="spellEnd"/>
      <w:r w:rsidRPr="00003B95">
        <w:rPr>
          <w:rFonts w:eastAsia="Arial"/>
          <w:sz w:val="24"/>
          <w:szCs w:val="24"/>
          <w:lang w:eastAsia="ar-SA"/>
        </w:rPr>
        <w:t>/</w:t>
      </w:r>
      <w:proofErr w:type="spellStart"/>
      <w:r w:rsidRPr="00003B95">
        <w:rPr>
          <w:rFonts w:eastAsia="Arial"/>
          <w:sz w:val="24"/>
          <w:szCs w:val="24"/>
          <w:lang w:val="en-US" w:eastAsia="ar-SA"/>
        </w:rPr>
        <w:t>xmlui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/ – </w:t>
      </w:r>
      <w:r w:rsidRPr="00003B95">
        <w:rPr>
          <w:rFonts w:eastAsia="Arial"/>
          <w:i/>
          <w:sz w:val="24"/>
          <w:szCs w:val="24"/>
          <w:lang w:eastAsia="ar-SA"/>
        </w:rPr>
        <w:t>Доступ открыт со всех компьютеров библиотеки и сети университета.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i/>
          <w:sz w:val="24"/>
          <w:szCs w:val="24"/>
          <w:lang w:eastAsia="ar-SA"/>
        </w:rPr>
      </w:pPr>
      <w:proofErr w:type="spellStart"/>
      <w:r w:rsidRPr="00003B95">
        <w:rPr>
          <w:rFonts w:eastAsia="Arial"/>
          <w:b/>
          <w:sz w:val="24"/>
          <w:szCs w:val="24"/>
          <w:lang w:eastAsia="ar-SA"/>
        </w:rPr>
        <w:t>ScienceDirect</w:t>
      </w:r>
      <w:proofErr w:type="spellEnd"/>
      <w:r w:rsidRPr="00003B95">
        <w:rPr>
          <w:rFonts w:eastAsia="Arial"/>
          <w:sz w:val="24"/>
          <w:szCs w:val="24"/>
          <w:lang w:eastAsia="ar-SA"/>
        </w:rPr>
        <w:t xml:space="preserve">. Ресурсы открытого доступа [Электронный ресурс] : сайт. – Режим доступа : http://www.sciencedirect.com/science/jrnlallbooks/open-access – </w:t>
      </w:r>
      <w:r w:rsidRPr="00003B95">
        <w:rPr>
          <w:rFonts w:eastAsia="Arial"/>
          <w:i/>
          <w:sz w:val="24"/>
          <w:szCs w:val="24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numPr>
          <w:ilvl w:val="0"/>
          <w:numId w:val="2"/>
        </w:numPr>
        <w:tabs>
          <w:tab w:val="left" w:pos="709"/>
        </w:tabs>
        <w:suppressAutoHyphens/>
        <w:autoSpaceDE/>
        <w:autoSpaceDN/>
        <w:contextualSpacing/>
        <w:rPr>
          <w:rFonts w:eastAsia="Arial"/>
          <w:sz w:val="28"/>
          <w:szCs w:val="28"/>
          <w:lang w:eastAsia="ar-SA"/>
        </w:rPr>
      </w:pPr>
      <w:proofErr w:type="spellStart"/>
      <w:r w:rsidRPr="00003B95">
        <w:rPr>
          <w:rFonts w:eastAsia="Arial"/>
          <w:b/>
          <w:sz w:val="24"/>
          <w:szCs w:val="24"/>
          <w:lang w:eastAsia="ar-SA"/>
        </w:rPr>
        <w:t>КиберЛенинка</w:t>
      </w:r>
      <w:proofErr w:type="spellEnd"/>
      <w:r w:rsidRPr="00003B95">
        <w:rPr>
          <w:rFonts w:eastAsia="Arial"/>
          <w:b/>
          <w:sz w:val="24"/>
          <w:szCs w:val="24"/>
          <w:lang w:eastAsia="ar-SA"/>
        </w:rPr>
        <w:t>:</w:t>
      </w:r>
      <w:r w:rsidRPr="00003B95">
        <w:rPr>
          <w:rFonts w:eastAsia="Arial"/>
          <w:sz w:val="24"/>
          <w:szCs w:val="24"/>
          <w:lang w:eastAsia="ar-SA"/>
        </w:rPr>
        <w:t xml:space="preserve"> научная электронная библиотека [Электронный ресурс] – Режим</w:t>
      </w:r>
      <w:r w:rsidRPr="00003B95">
        <w:rPr>
          <w:rFonts w:eastAsia="Arial"/>
          <w:sz w:val="28"/>
          <w:szCs w:val="28"/>
          <w:lang w:eastAsia="ar-SA"/>
        </w:rPr>
        <w:t xml:space="preserve"> доступа : http://cyberleninka.ru/ – </w:t>
      </w:r>
      <w:r w:rsidRPr="00003B95">
        <w:rPr>
          <w:rFonts w:eastAsia="Arial"/>
          <w:i/>
          <w:sz w:val="28"/>
          <w:szCs w:val="28"/>
          <w:lang w:eastAsia="ar-SA"/>
        </w:rPr>
        <w:t>Свободный доступ.</w:t>
      </w:r>
    </w:p>
    <w:p w:rsidR="004170A8" w:rsidRPr="00003B95" w:rsidRDefault="004170A8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6B290D" w:rsidRPr="00003B95" w:rsidRDefault="006B290D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6B290D" w:rsidRPr="00003B95" w:rsidRDefault="006B290D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6B290D" w:rsidRPr="00003B95" w:rsidRDefault="006B290D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6B290D" w:rsidRPr="00003B95" w:rsidRDefault="006B290D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p w:rsidR="006B290D" w:rsidRPr="00003B95" w:rsidRDefault="006B290D" w:rsidP="004170A8">
      <w:pPr>
        <w:widowControl/>
        <w:autoSpaceDE/>
        <w:autoSpaceDN/>
        <w:jc w:val="center"/>
        <w:rPr>
          <w:b/>
          <w:sz w:val="24"/>
          <w:szCs w:val="24"/>
          <w:lang w:eastAsia="ru-RU"/>
        </w:rPr>
      </w:pPr>
    </w:p>
    <w:sectPr w:rsidR="006B290D" w:rsidRPr="00003B95" w:rsidSect="004170A8">
      <w:pgSz w:w="11906" w:h="16838"/>
      <w:pgMar w:top="1021" w:right="680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E4F33"/>
    <w:multiLevelType w:val="hybridMultilevel"/>
    <w:tmpl w:val="5D469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9740B3"/>
    <w:multiLevelType w:val="hybridMultilevel"/>
    <w:tmpl w:val="6B60C06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1331"/>
    <w:rsid w:val="00003B95"/>
    <w:rsid w:val="00056E1A"/>
    <w:rsid w:val="00062322"/>
    <w:rsid w:val="00062C34"/>
    <w:rsid w:val="00074830"/>
    <w:rsid w:val="000803E3"/>
    <w:rsid w:val="000804B3"/>
    <w:rsid w:val="00084383"/>
    <w:rsid w:val="00097259"/>
    <w:rsid w:val="000A6A59"/>
    <w:rsid w:val="000F2D1B"/>
    <w:rsid w:val="00116736"/>
    <w:rsid w:val="001610D4"/>
    <w:rsid w:val="00165ACA"/>
    <w:rsid w:val="00170668"/>
    <w:rsid w:val="001C5A43"/>
    <w:rsid w:val="001C71F7"/>
    <w:rsid w:val="001D5451"/>
    <w:rsid w:val="001F49B4"/>
    <w:rsid w:val="00202DB3"/>
    <w:rsid w:val="00213579"/>
    <w:rsid w:val="00225E21"/>
    <w:rsid w:val="00246471"/>
    <w:rsid w:val="00276BE2"/>
    <w:rsid w:val="00290E90"/>
    <w:rsid w:val="002B1B2C"/>
    <w:rsid w:val="002B52FB"/>
    <w:rsid w:val="002D48B4"/>
    <w:rsid w:val="002E22F3"/>
    <w:rsid w:val="002F2EE0"/>
    <w:rsid w:val="002F6F89"/>
    <w:rsid w:val="00324F0B"/>
    <w:rsid w:val="00344BE1"/>
    <w:rsid w:val="0035443C"/>
    <w:rsid w:val="00373FD6"/>
    <w:rsid w:val="003E3D8A"/>
    <w:rsid w:val="004043AD"/>
    <w:rsid w:val="00414D61"/>
    <w:rsid w:val="004170A8"/>
    <w:rsid w:val="004539A4"/>
    <w:rsid w:val="00466928"/>
    <w:rsid w:val="00481B25"/>
    <w:rsid w:val="00481FDF"/>
    <w:rsid w:val="00490CD9"/>
    <w:rsid w:val="004A27D3"/>
    <w:rsid w:val="004D0484"/>
    <w:rsid w:val="004D4884"/>
    <w:rsid w:val="00536296"/>
    <w:rsid w:val="005461B4"/>
    <w:rsid w:val="00547A7B"/>
    <w:rsid w:val="00570645"/>
    <w:rsid w:val="00571F46"/>
    <w:rsid w:val="005748FC"/>
    <w:rsid w:val="0058740C"/>
    <w:rsid w:val="00595349"/>
    <w:rsid w:val="005B460A"/>
    <w:rsid w:val="005E28EE"/>
    <w:rsid w:val="005F1CDC"/>
    <w:rsid w:val="005F4A8C"/>
    <w:rsid w:val="006167C1"/>
    <w:rsid w:val="006B290D"/>
    <w:rsid w:val="006D537F"/>
    <w:rsid w:val="0076537C"/>
    <w:rsid w:val="007976E3"/>
    <w:rsid w:val="007A1978"/>
    <w:rsid w:val="007E0955"/>
    <w:rsid w:val="007F2D61"/>
    <w:rsid w:val="00823EE6"/>
    <w:rsid w:val="008352A7"/>
    <w:rsid w:val="00870437"/>
    <w:rsid w:val="008E15EB"/>
    <w:rsid w:val="009016F2"/>
    <w:rsid w:val="00905A5D"/>
    <w:rsid w:val="009301D3"/>
    <w:rsid w:val="00976AF6"/>
    <w:rsid w:val="00986688"/>
    <w:rsid w:val="009D275D"/>
    <w:rsid w:val="009D67CD"/>
    <w:rsid w:val="009F2D60"/>
    <w:rsid w:val="00A068EE"/>
    <w:rsid w:val="00A30BA3"/>
    <w:rsid w:val="00A62DA4"/>
    <w:rsid w:val="00A63E1A"/>
    <w:rsid w:val="00A64A0A"/>
    <w:rsid w:val="00A93D7C"/>
    <w:rsid w:val="00AA33C9"/>
    <w:rsid w:val="00AF49CB"/>
    <w:rsid w:val="00B213B8"/>
    <w:rsid w:val="00B272FA"/>
    <w:rsid w:val="00B55044"/>
    <w:rsid w:val="00BF235D"/>
    <w:rsid w:val="00C122AC"/>
    <w:rsid w:val="00C36CDF"/>
    <w:rsid w:val="00C4739E"/>
    <w:rsid w:val="00C47BAE"/>
    <w:rsid w:val="00C54F9C"/>
    <w:rsid w:val="00C64455"/>
    <w:rsid w:val="00C7167D"/>
    <w:rsid w:val="00C800B2"/>
    <w:rsid w:val="00C822B6"/>
    <w:rsid w:val="00C90735"/>
    <w:rsid w:val="00CB506A"/>
    <w:rsid w:val="00CB7412"/>
    <w:rsid w:val="00CC3647"/>
    <w:rsid w:val="00CD28BC"/>
    <w:rsid w:val="00D209D2"/>
    <w:rsid w:val="00D21331"/>
    <w:rsid w:val="00D6407E"/>
    <w:rsid w:val="00D86FC2"/>
    <w:rsid w:val="00D87890"/>
    <w:rsid w:val="00DD7941"/>
    <w:rsid w:val="00E305CB"/>
    <w:rsid w:val="00E41498"/>
    <w:rsid w:val="00E47651"/>
    <w:rsid w:val="00E85592"/>
    <w:rsid w:val="00E87121"/>
    <w:rsid w:val="00F16841"/>
    <w:rsid w:val="00F346A4"/>
    <w:rsid w:val="00F50186"/>
    <w:rsid w:val="00F63B63"/>
    <w:rsid w:val="00FE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170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0A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04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437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170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70A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0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rosmedlib.ru/book/ISBN9785970420126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899</Words>
  <Characters>5126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Angel</cp:lastModifiedBy>
  <cp:revision>25</cp:revision>
  <cp:lastPrinted>2026-01-27T00:50:00Z</cp:lastPrinted>
  <dcterms:created xsi:type="dcterms:W3CDTF">2022-01-08T13:47:00Z</dcterms:created>
  <dcterms:modified xsi:type="dcterms:W3CDTF">2026-02-03T14:20:00Z</dcterms:modified>
</cp:coreProperties>
</file>